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4ED6" w14:textId="77777777" w:rsidR="00590F80" w:rsidRPr="00590F80" w:rsidRDefault="00590F80" w:rsidP="00590F80">
      <w:pPr>
        <w:pBdr>
          <w:bottom w:val="single" w:sz="4" w:space="1" w:color="000000"/>
        </w:pBdr>
        <w:spacing w:after="0" w:line="240" w:lineRule="auto"/>
        <w:ind w:left="2551" w:hanging="1"/>
        <w:jc w:val="both"/>
        <w:rPr>
          <w:rFonts w:ascii="Times New Roman" w:eastAsia="Times New Roman" w:hAnsi="Times New Roman" w:cs="Times New Roman"/>
          <w:sz w:val="24"/>
          <w:szCs w:val="24"/>
          <w:lang w:eastAsia="id-ID"/>
        </w:rPr>
      </w:pPr>
      <w:r w:rsidRPr="00590F80">
        <w:rPr>
          <w:rFonts w:ascii="Times New Roman" w:eastAsia="Times New Roman" w:hAnsi="Times New Roman" w:cs="Times New Roman"/>
          <w:sz w:val="24"/>
          <w:szCs w:val="24"/>
          <w:lang w:eastAsia="id-ID"/>
        </w:rPr>
        <w:t>Syntax Literate: Jurnal Ilmiah Indonesia p–ISSN: 2541-0849 e-ISSN: 2548-1398</w:t>
      </w:r>
    </w:p>
    <w:p w14:paraId="5E0C5151" w14:textId="77777777" w:rsidR="00590F80" w:rsidRPr="00590F80" w:rsidRDefault="00590F80" w:rsidP="00590F80">
      <w:pPr>
        <w:pBdr>
          <w:bottom w:val="single" w:sz="4" w:space="1" w:color="000000"/>
        </w:pBdr>
        <w:spacing w:after="0" w:line="240" w:lineRule="auto"/>
        <w:ind w:left="2551" w:hanging="1"/>
        <w:jc w:val="both"/>
        <w:rPr>
          <w:rFonts w:ascii="Times New Roman" w:eastAsia="Times New Roman" w:hAnsi="Times New Roman" w:cs="Times New Roman"/>
          <w:smallCaps/>
          <w:sz w:val="24"/>
          <w:szCs w:val="24"/>
          <w:lang w:eastAsia="id-ID"/>
        </w:rPr>
      </w:pPr>
      <w:r w:rsidRPr="00590F80">
        <w:rPr>
          <w:rFonts w:ascii="Times New Roman" w:eastAsia="Times New Roman" w:hAnsi="Times New Roman" w:cs="Times New Roman"/>
          <w:sz w:val="24"/>
          <w:szCs w:val="24"/>
          <w:lang w:eastAsia="id-ID"/>
        </w:rPr>
        <w:t>Vol</w:t>
      </w:r>
      <w:r w:rsidRPr="00590F80">
        <w:rPr>
          <w:rFonts w:ascii="Times New Roman" w:eastAsia="Times New Roman" w:hAnsi="Times New Roman" w:cs="Times New Roman"/>
          <w:smallCaps/>
          <w:sz w:val="24"/>
          <w:szCs w:val="24"/>
          <w:lang w:eastAsia="id-ID"/>
        </w:rPr>
        <w:t xml:space="preserve">. 10, </w:t>
      </w:r>
      <w:r w:rsidRPr="00590F80">
        <w:rPr>
          <w:rFonts w:ascii="Times New Roman" w:eastAsia="Times New Roman" w:hAnsi="Times New Roman" w:cs="Times New Roman"/>
          <w:sz w:val="24"/>
          <w:szCs w:val="24"/>
          <w:lang w:eastAsia="id-ID"/>
        </w:rPr>
        <w:t>No</w:t>
      </w:r>
      <w:r w:rsidRPr="00590F80">
        <w:rPr>
          <w:rFonts w:ascii="Times New Roman" w:eastAsia="Times New Roman" w:hAnsi="Times New Roman" w:cs="Times New Roman"/>
          <w:smallCaps/>
          <w:sz w:val="24"/>
          <w:szCs w:val="24"/>
          <w:lang w:eastAsia="id-ID"/>
        </w:rPr>
        <w:t xml:space="preserve">. 4, </w:t>
      </w:r>
      <w:r w:rsidRPr="00590F80">
        <w:rPr>
          <w:rFonts w:ascii="Times New Roman" w:eastAsia="Times New Roman" w:hAnsi="Times New Roman" w:cs="Times New Roman"/>
          <w:sz w:val="24"/>
          <w:szCs w:val="24"/>
          <w:lang w:eastAsia="id-ID"/>
        </w:rPr>
        <w:t xml:space="preserve">April </w:t>
      </w:r>
      <w:r w:rsidRPr="00590F80">
        <w:rPr>
          <w:rFonts w:ascii="Times New Roman" w:eastAsia="Times New Roman" w:hAnsi="Times New Roman" w:cs="Times New Roman"/>
          <w:smallCaps/>
          <w:sz w:val="24"/>
          <w:szCs w:val="24"/>
          <w:lang w:eastAsia="id-ID"/>
        </w:rPr>
        <w:t>2025</w:t>
      </w:r>
    </w:p>
    <w:p w14:paraId="4A740E14" w14:textId="77777777" w:rsidR="00590F80" w:rsidRDefault="00590F80" w:rsidP="00590F80">
      <w:pPr>
        <w:pBdr>
          <w:top w:val="nil"/>
          <w:left w:val="nil"/>
          <w:bottom w:val="none" w:sz="0" w:space="0" w:color="000000"/>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b/>
          <w:color w:val="000000"/>
          <w:position w:val="-1"/>
          <w:sz w:val="24"/>
          <w:szCs w:val="24"/>
          <w:lang w:eastAsia="en-ID"/>
        </w:rPr>
      </w:pPr>
    </w:p>
    <w:p w14:paraId="4AC5F09B" w14:textId="142E44D8" w:rsidR="00590F80" w:rsidRPr="00590F80" w:rsidRDefault="00590F80" w:rsidP="00AB76E9">
      <w:pPr>
        <w:pBdr>
          <w:top w:val="nil"/>
          <w:left w:val="nil"/>
          <w:bottom w:val="none" w:sz="0" w:space="0" w:color="000000"/>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b/>
          <w:color w:val="000000"/>
          <w:position w:val="-1"/>
          <w:sz w:val="24"/>
          <w:szCs w:val="24"/>
          <w:lang w:eastAsia="en-ID"/>
        </w:rPr>
      </w:pPr>
      <w:bookmarkStart w:id="0" w:name="_Hlk195686917"/>
      <w:r w:rsidRPr="00590F80">
        <w:rPr>
          <w:rFonts w:ascii="Times New Roman" w:eastAsia="Times New Roman" w:hAnsi="Times New Roman" w:cs="Times New Roman"/>
          <w:b/>
          <w:color w:val="000000"/>
          <w:position w:val="-1"/>
          <w:sz w:val="24"/>
          <w:szCs w:val="24"/>
          <w:lang w:eastAsia="en-ID"/>
        </w:rPr>
        <w:t>PENGARUH PELATIHAN, GAYA KEPEMIMPINAN DAN LINGKUNGAN KERJA TERHADAP KINERJA PEGAWAI DENGAN KEPUASAN KERJA SEBAGAI VARIABEL MEDIASI DI SMA NEGERI KOTA PANGKALPINANG</w:t>
      </w:r>
    </w:p>
    <w:bookmarkEnd w:id="0"/>
    <w:p w14:paraId="199867A5" w14:textId="77777777" w:rsidR="00590F80" w:rsidRPr="00590F80" w:rsidRDefault="00590F80" w:rsidP="00590F80">
      <w:pPr>
        <w:pBdr>
          <w:top w:val="nil"/>
          <w:left w:val="nil"/>
          <w:bottom w:val="none" w:sz="0" w:space="0" w:color="000000"/>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lang w:eastAsia="en-ID"/>
        </w:rPr>
      </w:pPr>
    </w:p>
    <w:p w14:paraId="78656450" w14:textId="6B09260F" w:rsidR="0088712F" w:rsidRPr="006768A5" w:rsidRDefault="0088712F" w:rsidP="00590F80">
      <w:pPr>
        <w:spacing w:after="0" w:line="240" w:lineRule="auto"/>
        <w:contextualSpacing/>
        <w:rPr>
          <w:rFonts w:ascii="Times New Roman" w:hAnsi="Times New Roman" w:cs="Times New Roman"/>
          <w:b/>
          <w:sz w:val="24"/>
          <w:szCs w:val="24"/>
          <w:vertAlign w:val="superscript"/>
        </w:rPr>
      </w:pPr>
      <w:r w:rsidRPr="0083210D">
        <w:rPr>
          <w:rFonts w:ascii="Times New Roman" w:hAnsi="Times New Roman" w:cs="Times New Roman"/>
          <w:b/>
          <w:sz w:val="24"/>
          <w:szCs w:val="24"/>
        </w:rPr>
        <w:t>Era</w:t>
      </w:r>
      <w:r w:rsidR="006768A5">
        <w:rPr>
          <w:rFonts w:ascii="Times New Roman" w:hAnsi="Times New Roman" w:cs="Times New Roman"/>
          <w:b/>
          <w:sz w:val="24"/>
          <w:szCs w:val="24"/>
          <w:vertAlign w:val="superscript"/>
        </w:rPr>
        <w:t>1*</w:t>
      </w:r>
      <w:r w:rsidR="006768A5">
        <w:rPr>
          <w:rFonts w:ascii="Times New Roman" w:hAnsi="Times New Roman" w:cs="Times New Roman"/>
          <w:b/>
          <w:sz w:val="24"/>
          <w:szCs w:val="24"/>
        </w:rPr>
        <w:t>, Aty Herawati</w:t>
      </w:r>
      <w:r w:rsidR="006768A5">
        <w:rPr>
          <w:rFonts w:ascii="Times New Roman" w:hAnsi="Times New Roman" w:cs="Times New Roman"/>
          <w:b/>
          <w:sz w:val="24"/>
          <w:szCs w:val="24"/>
          <w:vertAlign w:val="superscript"/>
        </w:rPr>
        <w:t>2</w:t>
      </w:r>
    </w:p>
    <w:p w14:paraId="64C649B2" w14:textId="5F9402DE" w:rsidR="0088712F" w:rsidRPr="0083210D" w:rsidRDefault="0088712F" w:rsidP="00590F80">
      <w:pPr>
        <w:spacing w:after="0" w:line="240" w:lineRule="auto"/>
        <w:contextualSpacing/>
        <w:rPr>
          <w:rFonts w:ascii="Times New Roman" w:hAnsi="Times New Roman" w:cs="Times New Roman"/>
          <w:bCs/>
          <w:sz w:val="24"/>
          <w:szCs w:val="24"/>
        </w:rPr>
      </w:pPr>
      <w:r w:rsidRPr="0083210D">
        <w:rPr>
          <w:rFonts w:ascii="Times New Roman" w:hAnsi="Times New Roman" w:cs="Times New Roman"/>
          <w:bCs/>
          <w:sz w:val="24"/>
          <w:szCs w:val="24"/>
        </w:rPr>
        <w:t xml:space="preserve">Universitas Trilogi, Indonesia </w:t>
      </w:r>
    </w:p>
    <w:p w14:paraId="26061C97" w14:textId="41ED73EB" w:rsidR="0088712F" w:rsidRPr="006768A5" w:rsidRDefault="0088712F" w:rsidP="00590F80">
      <w:pPr>
        <w:spacing w:after="0" w:line="240" w:lineRule="auto"/>
        <w:contextualSpacing/>
        <w:rPr>
          <w:rFonts w:ascii="Times New Roman" w:hAnsi="Times New Roman" w:cs="Times New Roman"/>
          <w:bCs/>
          <w:sz w:val="24"/>
          <w:szCs w:val="24"/>
          <w:vertAlign w:val="superscript"/>
        </w:rPr>
      </w:pPr>
      <w:r w:rsidRPr="0083210D">
        <w:rPr>
          <w:rFonts w:ascii="Times New Roman" w:hAnsi="Times New Roman" w:cs="Times New Roman"/>
          <w:bCs/>
          <w:sz w:val="24"/>
          <w:szCs w:val="24"/>
        </w:rPr>
        <w:t xml:space="preserve">Email: </w:t>
      </w:r>
      <w:hyperlink r:id="rId9" w:history="1">
        <w:r w:rsidR="006768A5" w:rsidRPr="006768A5">
          <w:rPr>
            <w:rStyle w:val="Hyperlink"/>
            <w:rFonts w:ascii="Times New Roman" w:hAnsi="Times New Roman"/>
            <w:bCs/>
            <w:sz w:val="24"/>
            <w:szCs w:val="24"/>
            <w:u w:val="none"/>
          </w:rPr>
          <w:t>era92@guru.sma.belajar.id</w:t>
        </w:r>
        <w:r w:rsidR="006768A5" w:rsidRPr="006768A5">
          <w:rPr>
            <w:rStyle w:val="Hyperlink"/>
            <w:rFonts w:ascii="Times New Roman" w:hAnsi="Times New Roman"/>
            <w:bCs/>
            <w:sz w:val="24"/>
            <w:szCs w:val="24"/>
            <w:u w:val="none"/>
            <w:vertAlign w:val="superscript"/>
          </w:rPr>
          <w:t>1*</w:t>
        </w:r>
      </w:hyperlink>
      <w:r w:rsidR="006768A5" w:rsidRPr="006768A5">
        <w:rPr>
          <w:rFonts w:ascii="Times New Roman" w:hAnsi="Times New Roman" w:cs="Times New Roman"/>
          <w:bCs/>
          <w:sz w:val="24"/>
          <w:szCs w:val="24"/>
        </w:rPr>
        <w:t xml:space="preserve">, </w:t>
      </w:r>
      <w:hyperlink r:id="rId10" w:history="1">
        <w:r w:rsidR="006768A5" w:rsidRPr="006768A5">
          <w:rPr>
            <w:rStyle w:val="Hyperlink"/>
            <w:rFonts w:ascii="Times New Roman" w:hAnsi="Times New Roman"/>
            <w:bCs/>
            <w:sz w:val="24"/>
            <w:szCs w:val="24"/>
            <w:u w:val="none"/>
          </w:rPr>
          <w:t>atyherawati@trilogi.ac.id</w:t>
        </w:r>
        <w:r w:rsidR="006768A5" w:rsidRPr="006768A5">
          <w:rPr>
            <w:rStyle w:val="Hyperlink"/>
            <w:rFonts w:ascii="Times New Roman" w:hAnsi="Times New Roman"/>
            <w:bCs/>
            <w:sz w:val="24"/>
            <w:szCs w:val="24"/>
            <w:u w:val="none"/>
            <w:vertAlign w:val="superscript"/>
          </w:rPr>
          <w:t>2</w:t>
        </w:r>
      </w:hyperlink>
      <w:r w:rsidR="006768A5">
        <w:rPr>
          <w:rFonts w:ascii="Times New Roman" w:hAnsi="Times New Roman" w:cs="Times New Roman"/>
          <w:bCs/>
          <w:sz w:val="24"/>
          <w:szCs w:val="24"/>
          <w:vertAlign w:val="superscript"/>
        </w:rPr>
        <w:t xml:space="preserve"> </w:t>
      </w:r>
    </w:p>
    <w:p w14:paraId="417B2DE6" w14:textId="5383880C" w:rsidR="00D14283" w:rsidRPr="0083210D" w:rsidRDefault="00D14283" w:rsidP="00590F80">
      <w:pPr>
        <w:spacing w:after="0" w:line="240" w:lineRule="auto"/>
        <w:contextualSpacing/>
        <w:rPr>
          <w:rFonts w:ascii="Times New Roman" w:hAnsi="Times New Roman" w:cs="Times New Roman"/>
          <w:bCs/>
          <w:sz w:val="24"/>
          <w:szCs w:val="24"/>
        </w:rPr>
      </w:pPr>
    </w:p>
    <w:p w14:paraId="1A03A136" w14:textId="77777777" w:rsidR="00D14283" w:rsidRPr="0083210D" w:rsidRDefault="00D14283" w:rsidP="00590F80">
      <w:pPr>
        <w:spacing w:after="0" w:line="240" w:lineRule="auto"/>
        <w:contextualSpacing/>
        <w:jc w:val="center"/>
        <w:rPr>
          <w:rFonts w:ascii="Times New Roman" w:hAnsi="Times New Roman" w:cs="Times New Roman"/>
          <w:bCs/>
          <w:sz w:val="24"/>
          <w:szCs w:val="24"/>
        </w:rPr>
      </w:pPr>
    </w:p>
    <w:p w14:paraId="29EDE358" w14:textId="7100D154" w:rsidR="007E39F9" w:rsidRPr="0083210D" w:rsidRDefault="005E283A" w:rsidP="00590F80">
      <w:pPr>
        <w:spacing w:after="0" w:line="240" w:lineRule="auto"/>
        <w:contextualSpacing/>
        <w:rPr>
          <w:rFonts w:ascii="Times New Roman" w:hAnsi="Times New Roman" w:cs="Times New Roman"/>
          <w:b/>
        </w:rPr>
      </w:pPr>
      <w:r w:rsidRPr="0083210D">
        <w:rPr>
          <w:rFonts w:ascii="Times New Roman" w:hAnsi="Times New Roman" w:cs="Times New Roman"/>
          <w:b/>
        </w:rPr>
        <w:t>ABSTRAK</w:t>
      </w:r>
    </w:p>
    <w:p w14:paraId="1F0D4280" w14:textId="2FDFC9AB" w:rsidR="007E39F9" w:rsidRPr="0083210D" w:rsidRDefault="00F27FD2" w:rsidP="00590F80">
      <w:pPr>
        <w:spacing w:after="0" w:line="240" w:lineRule="auto"/>
        <w:ind w:left="426"/>
        <w:jc w:val="both"/>
        <w:rPr>
          <w:rFonts w:ascii="Times New Roman" w:hAnsi="Times New Roman" w:cs="Times New Roman"/>
          <w:bCs/>
        </w:rPr>
      </w:pPr>
      <w:r w:rsidRPr="0083210D">
        <w:rPr>
          <w:rFonts w:ascii="Times New Roman" w:hAnsi="Times New Roman" w:cs="Times New Roman"/>
          <w:bCs/>
        </w:rPr>
        <w:t xml:space="preserve">Penelitian ini bertujuan untuk mengetahui pengaruh pelatihan, gaya kepemimpinan, dan lingkungan kerja terhadap kepuasan kerja serta kinerja pegawai di SMA Negeri Kota Pangkalpinang. Penelitian menggunakan pendekatan asosiatif kuantitatif dengan populasi berjumlah 262 pegawai, meliputi Kepala Sekolah, Wakil Kepala Sekolah, Kasubbag, staf TU (PNS dan honorer), serta tenaga pendidik. Sampel diambil menggunakan </w:t>
      </w:r>
      <w:r w:rsidRPr="0083210D">
        <w:rPr>
          <w:rFonts w:ascii="Times New Roman" w:hAnsi="Times New Roman" w:cs="Times New Roman"/>
          <w:bCs/>
          <w:i/>
          <w:iCs/>
        </w:rPr>
        <w:t>Convenience Sampling</w:t>
      </w:r>
      <w:r w:rsidRPr="0083210D">
        <w:rPr>
          <w:rFonts w:ascii="Times New Roman" w:hAnsi="Times New Roman" w:cs="Times New Roman"/>
          <w:bCs/>
        </w:rPr>
        <w:t xml:space="preserve">, menghasilkan 100 responden. Data dikumpulkan melalui kuesioner dengan skala </w:t>
      </w:r>
      <w:r w:rsidRPr="0083210D">
        <w:rPr>
          <w:rFonts w:ascii="Times New Roman" w:hAnsi="Times New Roman" w:cs="Times New Roman"/>
          <w:bCs/>
          <w:i/>
          <w:iCs/>
        </w:rPr>
        <w:t>Likert</w:t>
      </w:r>
      <w:r w:rsidRPr="0083210D">
        <w:rPr>
          <w:rFonts w:ascii="Times New Roman" w:hAnsi="Times New Roman" w:cs="Times New Roman"/>
          <w:bCs/>
        </w:rPr>
        <w:t xml:space="preserve"> 1–5, yang telah diuji validitas (nilai validitas 0,636–0,900) dan reliabilitas (</w:t>
      </w:r>
      <w:r w:rsidRPr="0083210D">
        <w:rPr>
          <w:rFonts w:ascii="Times New Roman" w:hAnsi="Times New Roman" w:cs="Times New Roman"/>
          <w:bCs/>
          <w:i/>
          <w:iCs/>
        </w:rPr>
        <w:t>Cronbach’s Alpha</w:t>
      </w:r>
      <w:r w:rsidRPr="0083210D">
        <w:rPr>
          <w:rFonts w:ascii="Times New Roman" w:hAnsi="Times New Roman" w:cs="Times New Roman"/>
          <w:bCs/>
        </w:rPr>
        <w:t xml:space="preserve"> 0,874–0,924). Analisis data dilakukan dengan analisis deskriptif dan </w:t>
      </w:r>
      <w:r w:rsidRPr="0083210D">
        <w:rPr>
          <w:rFonts w:ascii="Times New Roman" w:hAnsi="Times New Roman" w:cs="Times New Roman"/>
          <w:bCs/>
          <w:i/>
          <w:iCs/>
        </w:rPr>
        <w:t>path analysis</w:t>
      </w:r>
      <w:r w:rsidRPr="0083210D">
        <w:rPr>
          <w:rFonts w:ascii="Times New Roman" w:hAnsi="Times New Roman" w:cs="Times New Roman"/>
          <w:bCs/>
        </w:rPr>
        <w:t xml:space="preserve"> menggunakan </w:t>
      </w:r>
      <w:r w:rsidRPr="0083210D">
        <w:rPr>
          <w:rFonts w:ascii="Times New Roman" w:hAnsi="Times New Roman" w:cs="Times New Roman"/>
          <w:bCs/>
          <w:i/>
          <w:iCs/>
        </w:rPr>
        <w:t xml:space="preserve">Partial Least Squares </w:t>
      </w:r>
      <w:r w:rsidRPr="0083210D">
        <w:rPr>
          <w:rFonts w:ascii="Times New Roman" w:hAnsi="Times New Roman" w:cs="Times New Roman"/>
          <w:bCs/>
        </w:rPr>
        <w:t>(PLS). Hasil menunjukkan bahwa pelatihan berpengaruh signifikan terhadap kepuasan kerja (p = 0,010) dan kinerja pegawai (p = 0,004), sedangkan lingkungan kerja berpengaruh signifikan terhadap kepuasan kerja (p = 0,000) dan kinerja pegawai (p = 0,001). Sebaliknya, gaya kepemimpinan tidak berpengaruh signifikan terhadap kepuasan kerja (p = 0,384) maupun kinerja pegawai (p = 0,812). Selain itu, kepuasan kerja memediasi pengaruh pelatihan (p = 0,048) dan lingkungan kerja (p = 0,002) terhadap kinerja pegawai, namun tidak memediasi pengaruh gaya kepemimpinan (p = 0,391). Koefisien determinasi (R²) untuk kinerja pegawai mencapai 75,1%, sedangkan untuk kepuasan kerja sebesar 51,1%, menunjukkan kontribusi signifikan variabel independen dalam menjelaskan variasi kinerja dan kepuasan kerja.</w:t>
      </w:r>
    </w:p>
    <w:p w14:paraId="5ABCD994" w14:textId="77777777" w:rsidR="007E39F9" w:rsidRPr="0083210D" w:rsidRDefault="005E283A" w:rsidP="00590F80">
      <w:pPr>
        <w:spacing w:after="0" w:line="240" w:lineRule="auto"/>
        <w:jc w:val="both"/>
        <w:rPr>
          <w:rFonts w:ascii="Times New Roman" w:hAnsi="Times New Roman" w:cs="Times New Roman"/>
          <w:bCs/>
        </w:rPr>
      </w:pPr>
      <w:r w:rsidRPr="0083210D">
        <w:rPr>
          <w:rFonts w:ascii="Times New Roman" w:hAnsi="Times New Roman" w:cs="Times New Roman"/>
          <w:b/>
        </w:rPr>
        <w:t>Kata Kunci:</w:t>
      </w:r>
      <w:r w:rsidRPr="0083210D">
        <w:rPr>
          <w:rFonts w:ascii="Times New Roman" w:hAnsi="Times New Roman" w:cs="Times New Roman"/>
          <w:bCs/>
        </w:rPr>
        <w:t xml:space="preserve"> Pelatihan, Gaya Kepemimpinan, Lingkungan Kerja, Kinerja Pegawai. Kepuasan Kerja</w:t>
      </w:r>
    </w:p>
    <w:p w14:paraId="2E049618" w14:textId="77777777" w:rsidR="00D14283" w:rsidRPr="0083210D" w:rsidRDefault="00D14283" w:rsidP="00590F80">
      <w:pPr>
        <w:spacing w:after="0" w:line="240" w:lineRule="auto"/>
        <w:contextualSpacing/>
        <w:jc w:val="center"/>
        <w:rPr>
          <w:rFonts w:ascii="Times New Roman" w:hAnsi="Times New Roman" w:cs="Times New Roman"/>
          <w:b/>
          <w:i/>
          <w:iCs/>
          <w:sz w:val="24"/>
          <w:szCs w:val="24"/>
        </w:rPr>
      </w:pPr>
    </w:p>
    <w:p w14:paraId="3B3D99AA" w14:textId="37485F7E" w:rsidR="007E39F9" w:rsidRPr="0083210D" w:rsidRDefault="005E283A" w:rsidP="00590F80">
      <w:pPr>
        <w:spacing w:after="0" w:line="240" w:lineRule="auto"/>
        <w:contextualSpacing/>
        <w:rPr>
          <w:rFonts w:ascii="Times New Roman" w:hAnsi="Times New Roman" w:cs="Times New Roman"/>
          <w:b/>
        </w:rPr>
      </w:pPr>
      <w:r w:rsidRPr="0083210D">
        <w:rPr>
          <w:rFonts w:ascii="Times New Roman" w:hAnsi="Times New Roman" w:cs="Times New Roman"/>
          <w:b/>
          <w:i/>
          <w:iCs/>
        </w:rPr>
        <w:t>ABSTRACT</w:t>
      </w:r>
    </w:p>
    <w:p w14:paraId="00E2D673" w14:textId="09DFB52D" w:rsidR="007E39F9" w:rsidRPr="0083210D" w:rsidRDefault="00F27FD2" w:rsidP="00590F80">
      <w:pPr>
        <w:spacing w:after="0" w:line="240" w:lineRule="auto"/>
        <w:ind w:left="426"/>
        <w:jc w:val="both"/>
        <w:rPr>
          <w:rFonts w:ascii="Times New Roman" w:hAnsi="Times New Roman"/>
          <w:i/>
          <w:iCs/>
        </w:rPr>
      </w:pPr>
      <w:r w:rsidRPr="0083210D">
        <w:rPr>
          <w:rFonts w:ascii="Times New Roman" w:hAnsi="Times New Roman"/>
          <w:i/>
          <w:iCs/>
        </w:rPr>
        <w:t xml:space="preserve">This </w:t>
      </w:r>
      <w:r w:rsidR="00590F80">
        <w:rPr>
          <w:rFonts w:ascii="Times New Roman" w:hAnsi="Times New Roman"/>
          <w:i/>
          <w:iCs/>
        </w:rPr>
        <w:t>research</w:t>
      </w:r>
      <w:r w:rsidRPr="0083210D">
        <w:rPr>
          <w:rFonts w:ascii="Times New Roman" w:hAnsi="Times New Roman"/>
          <w:i/>
          <w:iCs/>
        </w:rPr>
        <w:t xml:space="preserve"> </w:t>
      </w:r>
      <w:r w:rsidR="0083210D">
        <w:rPr>
          <w:rFonts w:ascii="Times New Roman" w:hAnsi="Times New Roman"/>
          <w:i/>
          <w:iCs/>
        </w:rPr>
        <w:t>examines</w:t>
      </w:r>
      <w:r w:rsidRPr="0083210D">
        <w:rPr>
          <w:rFonts w:ascii="Times New Roman" w:hAnsi="Times New Roman"/>
          <w:i/>
          <w:iCs/>
        </w:rPr>
        <w:t xml:space="preserve"> the influence of training, leadership style, and work environment on job satisfaction and employee performance at SMA Negeri Kota Pangkalpinang. The research employs a quantitative associative approach with 262 employees, including principals, vice principals, administrative supervisors, TU staff (both permanent and honorary), and teaching staff. A convenience sampling technique yielded 100 respondents. Data were collected using a questionnaire with a Likert scale from 1 to 5, which was validated (validity values ranging from 0.636 to 0.900) and found reliable (Cronbach’s Alpha between 0.874 and 0.924). Data analysis was conducted using descriptive statistics and path analysis with Partial Least Squares (PLS). The findings indicate that training has a significant positive effect on job satisfaction (p = 0.010) and employee performance (p = 0.004), while the work environment significantly influences job satisfaction (p = 0.000) and performance (p = 0.001). Conversely, leadership style does not </w:t>
      </w:r>
      <w:r w:rsidR="0083210D">
        <w:rPr>
          <w:rFonts w:ascii="Times New Roman" w:hAnsi="Times New Roman"/>
          <w:i/>
          <w:iCs/>
        </w:rPr>
        <w:t>substantially affect job satisfaction (p = 0.384) or employee performance (p = 0.812)</w:t>
      </w:r>
      <w:r w:rsidRPr="0083210D">
        <w:rPr>
          <w:rFonts w:ascii="Times New Roman" w:hAnsi="Times New Roman"/>
          <w:i/>
          <w:iCs/>
        </w:rPr>
        <w:t xml:space="preserve">. Moreover, job satisfaction mediates the effect of training (p = 0.048) and work environment (p = 0.002) on employee performance, but not that of leadership style (p = 0.391). The coefficient of determination </w:t>
      </w:r>
      <w:r w:rsidRPr="0083210D">
        <w:rPr>
          <w:rFonts w:ascii="Times New Roman" w:hAnsi="Times New Roman"/>
          <w:i/>
          <w:iCs/>
        </w:rPr>
        <w:lastRenderedPageBreak/>
        <w:t>(R²) is 75.1% for employee performance and 51.1% for job satisfaction, indicating a substantial contribution of the independent variables in explaining the variance in performance and satisfaction.</w:t>
      </w:r>
    </w:p>
    <w:p w14:paraId="19499EB8" w14:textId="77777777" w:rsidR="007E39F9" w:rsidRPr="0083210D" w:rsidRDefault="005E283A" w:rsidP="00590F80">
      <w:pPr>
        <w:spacing w:after="0" w:line="240" w:lineRule="auto"/>
        <w:jc w:val="both"/>
        <w:rPr>
          <w:rFonts w:ascii="Times New Roman" w:hAnsi="Times New Roman" w:cs="Times New Roman"/>
          <w:sz w:val="28"/>
          <w:szCs w:val="28"/>
        </w:rPr>
      </w:pPr>
      <w:r w:rsidRPr="0083210D">
        <w:rPr>
          <w:rFonts w:ascii="Times New Roman" w:hAnsi="Times New Roman"/>
          <w:b/>
          <w:bCs/>
          <w:i/>
          <w:iCs/>
        </w:rPr>
        <w:t>Keywords:</w:t>
      </w:r>
      <w:r w:rsidRPr="0083210D">
        <w:rPr>
          <w:rFonts w:ascii="Times New Roman" w:hAnsi="Times New Roman"/>
          <w:i/>
          <w:iCs/>
        </w:rPr>
        <w:t xml:space="preserve"> Training, Leadership Style, Work Environment, Employee Performance. Job satisfaction</w:t>
      </w:r>
    </w:p>
    <w:p w14:paraId="31A30E71" w14:textId="77777777" w:rsidR="00D14283" w:rsidRPr="0083210D" w:rsidRDefault="00D14283" w:rsidP="00590F80">
      <w:pPr>
        <w:spacing w:after="0" w:line="240" w:lineRule="auto"/>
        <w:jc w:val="center"/>
        <w:rPr>
          <w:rFonts w:ascii="Times New Roman" w:hAnsi="Times New Roman" w:cs="Times New Roman"/>
          <w:b/>
          <w:sz w:val="24"/>
          <w:szCs w:val="24"/>
        </w:rPr>
      </w:pPr>
    </w:p>
    <w:p w14:paraId="7489D798" w14:textId="2777B2FC" w:rsidR="00A14F5A" w:rsidRPr="0083210D" w:rsidRDefault="00590F80" w:rsidP="00590F80">
      <w:pPr>
        <w:spacing w:after="0" w:line="240" w:lineRule="auto"/>
        <w:rPr>
          <w:rFonts w:ascii="Times New Roman" w:hAnsi="Times New Roman" w:cs="Times New Roman"/>
          <w:b/>
          <w:sz w:val="24"/>
          <w:szCs w:val="24"/>
        </w:rPr>
      </w:pPr>
      <w:r w:rsidRPr="0083210D">
        <w:rPr>
          <w:rFonts w:ascii="Times New Roman" w:hAnsi="Times New Roman" w:cs="Times New Roman"/>
          <w:b/>
          <w:sz w:val="24"/>
          <w:szCs w:val="24"/>
        </w:rPr>
        <w:t>Pendahuluan</w:t>
      </w:r>
    </w:p>
    <w:p w14:paraId="63268416" w14:textId="445F79DC" w:rsidR="00D14283" w:rsidRPr="0083210D" w:rsidRDefault="00723855" w:rsidP="00590F80">
      <w:pPr>
        <w:spacing w:after="0" w:line="240" w:lineRule="auto"/>
        <w:ind w:firstLine="567"/>
        <w:jc w:val="both"/>
        <w:rPr>
          <w:rFonts w:ascii="Times New Roman" w:hAnsi="Times New Roman" w:cs="Times New Roman"/>
          <w:sz w:val="24"/>
          <w:szCs w:val="24"/>
        </w:rPr>
      </w:pPr>
      <w:r w:rsidRPr="0083210D">
        <w:rPr>
          <w:rFonts w:ascii="Times New Roman" w:hAnsi="Times New Roman" w:cs="Times New Roman"/>
          <w:sz w:val="24"/>
          <w:szCs w:val="24"/>
        </w:rPr>
        <w:t>Kinerja karyawan sangat penting bagi keberhasilan organisasi di era globalisasi dan persaingan yang semakin ketat di sektor pendidikan, khususnya SMA Negeri Kota Pangkalpinang</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{"citationItems":[{"id":"ITEM-1","itemData":{"ISSN":"2716-2753","author":[{"dropping-particle":"","family":"Aksa","given":"Yuswa Dolar Tri Sendik","non-dropping-particle":"","parse-names":false,"suffix":""},{"dropping-particle":"","family":"Utari","given":"Woro","non-dropping-particle":"","parse-names":false,"suffix":""},{"dropping-particle":"","family":"Indrawati","given":"Mei","non-dropping-particle":"","parse-names":false,"suffix":""}],"container-title":"Journal of Applied Management and Accounting Science","id":"ITEM-1","issue":"2","issued":{"date-parts":[["2021"]]},"page":"84-92","title":"Analisis Pengaruh Lingkungan Kerja, Komunikasi Dan Fasilitas Kerja Terhadap Semangat Kerja Pegawai Kantor Pertanahan Kabupaten Ponorogo","type":"article-journal","volume":"2"},"uris":["http://www.mendeley.com/documents/?uuid=aa3837de-71f6-452b-8d6c-dab4b2c61155"]}],"mendeley":{"formattedCitation":"(Aksa et al., 2021)","plainTextFormattedCitation":"(Aksa et al., 2021)","previouslyFormattedCitation":"(Aksa et al., 2021)"},"properties":{"noteIndex":0},"schema":"https://github.com/citation-style-language/schema/raw/master/csl-citation.json"}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(Aksa et al., 2021)</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 Kinerja staf yang efektif akan membantu sekolah mencapai tujuan keseluruhannya dan meningkatkan standar pengajaran. Oleh karena itu, sangat penting bagi administrator sekolah untuk memahami elemen-elemen yang memengaruhi kinerja pekerja</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{"citationItems":[{"id":"ITEM-1","itemData":{"ISSN":"2622-6219","author":[{"dropping-particle":"","family":"Bawintil","given":"Falen K","non-dropping-particle":"","parse-names":false,"suffix":""},{"dropping-particle":"","family":"Saerang","given":"Ivonne S","non-dropping-particle":"","parse-names":false,"suffix":""},{"dropping-particle":"","family":"Kojo","given":"Christoffel","non-dropping-particle":"","parse-names":false,"suffix":""}],"container-title":"Jurnal EMBA: Jurnal Riset Ekonomi, Manajemen, Bisnis dan Akuntansi","id":"ITEM-1","issue":"3","issued":{"date-parts":[["2019"]]},"title":"Pengaruh Lingkungan Kerja, Gaya Kepemimpinan dan Motivasi Terhadap Kinerja Karyawan di Badan Kesatuan Bangsa dan Politik Provinsi Sulawesi Utara","type":"article-journal","volume":"7"},"uris":["http://www.mendeley.com/documents/?uuid=84e26976-6352-4ea1-b262-b4e5882f0d22"]}],"mendeley":{"formattedCitation":"(Bawintil et al., 2019)","plainTextFormattedCitation":"(Bawintil et al., 2019)","previouslyFormattedCitation":"(Bawintil et al., 2019)"},"properties":{"noteIndex":0},"schema":"https://github.com/citation-style-language/schema/raw/master/csl-citation.json"}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(Bawintil et al., 2019)</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 Penelitian ini berfokus pada tiga elemen kunci—pelatihan, gaya kepemimpinan, dan lingkungan kerja—yang diyakini memiliki dampak besar pada kinerja karyawan</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{"citationItems":[{"id":"ITEM-1","itemData":{"ISSN":"2684-9283","author":[{"dropping-particle":"","family":"Narwis","given":"Agussalim","non-dropping-particle":"","parse-names":false,"suffix":""},{"dropping-particle":"","family":"Sahur","given":"M Ramli","non-dropping-particle":"","parse-names":false,"suffix":""}],"container-title":"Jurnal Ilmiah Akuntansi Manajemen","id":"ITEM-1","issue":"2","issued":{"date-parts":[["2019"]]},"page":"95-106","title":"Pengaruh Lingkungan Kerja dan Tingkat Pendidikan terhadap Motivasi Pegawai pada RSUD Majene","type":"article-journal","volume":"2"},"uris":["http://www.mendeley.com/documents/?uuid=aa1eab77-abbd-42fb-9b1f-a6a8dd5eee30"]}],"mendeley":{"formattedCitation":"(Narwis &amp; Sahur, 2019)","plainTextFormattedCitation":"(Narwis &amp; Sahur, 2019)","previouslyFormattedCitation":"(Narwis &amp; Sahur, 2019)"},"properties":{"noteIndex":0},"schema":"https://github.com/citation-style-language/schema/raw/master/csl-citation.json"}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(Narwis &amp; Sahur, 2019)</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 Kepuasan kerja juga dimasukkan dalam penelitian ini sebagai variabel mediasi yang berfungsi sebagai jembatan antara elemen-elemen ini dan kinerja pekerja</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{"citationItems":[{"id":"ITEM-1","itemData":{"author":[{"dropping-particle":"","family":"Ernawati","given":"Desi Dwi","non-dropping-particle":"","parse-names":false,"suffix":""}],"id":"ITEM-1","issued":{"date-parts":[["2020"]]},"publisher":"Universitas Islam Negeri Maulana Malik Ibrahim","title":"Pengaruh pendidikan dan pelatihan terhadap kinerja pegawai dengan lingkungan kerja sebagai variabel intervening pada Pemerintah Kota Batu","type":"article"},"uris":["http://www.mendeley.com/documents/?uuid=fafe0e5e-f93b-46aa-866f-536bfdcbc001"]}],"mendeley":{"formattedCitation":"(Ernawati, 2020)","plainTextFormattedCitation":"(Ernawati, 2020)","previouslyFormattedCitation":"(Ernawati, 2020)"},"properties":{"noteIndex":0},"schema":"https://github.com/citation-style-language/schema/raw/master/csl-citation.json"}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(Ernawati, 2020)</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w:t>
      </w:r>
    </w:p>
    <w:p w14:paraId="05418A62" w14:textId="0E466365" w:rsidR="00D14283" w:rsidRPr="0083210D" w:rsidRDefault="00723855" w:rsidP="00590F80">
      <w:pPr>
        <w:spacing w:after="0" w:line="240" w:lineRule="auto"/>
        <w:ind w:firstLine="567"/>
        <w:jc w:val="both"/>
        <w:rPr>
          <w:rFonts w:ascii="Times New Roman" w:hAnsi="Times New Roman" w:cs="Times New Roman"/>
          <w:sz w:val="24"/>
          <w:szCs w:val="24"/>
        </w:rPr>
      </w:pPr>
      <w:r w:rsidRPr="0083210D">
        <w:rPr>
          <w:rFonts w:ascii="Times New Roman" w:hAnsi="Times New Roman" w:cs="Times New Roman"/>
          <w:sz w:val="24"/>
          <w:szCs w:val="24"/>
        </w:rPr>
        <w:t>Undang-Undang Republik Indonesia Nomor 43 Tahun 1999 tentang Pokok-Pokok Pegawai Negeri Sipil memberikan penekanan yang kuat pada pengembangan sumber daya manusia, termasuk bagi pekerja di lingkungan pendidikan. Menurut Pasal 3 undang-undang ini, "Pembangunan Pegawai Negeri Sipil adalah peningkatan kualitas Pegawai Negeri Sipil secara sistematis dan berkelanjutan untuk mencapai tujuan nasional</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{"citationItems":[{"id":"ITEM-1","itemData":{"author":[{"dropping-particle":"","family":"Mutiara","given":"S","non-dropping-particle":"","parse-names":false,"suffix":""}],"container-title":"Manajemen Sumber Daya Manusia, Bogor, Penerbit: Ghalia Indonesia","id":"ITEM-1","issued":{"date-parts":[["2010"]]},"title":"Panggabean,(2010)","type":"article-journal"},"uris":["http://www.mendeley.com/documents/?uuid=81d91ef7-e60a-4515-92de-de4076f59ce3"]}],"mendeley":{"formattedCitation":"(Mutiara, 2010)","plainTextFormattedCitation":"(Mutiara, 2010)","previouslyFormattedCitation":"(Mutiara, 2010)"},"properties":{"noteIndex":0},"schema":"https://github.com/citation-style-language/schema/raw/master/csl-citation.json"}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(Mutiara, 2010)</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 Pelatihan merupakan salah satu cara yang dapat digunakan untuk mewujudkan pertumbuhan pegawai tersebut.</w:t>
      </w:r>
    </w:p>
    <w:p w14:paraId="40A8D5C6" w14:textId="2AB9D000" w:rsidR="00D14283" w:rsidRPr="0083210D" w:rsidRDefault="00723855" w:rsidP="00590F80">
      <w:pPr>
        <w:spacing w:after="0" w:line="240" w:lineRule="auto"/>
        <w:ind w:firstLine="567"/>
        <w:jc w:val="both"/>
        <w:rPr>
          <w:rFonts w:ascii="Times New Roman" w:hAnsi="Times New Roman" w:cs="Times New Roman"/>
          <w:sz w:val="24"/>
          <w:szCs w:val="24"/>
        </w:rPr>
      </w:pPr>
      <w:r w:rsidRPr="0083210D">
        <w:rPr>
          <w:rFonts w:ascii="Times New Roman" w:hAnsi="Times New Roman" w:cs="Times New Roman"/>
          <w:sz w:val="24"/>
          <w:szCs w:val="24"/>
        </w:rPr>
        <w:t>Pelatihan pegawai merupakan upaya metodis untuk meningkatkan pengetahuan, keterampilan, dan kemampuan pegawai agar dapat melaksanakan pekerjaan dan kewajibannya dengan lebih efektif</w:t>
      </w:r>
      <w:r w:rsidR="00446D48" w:rsidRPr="0083210D">
        <w:rPr>
          <w:rFonts w:ascii="Times New Roman" w:hAnsi="Times New Roman" w:cs="Times New Roman"/>
          <w:sz w:val="24"/>
          <w:szCs w:val="24"/>
        </w:rPr>
        <w:t xml:space="preserve"> </w:t>
      </w:r>
      <w:r w:rsidR="00446D48" w:rsidRPr="0083210D">
        <w:rPr>
          <w:rFonts w:ascii="Times New Roman" w:hAnsi="Times New Roman" w:cs="Times New Roman"/>
          <w:sz w:val="24"/>
          <w:szCs w:val="24"/>
        </w:rPr>
        <w:fldChar w:fldCharType="begin" w:fldLock="1"/>
      </w:r>
      <w:r w:rsidR="00446D48" w:rsidRPr="0083210D">
        <w:rPr>
          <w:rFonts w:ascii="Times New Roman" w:hAnsi="Times New Roman" w:cs="Times New Roman"/>
          <w:sz w:val="24"/>
          <w:szCs w:val="24"/>
        </w:rPr>
        <w:instrText>ADDIN CSL_CITATION {"citationItems":[{"id":"ITEM-1","itemData":{"ISSN":"2723-4983","author":[{"dropping-particle":"","family":"Dwinanda","given":"Giri","non-dropping-particle":"","parse-names":false,"suffix":""}],"container-title":"Nobel Management Review","id":"ITEM-1","issue":"2","issued":{"date-parts":[["2022"]]},"page":"261-273","title":"Efek Pendidikan dan Pelatihan Melalui Kompetensi dan Imbasnya Terhadap Kinerja Pada PT Barru Barakah Property","type":"article-journal","volume":"3"},"uris":["http://www.mendeley.com/documents/?uuid=a9b43d2c-2155-49bf-a1cc-fd2c66aa0b9b"]}],"mendeley":{"formattedCitation":"(Dwinanda, 2022)","plainTextFormattedCitation":"(Dwinanda, 2022)","previouslyFormattedCitation":"(Dwinanda, 2022)"},"properties":{"noteIndex":0},"schema":"https://github.com/citation-style-language/schema/raw/master/csl-citation.json"}</w:instrText>
      </w:r>
      <w:r w:rsidR="00446D48" w:rsidRPr="0083210D">
        <w:rPr>
          <w:rFonts w:ascii="Times New Roman" w:hAnsi="Times New Roman" w:cs="Times New Roman"/>
          <w:sz w:val="24"/>
          <w:szCs w:val="24"/>
        </w:rPr>
        <w:fldChar w:fldCharType="separate"/>
      </w:r>
      <w:r w:rsidR="00446D48" w:rsidRPr="0083210D">
        <w:rPr>
          <w:rFonts w:ascii="Times New Roman" w:hAnsi="Times New Roman" w:cs="Times New Roman"/>
          <w:sz w:val="24"/>
          <w:szCs w:val="24"/>
        </w:rPr>
        <w:t>(Dwinanda, 2022)</w:t>
      </w:r>
      <w:r w:rsidR="00446D48" w:rsidRPr="0083210D">
        <w:rPr>
          <w:rFonts w:ascii="Times New Roman" w:hAnsi="Times New Roman" w:cs="Times New Roman"/>
          <w:sz w:val="24"/>
          <w:szCs w:val="24"/>
        </w:rPr>
        <w:fldChar w:fldCharType="end"/>
      </w:r>
      <w:r w:rsidRPr="0083210D">
        <w:rPr>
          <w:rFonts w:ascii="Times New Roman" w:hAnsi="Times New Roman" w:cs="Times New Roman"/>
          <w:sz w:val="24"/>
          <w:szCs w:val="24"/>
        </w:rPr>
        <w:t>. Mengingat semakin meningkatnya kebutuhan akan pendidikan yang lebih bermutu dan pesatnya perkembangan teknologi, maka sangat penting untuk berinvestasi dalam pelatihan pegawai. Pelatihan yang baik dapat meningkatkan kompetensi pegawai, membantu mereka menyesuaikan diri dengan perubahan, dan akhirnya meningkatkan tingkat kinerja mereka</w:t>
      </w:r>
      <w:r w:rsidR="00A64465" w:rsidRPr="0083210D">
        <w:rPr>
          <w:rFonts w:ascii="Times New Roman" w:hAnsi="Times New Roman" w:cs="Times New Roman"/>
          <w:sz w:val="24"/>
          <w:szCs w:val="24"/>
        </w:rPr>
        <w:t xml:space="preserve"> </w:t>
      </w:r>
      <w:r w:rsidR="00A64465" w:rsidRPr="0083210D">
        <w:rPr>
          <w:rFonts w:ascii="Times New Roman" w:hAnsi="Times New Roman" w:cs="Times New Roman"/>
          <w:sz w:val="24"/>
          <w:szCs w:val="24"/>
        </w:rPr>
        <w:fldChar w:fldCharType="begin" w:fldLock="1"/>
      </w:r>
      <w:r w:rsidR="00EC63EC" w:rsidRPr="0083210D">
        <w:rPr>
          <w:rFonts w:ascii="Times New Roman" w:hAnsi="Times New Roman" w:cs="Times New Roman"/>
          <w:sz w:val="24"/>
          <w:szCs w:val="24"/>
        </w:rPr>
        <w:instrText>ADDIN CSL_CITATION {"citationItems":[{"id":"ITEM-1","itemData":{"ISSN":"2709-2143","author":[{"dropping-particle":"","family":"Pradana","given":"Kemal","non-dropping-particle":"","parse-names":false,"suffix":""},{"dropping-particle":"","family":"Pasaribu","given":"Bomer","non-dropping-particle":"","parse-names":false,"suffix":""},{"dropping-particle":"","family":"Subagja","given":"Iwan Kurniawan","non-dropping-particle":"","parse-names":false,"suffix":""}],"container-title":"International Journal of Business and Social Science Research","id":"ITEM-1","issue":"1-2","issued":{"date-parts":[["2022"]]},"page":"18-26","title":"The Effect of Labor Unions and Company Management on Employee Welfare in the Mediation of the Work Environment at Pt Transportasi Jakarta","type":"article-journal","volume":"3"},"uris":["http://www.mendeley.com/documents/?uuid=016f42ab-17b5-48b4-830d-573a2f5ca29e"]}],"mendeley":{"formattedCitation":"(Pradana et al., 2022)","plainTextFormattedCitation":"(Pradana et al., 2022)","previouslyFormattedCitation":"(Pradana et al., 2022)"},"properties":{"noteIndex":0},"schema":"https://github.com/citation-style-language/schema/raw/master/csl-citation.json"}</w:instrText>
      </w:r>
      <w:r w:rsidR="00A64465" w:rsidRPr="0083210D">
        <w:rPr>
          <w:rFonts w:ascii="Times New Roman" w:hAnsi="Times New Roman" w:cs="Times New Roman"/>
          <w:sz w:val="24"/>
          <w:szCs w:val="24"/>
        </w:rPr>
        <w:fldChar w:fldCharType="separate"/>
      </w:r>
      <w:r w:rsidR="00A64465" w:rsidRPr="0083210D">
        <w:rPr>
          <w:rFonts w:ascii="Times New Roman" w:hAnsi="Times New Roman" w:cs="Times New Roman"/>
          <w:sz w:val="24"/>
          <w:szCs w:val="24"/>
        </w:rPr>
        <w:t>(Pradana et al., 2022)</w:t>
      </w:r>
      <w:r w:rsidR="00A64465" w:rsidRPr="0083210D">
        <w:rPr>
          <w:rFonts w:ascii="Times New Roman" w:hAnsi="Times New Roman" w:cs="Times New Roman"/>
          <w:sz w:val="24"/>
          <w:szCs w:val="24"/>
        </w:rPr>
        <w:fldChar w:fldCharType="end"/>
      </w:r>
      <w:r w:rsidRPr="0083210D">
        <w:rPr>
          <w:rFonts w:ascii="Times New Roman" w:hAnsi="Times New Roman" w:cs="Times New Roman"/>
          <w:sz w:val="24"/>
          <w:szCs w:val="24"/>
        </w:rPr>
        <w:t>.</w:t>
      </w:r>
    </w:p>
    <w:p w14:paraId="670D9E4B" w14:textId="02A6EE1D" w:rsidR="00D14283" w:rsidRPr="0083210D" w:rsidRDefault="00723855" w:rsidP="00590F80">
      <w:pPr>
        <w:spacing w:after="0" w:line="240" w:lineRule="auto"/>
        <w:ind w:firstLine="567"/>
        <w:jc w:val="both"/>
        <w:rPr>
          <w:rFonts w:ascii="Times New Roman" w:hAnsi="Times New Roman" w:cs="Times New Roman"/>
          <w:sz w:val="24"/>
          <w:szCs w:val="24"/>
        </w:rPr>
      </w:pPr>
      <w:r w:rsidRPr="0083210D">
        <w:rPr>
          <w:rFonts w:ascii="Times New Roman" w:hAnsi="Times New Roman" w:cs="Times New Roman"/>
          <w:sz w:val="24"/>
          <w:szCs w:val="24"/>
        </w:rPr>
        <w:t>Inspirasi dan motivasi karyawan sangat dipengaruhi oleh gaya kepemimpinan manajemen dan kepala sekolah</w:t>
      </w:r>
      <w:r w:rsidR="00446D48" w:rsidRPr="0083210D">
        <w:rPr>
          <w:rFonts w:ascii="Times New Roman" w:hAnsi="Times New Roman" w:cs="Times New Roman"/>
          <w:sz w:val="24"/>
          <w:szCs w:val="24"/>
        </w:rPr>
        <w:t xml:space="preserve"> </w:t>
      </w:r>
      <w:r w:rsidR="00446D48" w:rsidRPr="0083210D">
        <w:rPr>
          <w:rFonts w:ascii="Times New Roman" w:hAnsi="Times New Roman" w:cs="Times New Roman"/>
          <w:sz w:val="24"/>
          <w:szCs w:val="24"/>
        </w:rPr>
        <w:fldChar w:fldCharType="begin" w:fldLock="1"/>
      </w:r>
      <w:r w:rsidR="00446D48" w:rsidRPr="0083210D">
        <w:rPr>
          <w:rFonts w:ascii="Times New Roman" w:hAnsi="Times New Roman" w:cs="Times New Roman"/>
          <w:sz w:val="24"/>
          <w:szCs w:val="24"/>
        </w:rPr>
        <w:instrText>ADDIN CSL_CITATION {"citationItems":[{"id":"ITEM-1","itemData":{"ISBN":"6235337132","author":[{"dropping-particle":"","family":"Joen","given":"Siemze","non-dropping-particle":"","parse-names":false,"suffix":""},{"dropping-particle":"","family":"Purnamawati","given":"Purnamawati","non-dropping-particle":"","parse-names":false,"suffix":""},{"dropping-particle":"","family":"Amiruddin","given":"Amiruddin","non-dropping-particle":"","parse-names":false,"suffix":""}],"id":"ITEM-1","issued":{"date-parts":[["2022"]]},"publisher":"Penerbit Magama","title":"Kinerja Guru, Pendekatan Kepemimpinan Transformasional Kepala Sekolah Dan Motivasi Kerja Guru","type":"article"},"uris":["http://www.mendeley.com/documents/?uuid=92eec9d4-aeb0-42b1-88aa-8e59a56ce508"]}],"mendeley":{"formattedCitation":"(Joen et al., 2022)","plainTextFormattedCitation":"(Joen et al., 2022)","previouslyFormattedCitation":"(Joen et al., 2022)"},"properties":{"noteIndex":0},"schema":"https://github.com/citation-style-language/schema/raw/master/csl-citation.json"}</w:instrText>
      </w:r>
      <w:r w:rsidR="00446D48" w:rsidRPr="0083210D">
        <w:rPr>
          <w:rFonts w:ascii="Times New Roman" w:hAnsi="Times New Roman" w:cs="Times New Roman"/>
          <w:sz w:val="24"/>
          <w:szCs w:val="24"/>
        </w:rPr>
        <w:fldChar w:fldCharType="separate"/>
      </w:r>
      <w:r w:rsidR="00446D48" w:rsidRPr="0083210D">
        <w:rPr>
          <w:rFonts w:ascii="Times New Roman" w:hAnsi="Times New Roman" w:cs="Times New Roman"/>
          <w:sz w:val="24"/>
          <w:szCs w:val="24"/>
        </w:rPr>
        <w:t>(Joen et al., 2022)</w:t>
      </w:r>
      <w:r w:rsidR="00446D48" w:rsidRPr="0083210D">
        <w:rPr>
          <w:rFonts w:ascii="Times New Roman" w:hAnsi="Times New Roman" w:cs="Times New Roman"/>
          <w:sz w:val="24"/>
          <w:szCs w:val="24"/>
        </w:rPr>
        <w:fldChar w:fldCharType="end"/>
      </w:r>
      <w:r w:rsidRPr="0083210D">
        <w:rPr>
          <w:rFonts w:ascii="Times New Roman" w:hAnsi="Times New Roman" w:cs="Times New Roman"/>
          <w:sz w:val="24"/>
          <w:szCs w:val="24"/>
        </w:rPr>
        <w:t>. Tim yang kuat, lingkungan kerja yang baik, dan individu yang termotivasi dapat dicapai melalui kepemimpinan yang efektif</w:t>
      </w:r>
      <w:r w:rsidR="00446D48" w:rsidRPr="0083210D">
        <w:rPr>
          <w:rFonts w:ascii="Times New Roman" w:hAnsi="Times New Roman" w:cs="Times New Roman"/>
          <w:sz w:val="24"/>
          <w:szCs w:val="24"/>
        </w:rPr>
        <w:t xml:space="preserve"> </w:t>
      </w:r>
      <w:r w:rsidR="00446D48" w:rsidRPr="0083210D">
        <w:rPr>
          <w:rFonts w:ascii="Times New Roman" w:hAnsi="Times New Roman" w:cs="Times New Roman"/>
          <w:sz w:val="24"/>
          <w:szCs w:val="24"/>
        </w:rPr>
        <w:fldChar w:fldCharType="begin" w:fldLock="1"/>
      </w:r>
      <w:r w:rsidR="00446D48" w:rsidRPr="0083210D">
        <w:rPr>
          <w:rFonts w:ascii="Times New Roman" w:hAnsi="Times New Roman" w:cs="Times New Roman"/>
          <w:sz w:val="24"/>
          <w:szCs w:val="24"/>
        </w:rPr>
        <w:instrText>ADDIN CSL_CITATION {"citationItems":[{"id":"ITEM-1","itemData":{"ISBN":"6025221367","author":[{"dropping-particle":"","family":"Bahri","given":"H Moh Saiful","non-dropping-particle":"","parse-names":false,"suffix":""},{"dropping-particle":"","family":"SE","given":"M M","non-dropping-particle":"","parse-names":false,"suffix":""}],"id":"ITEM-1","issued":{"date-parts":[["2018"]]},"publisher":"Jakad Media Publishing","title":"Pengaruh kepemimpinan lingkungan kerja, budaya organisasi dan motivasi terhadap kepuasan kerja yang berimplikasikan terhadap kinerja dosen","type":"book"},"uris":["http://www.mendeley.com/documents/?uuid=1e3904d3-80b2-4eb4-b3ca-82b294538e3c"]}],"mendeley":{"formattedCitation":"(Bahri &amp; SE, 2018)","plainTextFormattedCitation":"(Bahri &amp; SE, 2018)","previouslyFormattedCitation":"(Bahri &amp; SE, 2018)"},"properties":{"noteIndex":0},"schema":"https://github.com/citation-style-language/schema/raw/master/csl-citation.json"}</w:instrText>
      </w:r>
      <w:r w:rsidR="00446D48" w:rsidRPr="0083210D">
        <w:rPr>
          <w:rFonts w:ascii="Times New Roman" w:hAnsi="Times New Roman" w:cs="Times New Roman"/>
          <w:sz w:val="24"/>
          <w:szCs w:val="24"/>
        </w:rPr>
        <w:fldChar w:fldCharType="separate"/>
      </w:r>
      <w:r w:rsidR="00446D48" w:rsidRPr="0083210D">
        <w:rPr>
          <w:rFonts w:ascii="Times New Roman" w:hAnsi="Times New Roman" w:cs="Times New Roman"/>
          <w:sz w:val="24"/>
          <w:szCs w:val="24"/>
        </w:rPr>
        <w:t>(Bahri &amp; SE, 2018)</w:t>
      </w:r>
      <w:r w:rsidR="00446D48" w:rsidRPr="0083210D">
        <w:rPr>
          <w:rFonts w:ascii="Times New Roman" w:hAnsi="Times New Roman" w:cs="Times New Roman"/>
          <w:sz w:val="24"/>
          <w:szCs w:val="24"/>
        </w:rPr>
        <w:fldChar w:fldCharType="end"/>
      </w:r>
      <w:r w:rsidRPr="0083210D">
        <w:rPr>
          <w:rFonts w:ascii="Times New Roman" w:hAnsi="Times New Roman" w:cs="Times New Roman"/>
          <w:sz w:val="24"/>
          <w:szCs w:val="24"/>
        </w:rPr>
        <w:t>. Penelitian ini akan membahas gaya kepemimpinan yang paling cocok untuk SMA Negeri Kota Pangkalpinang dan bagaimana gaya tersebut memengaruhi kinerja karyawan. Kenyamanan dan motivasi karyawan di tempat kerja dapat dipengaruhi secara signifikan oleh lingkungan kerja yang baik. Tempat kerja yang baik terdiri dari elemen non-fisik (misalnya, koneksi karyawan, budaya organisasi) dan elemen fisik (misalnya, fasilitas, kebersihan, keamanan). Tempat kerja yang bahagia dapat meningkatkan kepuasan kerja, yang pada akhirnya dapat memengaruhi kinerja karyawan.</w:t>
      </w:r>
    </w:p>
    <w:p w14:paraId="1BE3A2DC" w14:textId="7605237E" w:rsidR="00D14283" w:rsidRPr="0083210D" w:rsidRDefault="00723855" w:rsidP="00590F80">
      <w:pPr>
        <w:spacing w:after="0" w:line="240" w:lineRule="auto"/>
        <w:ind w:firstLine="567"/>
        <w:jc w:val="both"/>
        <w:rPr>
          <w:rFonts w:ascii="Times New Roman" w:hAnsi="Times New Roman" w:cs="Times New Roman"/>
          <w:sz w:val="24"/>
          <w:szCs w:val="24"/>
        </w:rPr>
      </w:pPr>
      <w:r w:rsidRPr="0083210D">
        <w:rPr>
          <w:rFonts w:ascii="Times New Roman" w:hAnsi="Times New Roman" w:cs="Times New Roman"/>
          <w:sz w:val="24"/>
          <w:szCs w:val="24"/>
        </w:rPr>
        <w:t>Kondisi emosional atau mental karyawan terkait pekerjaan mereka dikenal sebagai kepuasan kerja. Pekerja yang senang dengan pekerjaan mereka biasanya lebih bersemangat, efektif, dan berkinerja lebih baik. Penelitian ini akan melihat bagaimana kepuasan kerja berfungsi sebagai faktor mediasi antara kinerja karyawan dan lingkungan kerja, gaya kepemimpinan, dan pelatihan</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ISSN":"2985-7627","author":[{"dropping-particle":"","family":"Yuliarti","given":"Yuliarti","non-dropping-particle":"","parse-names":false,"suffix":""},{"dropping-particle":"","family":"Mukhlis","given":"Mukhlis","non-dropping-particle":"","parse-names":false,"suffix":""}],"container-title":"Jurnal Riset Manajemen","id":"ITEM-1","issue":"3","issued":{"date-parts":[["2023"]]},"page":"127-146","title":"Pengaruh Komunikasi Dan Gaya Kepemimpinan Terhadap Kepuasan Kerja Pegawai Pada Kantor Dinas Pekerjaan Umum Dan Penataan Ruang Kabupaten Bima","type":"article-journal","volume":"1"},"uris":["http://www.mendeley.com/documents/?uuid=a139a0f6-7235-408b-b191-8ccf8a06c363"]}],"mendeley":{"formattedCitation":"(Yuliarti &amp; Mukhlis, 2023)","plainTextFormattedCitation":"(Yuliarti &amp; Mukhlis, 2023)","previouslyFormattedCitation":"(Yuliarti &amp; Mukhlis, 2023)"},"properties":{"noteIndex":0},"schema":"https://github.com/citation-style-language/schema/raw/master/csl-citation.json"}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(Yuliarti &amp; Mukhlis, 2023)</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 xml:space="preserve">. Sebagai organisasi pemerintah, SMA Negeri Kota Pangkalpinang berada di garis depan dalam penyampaian </w:t>
      </w:r>
      <w:r w:rsidRPr="0083210D">
        <w:rPr>
          <w:rFonts w:ascii="Times New Roman" w:hAnsi="Times New Roman" w:cs="Times New Roman"/>
          <w:sz w:val="24"/>
          <w:szCs w:val="24"/>
        </w:rPr>
        <w:lastRenderedPageBreak/>
        <w:t>layanan masyarakat. Dedikasi inilah yang memotivasi SMA Negeri Kota Pangkalpinang untuk terus meningkatkan kinerja karyawan agar maju.</w:t>
      </w:r>
    </w:p>
    <w:p w14:paraId="530B4CB8" w14:textId="77335248" w:rsidR="00FD3AED" w:rsidRPr="0083210D" w:rsidRDefault="00F27FD2" w:rsidP="00590F80">
      <w:pPr>
        <w:spacing w:after="0" w:line="240" w:lineRule="auto"/>
        <w:ind w:firstLine="567"/>
        <w:jc w:val="both"/>
        <w:rPr>
          <w:rFonts w:ascii="Times New Roman" w:hAnsi="Times New Roman" w:cs="Times New Roman"/>
          <w:sz w:val="24"/>
          <w:szCs w:val="24"/>
        </w:rPr>
      </w:pPr>
      <w:r w:rsidRPr="0083210D">
        <w:rPr>
          <w:rFonts w:ascii="Times New Roman" w:hAnsi="Times New Roman" w:cs="Times New Roman"/>
          <w:sz w:val="24"/>
          <w:szCs w:val="24"/>
        </w:rPr>
        <w:t>Berdasarkan data yang dikumpulkan peneliti, SMA Negeri Kota Pangkalpinang terus menghadapi masalah kinerja karyawan, yang diidentifikasi melalui berbagai kelemahan. Rendahnya kinerja pelayanan pegawai tampak dari ketidakmampuan menggunakan teknologi secara efektif,</w:t>
      </w:r>
      <w:r w:rsidR="00446D48" w:rsidRPr="0083210D">
        <w:rPr>
          <w:rFonts w:ascii="Times New Roman" w:hAnsi="Times New Roman" w:cs="Times New Roman"/>
          <w:sz w:val="24"/>
          <w:szCs w:val="24"/>
        </w:rPr>
        <w:t xml:space="preserve"> </w:t>
      </w:r>
      <w:r w:rsidRPr="0083210D">
        <w:rPr>
          <w:rFonts w:ascii="Times New Roman" w:hAnsi="Times New Roman" w:cs="Times New Roman"/>
          <w:sz w:val="24"/>
          <w:szCs w:val="24"/>
        </w:rPr>
        <w:t>sehingga menyebabkan keterlambatan penyelesaian tugas; integritas pegawai yang kurang optimal juga tercermin dari kecenderungan menunda tugas yang mengakibatkan perpanjangan jam kerja, di mana ketepatan waktu dianggap sebagai indikator integritas melalui koordinasi output dan pemanfaatan waktu untuk kegiatan tambahan; komitmen pegawai yang belum maksimal ditunjukkan dengan kemampuan sebagian pegawai yang tidak memenuhi tuntutan tugas serta kecenderungan mengutamakan kepentingan pribadi dibandingkan tanggung jawab profesional; disiplin pegawai yang rendah terlihat dari kebiasaan datang terlambat, sering mengambil cuti, atau memberikan alasan seperti sakit; dan kerjasama pegawai juga masih menjadi masalah karena partisipasi dalam kegiatan kantor atau sekolah cenderung dilakukan oleh orang yang sama secara berulang.</w:t>
      </w:r>
    </w:p>
    <w:p w14:paraId="29D38168" w14:textId="3E2F9621" w:rsidR="00FD3AED" w:rsidRPr="0083210D" w:rsidRDefault="005360C2" w:rsidP="00590F80">
      <w:pPr>
        <w:pStyle w:val="ListParagraph"/>
        <w:spacing w:after="0" w:line="240" w:lineRule="auto"/>
        <w:ind w:left="0" w:firstLine="567"/>
        <w:jc w:val="both"/>
        <w:rPr>
          <w:rFonts w:ascii="Times New Roman" w:hAnsi="Times New Roman" w:cs="Times New Roman"/>
          <w:sz w:val="24"/>
          <w:szCs w:val="24"/>
        </w:rPr>
      </w:pPr>
      <w:r w:rsidRPr="0083210D">
        <w:rPr>
          <w:rFonts w:ascii="Times New Roman" w:hAnsi="Times New Roman" w:cs="Times New Roman"/>
          <w:sz w:val="24"/>
          <w:szCs w:val="24"/>
        </w:rPr>
        <w:t>Penelitian Astuti &amp; Kurnia (2020) mengidentifikasi lima isu kinerja rendah dan menyatakan bahwa kemampuan tidak memengaruhi motivasi kerja, serta menemukan bahwa kinerja karyawan tidak dipengaruhi oleh kompensasi</w:t>
      </w:r>
      <w:r w:rsidR="00446D48" w:rsidRPr="0083210D">
        <w:rPr>
          <w:rFonts w:ascii="Times New Roman" w:hAnsi="Times New Roman" w:cs="Times New Roman"/>
          <w:sz w:val="24"/>
          <w:szCs w:val="24"/>
        </w:rPr>
        <w:t xml:space="preserve"> </w:t>
      </w:r>
      <w:r w:rsidR="00446D48" w:rsidRPr="0083210D">
        <w:rPr>
          <w:rFonts w:ascii="Times New Roman" w:hAnsi="Times New Roman" w:cs="Times New Roman"/>
          <w:sz w:val="24"/>
          <w:szCs w:val="24"/>
        </w:rPr>
        <w:fldChar w:fldCharType="begin" w:fldLock="1"/>
      </w:r>
      <w:r w:rsidR="00446D48" w:rsidRPr="0083210D">
        <w:rPr>
          <w:rFonts w:ascii="Times New Roman" w:hAnsi="Times New Roman" w:cs="Times New Roman"/>
          <w:sz w:val="24"/>
          <w:szCs w:val="24"/>
        </w:rPr>
        <w:instrText>ADDIN CSL_CITATION {"citationItems":[{"id":"ITEM-1","itemData":{"author":[{"dropping-particle":"","family":"Aryuni","given":"I Gusti Agung Intan Fajar","non-dropping-particle":"","parse-names":false,"suffix":""}],"id":"ITEM-1","issued":{"date-parts":[["2023"]]},"publisher":"Universitas Mahasaraswati Denpasar","title":"Pengaruh Lingkungan Kerja, Kompensasi Dan Kompetensi Terhadap Kinerja Karyawan Pada Pt. Bali Artha Seduh","type":"article"},"uris":["http://www.mendeley.com/documents/?uuid=f22182ce-2629-4631-89f2-dde38c600cde"]}],"mendeley":{"formattedCitation":"(Aryuni, 2023)","plainTextFormattedCitation":"(Aryuni, 2023)"},"properties":{"noteIndex":0},"schema":"https://github.com/citation-style-language/schema/raw/master/csl-citation.json"}</w:instrText>
      </w:r>
      <w:r w:rsidR="00446D48" w:rsidRPr="0083210D">
        <w:rPr>
          <w:rFonts w:ascii="Times New Roman" w:hAnsi="Times New Roman" w:cs="Times New Roman"/>
          <w:sz w:val="24"/>
          <w:szCs w:val="24"/>
        </w:rPr>
        <w:fldChar w:fldCharType="separate"/>
      </w:r>
      <w:r w:rsidR="00446D48" w:rsidRPr="0083210D">
        <w:rPr>
          <w:rFonts w:ascii="Times New Roman" w:hAnsi="Times New Roman" w:cs="Times New Roman"/>
          <w:sz w:val="24"/>
          <w:szCs w:val="24"/>
        </w:rPr>
        <w:t>(Aryuni, 2023)</w:t>
      </w:r>
      <w:r w:rsidR="00446D48" w:rsidRPr="0083210D">
        <w:rPr>
          <w:rFonts w:ascii="Times New Roman" w:hAnsi="Times New Roman" w:cs="Times New Roman"/>
          <w:sz w:val="24"/>
          <w:szCs w:val="24"/>
        </w:rPr>
        <w:fldChar w:fldCharType="end"/>
      </w:r>
      <w:r w:rsidRPr="0083210D">
        <w:rPr>
          <w:rFonts w:ascii="Times New Roman" w:hAnsi="Times New Roman" w:cs="Times New Roman"/>
          <w:sz w:val="24"/>
          <w:szCs w:val="24"/>
        </w:rPr>
        <w:t>. Penelitian Yuan Badriant (2022) menunjukkan bahwa gaya kepemimpinan berdampak positif pada kinerja karyawan di PT. Nutrifood Indonesia. Selain itu, penelitian Theda Arafa Dewangga dan Edy Rahardja (2022) menemukan bahwa pelatihan dapat meningkatkan kinerja pegawai di Dinas Komunikasi dan Informatika Provinsi Jawa Tengah secara signifikan. Hendri Jopanda, S.E. M.Si (2021) mengungkapkan bahwa kinerja karyawan dipengaruhi oleh kepuasan kerja, lingkungan kerja, dan gaya kepemimpinan</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{"citationItems":[{"id":"ITEM-1","itemData":{"author":[{"dropping-particle":"","family":"Firdaus","given":"Ilham","non-dropping-particle":"","parse-names":false,"suffix":""}],"id":"ITEM-1","issued":{"date-parts":[["2023"]]},"publisher":"UNIVERSITAS JAMBI","title":"Pengaruh Gaya Kepemimpinan Birokrasi Terhadap Kinerja Pegawai Melalui Pengambilan Keputusan Sebagai Variabel Intervening (Pada Dinas Perhubungan Provinsi Jambi)","type":"article"},"uris":["http://www.mendeley.com/documents/?uuid=09693a72-52b3-44b3-a7fd-754af161d7b3"]}],"mendeley":{"formattedCitation":"(Firdaus, 2023)","plainTextFormattedCitation":"(Firdaus, 2023)","previouslyFormattedCitation":"(Firdaus, 2023)"},"properties":{"noteIndex":0},"schema":"https://github.com/citation-style-language/schema/raw/master/csl-citation.json"}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(Firdaus, 2023)</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 xml:space="preserve">. Pratama Hanisa Putri dkk. (2021) melaporkan bahwa keseimbangan kehidupan kerja berpengaruh negatif terhadap kepuasan kerja karyawan milenial di Jakarta. Hady Suganda et al. (2023) tidak menemukan hubungan antara lingkungan kerja dan stres kerja dengan </w:t>
      </w:r>
      <w:r w:rsidRPr="0083210D">
        <w:rPr>
          <w:rFonts w:ascii="Times New Roman" w:hAnsi="Times New Roman" w:cs="Times New Roman"/>
          <w:i/>
          <w:iCs/>
          <w:sz w:val="24"/>
          <w:szCs w:val="24"/>
        </w:rPr>
        <w:t>turnover intention</w:t>
      </w:r>
      <w:r w:rsidRPr="0083210D">
        <w:rPr>
          <w:rFonts w:ascii="Times New Roman" w:hAnsi="Times New Roman" w:cs="Times New Roman"/>
          <w:sz w:val="24"/>
          <w:szCs w:val="24"/>
        </w:rPr>
        <w:t xml:space="preserve"> karyawan. Penelitian Karyono dan Ahmad Gunawan (2021) menunjukkan bahwa pelatihan tidak berpengaruh secara parsial terhadap kinerja di PT. Asahi Forge Indonesia. Terakhir, penelitian Ryan Dhyan Parashakti dkk. (2021) menyatakan bahwa pelatihan dan kepuasan kerja saling memengaruhi dan harus menjadi fokus pengembangan karir karyawan</w:t>
      </w:r>
      <w:r w:rsidR="00E53F7F" w:rsidRPr="0083210D">
        <w:rPr>
          <w:rFonts w:ascii="Times New Roman" w:hAnsi="Times New Roman" w:cs="Times New Roman"/>
          <w:sz w:val="24"/>
          <w:szCs w:val="24"/>
        </w:rPr>
        <w:t xml:space="preserve"> </w:t>
      </w:r>
      <w:r w:rsidR="00E53F7F" w:rsidRPr="0083210D">
        <w:rPr>
          <w:rFonts w:ascii="Times New Roman" w:hAnsi="Times New Roman" w:cs="Times New Roman"/>
          <w:sz w:val="24"/>
          <w:szCs w:val="24"/>
        </w:rPr>
        <w:fldChar w:fldCharType="begin" w:fldLock="1"/>
      </w:r>
      <w:r w:rsidR="00E53F7F" w:rsidRPr="0083210D">
        <w:rPr>
          <w:rFonts w:ascii="Times New Roman" w:hAnsi="Times New Roman" w:cs="Times New Roman"/>
          <w:sz w:val="24"/>
          <w:szCs w:val="24"/>
        </w:rPr>
        <w:instrText>ADDIN CSL_CITATION {"citationItems":[{"id":"ITEM-1","itemData":{"author":[{"dropping-particle":"","family":"Rahadi","given":"Dedi Rianto","non-dropping-particle":"","parse-names":false,"suffix":""}],"id":"ITEM-1","issued":{"date-parts":[["2023"]]},"publisher":"Lentera Ilmu Madani","title":"Pengantar Partial Least Squares Structural Equation Modeling (PLS-SEM)","type":"article"},"uris":["http://www.mendeley.com/documents/?uuid=23bc5fb9-4050-4198-b5a0-be7f47f1d1f9"]}],"mendeley":{"formattedCitation":"(Rahadi, 2023)","plainTextFormattedCitation":"(Rahadi, 2023)","previouslyFormattedCitation":"(Rahadi, 2023)"},"properties":{"noteIndex":0},"schema":"https://github.com/citation-style-language/schema/raw/master/csl-citation.json"}</w:instrText>
      </w:r>
      <w:r w:rsidR="00E53F7F" w:rsidRPr="0083210D">
        <w:rPr>
          <w:rFonts w:ascii="Times New Roman" w:hAnsi="Times New Roman" w:cs="Times New Roman"/>
          <w:sz w:val="24"/>
          <w:szCs w:val="24"/>
        </w:rPr>
        <w:fldChar w:fldCharType="separate"/>
      </w:r>
      <w:r w:rsidR="00E53F7F" w:rsidRPr="0083210D">
        <w:rPr>
          <w:rFonts w:ascii="Times New Roman" w:hAnsi="Times New Roman" w:cs="Times New Roman"/>
          <w:sz w:val="24"/>
          <w:szCs w:val="24"/>
        </w:rPr>
        <w:t>(Rahadi, 2023)</w:t>
      </w:r>
      <w:r w:rsidR="00E53F7F" w:rsidRPr="0083210D">
        <w:rPr>
          <w:rFonts w:ascii="Times New Roman" w:hAnsi="Times New Roman" w:cs="Times New Roman"/>
          <w:sz w:val="24"/>
          <w:szCs w:val="24"/>
        </w:rPr>
        <w:fldChar w:fldCharType="end"/>
      </w:r>
      <w:r w:rsidRPr="0083210D">
        <w:rPr>
          <w:rFonts w:ascii="Times New Roman" w:hAnsi="Times New Roman" w:cs="Times New Roman"/>
          <w:sz w:val="24"/>
          <w:szCs w:val="24"/>
        </w:rPr>
        <w:t>.</w:t>
      </w:r>
    </w:p>
    <w:p w14:paraId="275E4864" w14:textId="1F18584D" w:rsidR="0021459D" w:rsidRPr="0083210D" w:rsidRDefault="0021459D" w:rsidP="00590F80">
      <w:pPr>
        <w:pStyle w:val="ListParagraph"/>
        <w:spacing w:after="0" w:line="240" w:lineRule="auto"/>
        <w:ind w:left="0" w:firstLine="567"/>
        <w:jc w:val="both"/>
        <w:rPr>
          <w:rFonts w:ascii="Times New Roman" w:hAnsi="Times New Roman" w:cs="Times New Roman"/>
          <w:bCs/>
          <w:sz w:val="24"/>
          <w:szCs w:val="24"/>
        </w:rPr>
      </w:pPr>
      <w:r w:rsidRPr="0083210D">
        <w:rPr>
          <w:rFonts w:ascii="Times New Roman" w:hAnsi="Times New Roman" w:cs="Times New Roman"/>
          <w:bCs/>
          <w:sz w:val="24"/>
          <w:szCs w:val="24"/>
        </w:rPr>
        <w:t xml:space="preserve">Berdasarkan penelitian yang telah disebutkan, pelatihan memiliki pengaruh terhadap kinerja dan kepuasan kerja karyawan, meskipun bervariasi. Penelitian ini bertujuan untuk mengetahui pengaruh pelatihan, gaya kepemimpinan, dan lingkungan kerja terhadap kepuasan kerja serta kinerja pegawai di SMA Negeri Kota Pangkalpinang. Kebaruan penelitian ini terletak pada integrasi pengaruh ketiga faktor tersebut, sedangkan studi sebelumnya sering fokus pada faktor terpisah. Selain itu, penelitian ini menganalisis kepuasan kerja sebagai variabel mediasi, memberikan wawasan lebih dalam tentang pengaruh pelatihan dan lingkungan kerja terhadap kinerja pegawai. Metode yang digunakan adalah </w:t>
      </w:r>
      <w:r w:rsidRPr="0083210D">
        <w:rPr>
          <w:rFonts w:ascii="Times New Roman" w:hAnsi="Times New Roman" w:cs="Times New Roman"/>
          <w:bCs/>
          <w:i/>
          <w:iCs/>
          <w:sz w:val="24"/>
          <w:szCs w:val="24"/>
        </w:rPr>
        <w:t>Partial Least Squares Structural Equation Modeling</w:t>
      </w:r>
      <w:r w:rsidRPr="0083210D">
        <w:rPr>
          <w:rFonts w:ascii="Times New Roman" w:hAnsi="Times New Roman" w:cs="Times New Roman"/>
          <w:bCs/>
          <w:sz w:val="24"/>
          <w:szCs w:val="24"/>
        </w:rPr>
        <w:t xml:space="preserve"> (PLS-SEM), yang memungkinkan analisis hubungan variabel kompleks tanpa asumsi distribusi normal</w:t>
      </w:r>
      <w:r w:rsidR="00EC63EC" w:rsidRPr="0083210D">
        <w:rPr>
          <w:rFonts w:ascii="Times New Roman" w:hAnsi="Times New Roman" w:cs="Times New Roman"/>
          <w:bCs/>
          <w:sz w:val="24"/>
          <w:szCs w:val="24"/>
        </w:rPr>
        <w:t xml:space="preserve"> </w:t>
      </w:r>
      <w:r w:rsidR="00EC63EC" w:rsidRPr="0083210D">
        <w:rPr>
          <w:rFonts w:ascii="Times New Roman" w:hAnsi="Times New Roman" w:cs="Times New Roman"/>
          <w:bCs/>
          <w:sz w:val="24"/>
          <w:szCs w:val="24"/>
        </w:rPr>
        <w:fldChar w:fldCharType="begin" w:fldLock="1"/>
      </w:r>
      <w:r w:rsidR="00EC63EC" w:rsidRPr="0083210D">
        <w:rPr>
          <w:rFonts w:ascii="Times New Roman" w:hAnsi="Times New Roman" w:cs="Times New Roman"/>
          <w:bCs/>
          <w:sz w:val="24"/>
          <w:szCs w:val="24"/>
        </w:rPr>
        <w:instrText>ADDIN CSL_CITATION {"citationItems":[{"id":"ITEM-1","itemData":{"author":[{"dropping-particle":"","family":"Wirasasmita","given":"Yuyun","non-dropping-particle":"","parse-names":false,"suffix":""}],"container-title":"Bandung, Universitas Padjajaran","id":"ITEM-1","issued":{"date-parts":[["2013"]]},"title":"Kajian dan bahasan metodelogi penelitian","type":"article-journal"},"uris":["http://www.mendeley.com/documents/?uuid=c458fec7-c8a3-4e66-946a-6e13050b7683"]}],"mendeley":{"formattedCitation":"(Wirasasmita, 2013)","plainTextFormattedCitation":"(Wirasasmita, 2013)","previouslyFormattedCitation":"(Wirasasmita, 2013)"},"properties":{"noteIndex":0},"schema":"https://github.com/citation-style-language/schema/raw/master/csl-citation.json"}</w:instrText>
      </w:r>
      <w:r w:rsidR="00EC63EC" w:rsidRPr="0083210D">
        <w:rPr>
          <w:rFonts w:ascii="Times New Roman" w:hAnsi="Times New Roman" w:cs="Times New Roman"/>
          <w:bCs/>
          <w:sz w:val="24"/>
          <w:szCs w:val="24"/>
        </w:rPr>
        <w:fldChar w:fldCharType="separate"/>
      </w:r>
      <w:r w:rsidR="00EC63EC" w:rsidRPr="0083210D">
        <w:rPr>
          <w:rFonts w:ascii="Times New Roman" w:hAnsi="Times New Roman" w:cs="Times New Roman"/>
          <w:bCs/>
          <w:sz w:val="24"/>
          <w:szCs w:val="24"/>
        </w:rPr>
        <w:t>(Wirasasmita, 2013)</w:t>
      </w:r>
      <w:r w:rsidR="00EC63EC" w:rsidRPr="0083210D">
        <w:rPr>
          <w:rFonts w:ascii="Times New Roman" w:hAnsi="Times New Roman" w:cs="Times New Roman"/>
          <w:bCs/>
          <w:sz w:val="24"/>
          <w:szCs w:val="24"/>
        </w:rPr>
        <w:fldChar w:fldCharType="end"/>
      </w:r>
      <w:r w:rsidRPr="0083210D">
        <w:rPr>
          <w:rFonts w:ascii="Times New Roman" w:hAnsi="Times New Roman" w:cs="Times New Roman"/>
          <w:bCs/>
          <w:sz w:val="24"/>
          <w:szCs w:val="24"/>
        </w:rPr>
        <w:t>. Penelitian ini juga memberikan wawasan kontekstual yang relevan bagi institusi serupa, dengan fokus pada kinerja pegawai dan pengaruh langsung pelatihan serta lingkungan kerja melalui kepuasan kerja, sehingga memberikan implikasi praktis untuk peningkatan hasil karyawan.</w:t>
      </w:r>
    </w:p>
    <w:p w14:paraId="4AE4C111" w14:textId="77777777" w:rsidR="006321FE" w:rsidRPr="0083210D" w:rsidRDefault="006321FE" w:rsidP="00590F80">
      <w:pPr>
        <w:spacing w:after="0" w:line="240" w:lineRule="auto"/>
        <w:jc w:val="both"/>
        <w:rPr>
          <w:rFonts w:ascii="Times New Roman" w:hAnsi="Times New Roman" w:cs="Times New Roman"/>
          <w:bCs/>
          <w:sz w:val="24"/>
          <w:szCs w:val="24"/>
        </w:rPr>
      </w:pPr>
    </w:p>
    <w:p w14:paraId="3325EF6D" w14:textId="281D7F0E" w:rsidR="00F27FD2" w:rsidRPr="0083210D" w:rsidRDefault="00590F80" w:rsidP="00590F80">
      <w:pPr>
        <w:spacing w:after="0" w:line="240" w:lineRule="auto"/>
        <w:jc w:val="both"/>
        <w:rPr>
          <w:rFonts w:ascii="Times New Roman" w:hAnsi="Times New Roman" w:cs="Times New Roman"/>
          <w:b/>
          <w:sz w:val="24"/>
          <w:szCs w:val="24"/>
        </w:rPr>
      </w:pPr>
      <w:r w:rsidRPr="0083210D">
        <w:rPr>
          <w:rFonts w:ascii="Times New Roman" w:hAnsi="Times New Roman" w:cs="Times New Roman"/>
          <w:b/>
          <w:sz w:val="24"/>
          <w:szCs w:val="24"/>
        </w:rPr>
        <w:lastRenderedPageBreak/>
        <w:t>Metode Penelitian</w:t>
      </w:r>
    </w:p>
    <w:p w14:paraId="70304F35" w14:textId="53653F50" w:rsidR="00F27FD2" w:rsidRPr="0083210D" w:rsidRDefault="00F27FD2" w:rsidP="00590F80">
      <w:pPr>
        <w:spacing w:after="0" w:line="240" w:lineRule="auto"/>
        <w:ind w:firstLine="567"/>
        <w:contextualSpacing/>
        <w:jc w:val="both"/>
        <w:rPr>
          <w:rFonts w:ascii="Times New Roman" w:hAnsi="Times New Roman" w:cs="Times New Roman"/>
          <w:bCs/>
          <w:sz w:val="24"/>
          <w:szCs w:val="24"/>
        </w:rPr>
      </w:pPr>
      <w:r w:rsidRPr="0083210D">
        <w:rPr>
          <w:rFonts w:ascii="Times New Roman" w:hAnsi="Times New Roman" w:cs="Times New Roman"/>
          <w:bCs/>
          <w:sz w:val="24"/>
          <w:szCs w:val="24"/>
        </w:rPr>
        <w:t>Penelitian ini menggunakan pendekatan asosiatif kuantitatif untuk mengidentifikasi dan menganalisis hubungan antar variabel, dengan data primer dikumpulkan melalui kuesioner yang menggunakan skala Likert 1–5 (Sangat Tidak Setuju hingga Sangat Setuju) sesuai dengan metodologi</w:t>
      </w:r>
      <w:r w:rsidR="00A64465" w:rsidRPr="0083210D">
        <w:rPr>
          <w:rFonts w:ascii="Times New Roman" w:hAnsi="Times New Roman" w:cs="Times New Roman"/>
          <w:bCs/>
          <w:sz w:val="24"/>
          <w:szCs w:val="24"/>
        </w:rPr>
        <w:t xml:space="preserve"> Kuantitatif</w:t>
      </w:r>
      <w:r w:rsidRPr="0083210D">
        <w:rPr>
          <w:rFonts w:ascii="Times New Roman" w:hAnsi="Times New Roman" w:cs="Times New Roman"/>
          <w:bCs/>
          <w:sz w:val="24"/>
          <w:szCs w:val="24"/>
        </w:rPr>
        <w:t xml:space="preserve"> </w:t>
      </w:r>
      <w:r w:rsidR="00A64465" w:rsidRPr="0083210D">
        <w:rPr>
          <w:rFonts w:ascii="Times New Roman" w:hAnsi="Times New Roman" w:cs="Times New Roman"/>
          <w:bCs/>
          <w:sz w:val="24"/>
          <w:szCs w:val="24"/>
        </w:rPr>
        <w:fldChar w:fldCharType="begin" w:fldLock="1"/>
      </w:r>
      <w:r w:rsidR="00A64465" w:rsidRPr="0083210D">
        <w:rPr>
          <w:rFonts w:ascii="Times New Roman" w:hAnsi="Times New Roman" w:cs="Times New Roman"/>
          <w:bCs/>
          <w:sz w:val="24"/>
          <w:szCs w:val="24"/>
        </w:rPr>
        <w:instrText>ADDIN CSL_CITATION {"citationItems":[{"id":"ITEM-1","itemData":{"author":[{"dropping-particle":"","family":"Kuantitatif","given":"Pendidikan Pendekatan","non-dropping-particle":"","parse-names":false,"suffix":""}],"container-title":"Alfabeta, Bandung","id":"ITEM-1","issued":{"date-parts":[["2016"]]},"title":"Metode Penelitian Kunatitatif Kualitatif dan R&amp;D","type":"article-journal"},"suppress-author":1,"uris":["http://www.mendeley.com/documents/?uuid=6199fedb-e2f3-4f70-8195-96e9a97a6c89"]}],"mendeley":{"formattedCitation":"(2016)","plainTextFormattedCitation":"(2016)","previouslyFormattedCitation":"(2016)"},"properties":{"noteIndex":0},"schema":"https://github.com/citation-style-language/schema/raw/master/csl-citation.json"}</w:instrText>
      </w:r>
      <w:r w:rsidR="00A64465" w:rsidRPr="0083210D">
        <w:rPr>
          <w:rFonts w:ascii="Times New Roman" w:hAnsi="Times New Roman" w:cs="Times New Roman"/>
          <w:bCs/>
          <w:sz w:val="24"/>
          <w:szCs w:val="24"/>
        </w:rPr>
        <w:fldChar w:fldCharType="separate"/>
      </w:r>
      <w:r w:rsidR="00A64465" w:rsidRPr="0083210D">
        <w:rPr>
          <w:rFonts w:ascii="Times New Roman" w:hAnsi="Times New Roman" w:cs="Times New Roman"/>
          <w:bCs/>
          <w:sz w:val="24"/>
          <w:szCs w:val="24"/>
        </w:rPr>
        <w:t>(2016)</w:t>
      </w:r>
      <w:r w:rsidR="00A64465" w:rsidRPr="0083210D">
        <w:rPr>
          <w:rFonts w:ascii="Times New Roman" w:hAnsi="Times New Roman" w:cs="Times New Roman"/>
          <w:bCs/>
          <w:sz w:val="24"/>
          <w:szCs w:val="24"/>
        </w:rPr>
        <w:fldChar w:fldCharType="end"/>
      </w:r>
      <w:r w:rsidRPr="0083210D">
        <w:rPr>
          <w:rFonts w:ascii="Times New Roman" w:hAnsi="Times New Roman" w:cs="Times New Roman"/>
          <w:bCs/>
          <w:sz w:val="24"/>
          <w:szCs w:val="24"/>
        </w:rPr>
        <w:t>, sehingga data yang diperoleh bersifat objektif dan terukur</w:t>
      </w:r>
      <w:r w:rsidR="00E53F7F" w:rsidRPr="0083210D">
        <w:rPr>
          <w:rFonts w:ascii="Times New Roman" w:hAnsi="Times New Roman" w:cs="Times New Roman"/>
          <w:bCs/>
          <w:sz w:val="24"/>
          <w:szCs w:val="24"/>
        </w:rPr>
        <w:t xml:space="preserve"> </w:t>
      </w:r>
      <w:r w:rsidR="00E53F7F" w:rsidRPr="0083210D">
        <w:rPr>
          <w:rFonts w:ascii="Times New Roman" w:hAnsi="Times New Roman" w:cs="Times New Roman"/>
          <w:bCs/>
          <w:sz w:val="24"/>
          <w:szCs w:val="24"/>
        </w:rPr>
        <w:fldChar w:fldCharType="begin" w:fldLock="1"/>
      </w:r>
      <w:r w:rsidR="00A64465" w:rsidRPr="0083210D">
        <w:rPr>
          <w:rFonts w:ascii="Times New Roman" w:hAnsi="Times New Roman" w:cs="Times New Roman"/>
          <w:bCs/>
          <w:sz w:val="24"/>
          <w:szCs w:val="24"/>
        </w:rPr>
        <w:instrText>ADDIN CSL_CITATION {"citationItems":[{"id":"ITEM-1","itemData":{"author":[{"dropping-particle":"","family":"Riduwan","given":"M B A","non-dropping-particle":"","parse-names":false,"suffix":""}],"id":"ITEM-1","issued":{"date-parts":[["2022"]]},"publisher":"Alfabeta","title":"Skala pengukuran variabel-variabel penelitian","type":"article-journal"},"uris":["http://www.mendeley.com/documents/?uuid=ef8795e8-1b94-486c-bc91-4b7e0cabd837"]}],"mendeley":{"formattedCitation":"(Riduwan, 2022)","plainTextFormattedCitation":"(Riduwan, 2022)","previouslyFormattedCitation":"(Riduwan, 2022)"},"properties":{"noteIndex":0},"schema":"https://github.com/citation-style-language/schema/raw/master/csl-citation.json"}</w:instrText>
      </w:r>
      <w:r w:rsidR="00E53F7F" w:rsidRPr="0083210D">
        <w:rPr>
          <w:rFonts w:ascii="Times New Roman" w:hAnsi="Times New Roman" w:cs="Times New Roman"/>
          <w:bCs/>
          <w:sz w:val="24"/>
          <w:szCs w:val="24"/>
        </w:rPr>
        <w:fldChar w:fldCharType="separate"/>
      </w:r>
      <w:r w:rsidR="00E53F7F" w:rsidRPr="0083210D">
        <w:rPr>
          <w:rFonts w:ascii="Times New Roman" w:hAnsi="Times New Roman" w:cs="Times New Roman"/>
          <w:bCs/>
          <w:sz w:val="24"/>
          <w:szCs w:val="24"/>
        </w:rPr>
        <w:t>(Riduwan, 2022)</w:t>
      </w:r>
      <w:r w:rsidR="00E53F7F" w:rsidRPr="0083210D">
        <w:rPr>
          <w:rFonts w:ascii="Times New Roman" w:hAnsi="Times New Roman" w:cs="Times New Roman"/>
          <w:bCs/>
          <w:sz w:val="24"/>
          <w:szCs w:val="24"/>
        </w:rPr>
        <w:fldChar w:fldCharType="end"/>
      </w:r>
      <w:r w:rsidRPr="0083210D">
        <w:rPr>
          <w:rFonts w:ascii="Times New Roman" w:hAnsi="Times New Roman" w:cs="Times New Roman"/>
          <w:bCs/>
          <w:sz w:val="24"/>
          <w:szCs w:val="24"/>
        </w:rPr>
        <w:t>. Teknik pengumpulan data ini diikuti dengan analisis deskriptif untuk mengklasifikasikan dan menginterpretasikan karakteristik responden, serta analisis jalur (</w:t>
      </w:r>
      <w:r w:rsidRPr="005F5F28">
        <w:rPr>
          <w:rFonts w:ascii="Times New Roman" w:hAnsi="Times New Roman" w:cs="Times New Roman"/>
          <w:bCs/>
          <w:i/>
          <w:iCs/>
          <w:sz w:val="24"/>
          <w:szCs w:val="24"/>
        </w:rPr>
        <w:t>path analysis</w:t>
      </w:r>
      <w:r w:rsidRPr="0083210D">
        <w:rPr>
          <w:rFonts w:ascii="Times New Roman" w:hAnsi="Times New Roman" w:cs="Times New Roman"/>
          <w:bCs/>
          <w:sz w:val="24"/>
          <w:szCs w:val="24"/>
        </w:rPr>
        <w:t xml:space="preserve">) menggunakan </w:t>
      </w:r>
      <w:r w:rsidRPr="005F5F28">
        <w:rPr>
          <w:rFonts w:ascii="Times New Roman" w:hAnsi="Times New Roman" w:cs="Times New Roman"/>
          <w:bCs/>
          <w:i/>
          <w:iCs/>
          <w:sz w:val="24"/>
          <w:szCs w:val="24"/>
        </w:rPr>
        <w:t xml:space="preserve">Partial Least Squares </w:t>
      </w:r>
      <w:r w:rsidRPr="0083210D">
        <w:rPr>
          <w:rFonts w:ascii="Times New Roman" w:hAnsi="Times New Roman" w:cs="Times New Roman"/>
          <w:bCs/>
          <w:sz w:val="24"/>
          <w:szCs w:val="24"/>
        </w:rPr>
        <w:t xml:space="preserve">(PLS-SEM) guna menguji model hubungan kausal antara variabel-variabel penelitian. Proses analisis PLS-SEM mencakup pembangunan model teoretis berdasarkan hipotesis, pengolahan data dengan software seperti SmartPLS atau WarpPLS, pengujian model pengukuran yang meliputi </w:t>
      </w:r>
      <w:r w:rsidRPr="005F5F28">
        <w:rPr>
          <w:rFonts w:ascii="Times New Roman" w:hAnsi="Times New Roman" w:cs="Times New Roman"/>
          <w:bCs/>
          <w:i/>
          <w:iCs/>
          <w:sz w:val="24"/>
          <w:szCs w:val="24"/>
        </w:rPr>
        <w:t>convergent validity</w:t>
      </w:r>
      <w:r w:rsidRPr="0083210D">
        <w:rPr>
          <w:rFonts w:ascii="Times New Roman" w:hAnsi="Times New Roman" w:cs="Times New Roman"/>
          <w:bCs/>
          <w:sz w:val="24"/>
          <w:szCs w:val="24"/>
        </w:rPr>
        <w:t xml:space="preserve"> (nilai loading factor &gt;0,5), </w:t>
      </w:r>
      <w:r w:rsidRPr="005F5F28">
        <w:rPr>
          <w:rFonts w:ascii="Times New Roman" w:hAnsi="Times New Roman" w:cs="Times New Roman"/>
          <w:bCs/>
          <w:i/>
          <w:iCs/>
          <w:sz w:val="24"/>
          <w:szCs w:val="24"/>
        </w:rPr>
        <w:t>discriminant validity (Fornell-Larcker Criterion)</w:t>
      </w:r>
      <w:r w:rsidRPr="0083210D">
        <w:rPr>
          <w:rFonts w:ascii="Times New Roman" w:hAnsi="Times New Roman" w:cs="Times New Roman"/>
          <w:bCs/>
          <w:sz w:val="24"/>
          <w:szCs w:val="24"/>
        </w:rPr>
        <w:t xml:space="preserve">, dan konsistensi internal melalui </w:t>
      </w:r>
      <w:r w:rsidRPr="005F5F28">
        <w:rPr>
          <w:rFonts w:ascii="Times New Roman" w:hAnsi="Times New Roman" w:cs="Times New Roman"/>
          <w:bCs/>
          <w:i/>
          <w:iCs/>
          <w:sz w:val="24"/>
          <w:szCs w:val="24"/>
        </w:rPr>
        <w:t>Composite Reliability</w:t>
      </w:r>
      <w:r w:rsidRPr="0083210D">
        <w:rPr>
          <w:rFonts w:ascii="Times New Roman" w:hAnsi="Times New Roman" w:cs="Times New Roman"/>
          <w:bCs/>
          <w:sz w:val="24"/>
          <w:szCs w:val="24"/>
        </w:rPr>
        <w:t xml:space="preserve"> serta </w:t>
      </w:r>
      <w:r w:rsidRPr="005F5F28">
        <w:rPr>
          <w:rFonts w:ascii="Times New Roman" w:hAnsi="Times New Roman" w:cs="Times New Roman"/>
          <w:bCs/>
          <w:i/>
          <w:iCs/>
          <w:sz w:val="24"/>
          <w:szCs w:val="24"/>
        </w:rPr>
        <w:t>Cronbach’s Alpha</w:t>
      </w:r>
      <w:r w:rsidRPr="0083210D">
        <w:rPr>
          <w:rFonts w:ascii="Times New Roman" w:hAnsi="Times New Roman" w:cs="Times New Roman"/>
          <w:bCs/>
          <w:sz w:val="24"/>
          <w:szCs w:val="24"/>
        </w:rPr>
        <w:t xml:space="preserve"> (nilai &gt;0,7), serta pengujian model struktural melalui estimasi </w:t>
      </w:r>
      <w:r w:rsidRPr="005F5F28">
        <w:rPr>
          <w:rFonts w:ascii="Times New Roman" w:hAnsi="Times New Roman" w:cs="Times New Roman"/>
          <w:bCs/>
          <w:i/>
          <w:iCs/>
          <w:sz w:val="24"/>
          <w:szCs w:val="24"/>
        </w:rPr>
        <w:t>path coefficients</w:t>
      </w:r>
      <w:r w:rsidRPr="0083210D">
        <w:rPr>
          <w:rFonts w:ascii="Times New Roman" w:hAnsi="Times New Roman" w:cs="Times New Roman"/>
          <w:bCs/>
          <w:sz w:val="24"/>
          <w:szCs w:val="24"/>
        </w:rPr>
        <w:t xml:space="preserve">, </w:t>
      </w:r>
      <w:r w:rsidRPr="005F5F28">
        <w:rPr>
          <w:rFonts w:ascii="Times New Roman" w:hAnsi="Times New Roman" w:cs="Times New Roman"/>
          <w:bCs/>
          <w:i/>
          <w:iCs/>
          <w:sz w:val="24"/>
          <w:szCs w:val="24"/>
        </w:rPr>
        <w:t>R-squared</w:t>
      </w:r>
      <w:r w:rsidRPr="0083210D">
        <w:rPr>
          <w:rFonts w:ascii="Times New Roman" w:hAnsi="Times New Roman" w:cs="Times New Roman"/>
          <w:bCs/>
          <w:sz w:val="24"/>
          <w:szCs w:val="24"/>
        </w:rPr>
        <w:t xml:space="preserve">, </w:t>
      </w:r>
      <w:r w:rsidRPr="005F5F28">
        <w:rPr>
          <w:rFonts w:ascii="Times New Roman" w:hAnsi="Times New Roman" w:cs="Times New Roman"/>
          <w:bCs/>
          <w:i/>
          <w:iCs/>
          <w:sz w:val="24"/>
          <w:szCs w:val="24"/>
        </w:rPr>
        <w:t>effect size</w:t>
      </w:r>
      <w:r w:rsidRPr="0083210D">
        <w:rPr>
          <w:rFonts w:ascii="Times New Roman" w:hAnsi="Times New Roman" w:cs="Times New Roman"/>
          <w:bCs/>
          <w:sz w:val="24"/>
          <w:szCs w:val="24"/>
        </w:rPr>
        <w:t xml:space="preserve">, dan </w:t>
      </w:r>
      <w:r w:rsidRPr="005F5F28">
        <w:rPr>
          <w:rFonts w:ascii="Times New Roman" w:hAnsi="Times New Roman" w:cs="Times New Roman"/>
          <w:bCs/>
          <w:i/>
          <w:iCs/>
          <w:sz w:val="24"/>
          <w:szCs w:val="24"/>
        </w:rPr>
        <w:t>predictive relevance</w:t>
      </w:r>
      <w:r w:rsidRPr="0083210D">
        <w:rPr>
          <w:rFonts w:ascii="Times New Roman" w:hAnsi="Times New Roman" w:cs="Times New Roman"/>
          <w:bCs/>
          <w:sz w:val="24"/>
          <w:szCs w:val="24"/>
        </w:rPr>
        <w:t xml:space="preserve"> dengan uji signifikansi menggunakan teknik </w:t>
      </w:r>
      <w:r w:rsidRPr="005F5F28">
        <w:rPr>
          <w:rFonts w:ascii="Times New Roman" w:hAnsi="Times New Roman" w:cs="Times New Roman"/>
          <w:bCs/>
          <w:i/>
          <w:iCs/>
          <w:sz w:val="24"/>
          <w:szCs w:val="24"/>
        </w:rPr>
        <w:t>bootstrapping</w:t>
      </w:r>
      <w:r w:rsidRPr="0083210D">
        <w:rPr>
          <w:rFonts w:ascii="Times New Roman" w:hAnsi="Times New Roman" w:cs="Times New Roman"/>
          <w:bCs/>
          <w:sz w:val="24"/>
          <w:szCs w:val="24"/>
        </w:rPr>
        <w:t>. Metode ini memungkinkan peneliti untuk menguji hubungan langsung dan tidak langsung antar variabel, sehingga hasil penelitian dapat memberikan gambaran komprehensif mengenai dinamika hubungan antar variabel seperti pelatihan, gaya kepemimpinan, lingkungan kerja, kinerja pegawai, dan kepuasan kerja di SMA Negeri Kota Pangkalpinang.</w:t>
      </w:r>
    </w:p>
    <w:p w14:paraId="3A15240D" w14:textId="77777777" w:rsidR="00F27FD2" w:rsidRPr="0083210D" w:rsidRDefault="00F27FD2" w:rsidP="00590F80">
      <w:pPr>
        <w:spacing w:after="0" w:line="240" w:lineRule="auto"/>
        <w:contextualSpacing/>
        <w:rPr>
          <w:rFonts w:ascii="Times New Roman" w:hAnsi="Times New Roman" w:cs="Times New Roman"/>
          <w:b/>
          <w:sz w:val="24"/>
          <w:szCs w:val="24"/>
        </w:rPr>
      </w:pPr>
    </w:p>
    <w:p w14:paraId="184D85B9" w14:textId="420DA8A4" w:rsidR="00213D01" w:rsidRPr="0083210D" w:rsidRDefault="00590F80"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Hasil Dan Pembahasan</w:t>
      </w:r>
    </w:p>
    <w:p w14:paraId="2A260AD4" w14:textId="36D247E4" w:rsidR="007E39F9" w:rsidRPr="0083210D" w:rsidRDefault="005E283A"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 xml:space="preserve">Analisis </w:t>
      </w:r>
      <w:r w:rsidRPr="0083210D">
        <w:rPr>
          <w:rFonts w:ascii="Times New Roman" w:hAnsi="Times New Roman" w:cs="Times New Roman"/>
          <w:b/>
          <w:i/>
          <w:iCs/>
          <w:sz w:val="24"/>
          <w:szCs w:val="24"/>
        </w:rPr>
        <w:t xml:space="preserve">Smart </w:t>
      </w:r>
      <w:r w:rsidRPr="0083210D">
        <w:rPr>
          <w:rFonts w:ascii="Times New Roman" w:hAnsi="Times New Roman"/>
          <w:b/>
          <w:i/>
          <w:iCs/>
          <w:sz w:val="24"/>
          <w:szCs w:val="24"/>
        </w:rPr>
        <w:t>Partial Least Square</w:t>
      </w:r>
      <w:r w:rsidRPr="0083210D">
        <w:rPr>
          <w:rFonts w:ascii="Times New Roman" w:hAnsi="Times New Roman"/>
          <w:b/>
          <w:sz w:val="24"/>
          <w:szCs w:val="24"/>
        </w:rPr>
        <w:t xml:space="preserve"> (</w:t>
      </w:r>
      <w:r w:rsidRPr="0083210D">
        <w:rPr>
          <w:rFonts w:ascii="Times New Roman" w:hAnsi="Times New Roman" w:cs="Times New Roman"/>
          <w:b/>
          <w:sz w:val="24"/>
          <w:szCs w:val="24"/>
        </w:rPr>
        <w:t>PLS)</w:t>
      </w:r>
    </w:p>
    <w:p w14:paraId="107A255C" w14:textId="12708CF3" w:rsidR="007E39F9" w:rsidRPr="0083210D" w:rsidRDefault="00F57988" w:rsidP="007B6F64">
      <w:pPr>
        <w:pStyle w:val="ListParagraph"/>
        <w:spacing w:after="0" w:line="240" w:lineRule="auto"/>
        <w:ind w:left="0" w:firstLine="426"/>
        <w:jc w:val="both"/>
        <w:rPr>
          <w:rFonts w:ascii="Times New Roman" w:hAnsi="Times New Roman" w:cs="Times New Roman"/>
          <w:b/>
          <w:sz w:val="24"/>
          <w:szCs w:val="24"/>
        </w:rPr>
      </w:pPr>
      <w:r w:rsidRPr="0083210D">
        <w:rPr>
          <w:rFonts w:ascii="Times New Roman" w:hAnsi="Times New Roman" w:cs="Times New Roman"/>
          <w:sz w:val="24"/>
          <w:szCs w:val="24"/>
        </w:rPr>
        <w:t>Hipotesis yang didasarkan pada hasil perhitungan statistik diuji melalui analisis data. Dampak pendidikan, gaya kepemimpinan, dan budaya tempat kerja terhadap kinerja pekerja dan kepuasan kerja di Sekolah Menengah Atas Negeri Kota Pangkalpinang merupakan premis konseptual yang dikemukakan dalam penelitian ini</w:t>
      </w:r>
      <w:r w:rsidR="00EC63EC" w:rsidRPr="0083210D">
        <w:rPr>
          <w:rFonts w:ascii="Times New Roman" w:hAnsi="Times New Roman" w:cs="Times New Roman"/>
          <w:sz w:val="24"/>
          <w:szCs w:val="24"/>
        </w:rPr>
        <w:t xml:space="preserve"> </w:t>
      </w:r>
      <w:r w:rsidR="00EC63EC" w:rsidRPr="0083210D">
        <w:rPr>
          <w:rFonts w:ascii="Times New Roman" w:hAnsi="Times New Roman" w:cs="Times New Roman"/>
          <w:sz w:val="24"/>
          <w:szCs w:val="24"/>
        </w:rPr>
        <w:fldChar w:fldCharType="begin" w:fldLock="1"/>
      </w:r>
      <w:r w:rsidR="00EC63EC" w:rsidRPr="0083210D">
        <w:rPr>
          <w:rFonts w:ascii="Times New Roman" w:hAnsi="Times New Roman" w:cs="Times New Roman"/>
          <w:sz w:val="24"/>
          <w:szCs w:val="24"/>
        </w:rPr>
        <w:instrText>ADDIN CSL_CITATION {"citationItems":[{"id":"ITEM-1","itemData":{"author":[{"dropping-particle":"","family":"Triyanto","given":"Joko","non-dropping-particle":"","parse-names":false,"suffix":""}],"id":"ITEM-1","issued":{"date-parts":[["2021"]]},"publisher":"021008 Universitas Tridinanti","title":"Pengaruh Pendidikan dan Gaya Kepemimpinan Terhadap Kinerja yang dimediasi Variabel Dsiplin Kerja Pegawai DI Kanwil DJP Sumatera Selatan dan Kepulauan Bangka Belitung","type":"article"},"uris":["http://www.mendeley.com/documents/?uuid=71f8ac45-3a55-4beb-83b5-8b5ab4c64f83"]}],"mendeley":{"formattedCitation":"(Triyanto, 2021)","plainTextFormattedCitation":"(Triyanto, 2021)","previouslyFormattedCitation":"(Triyanto, 2021)"},"properties":{"noteIndex":0},"schema":"https://github.com/citation-style-language/schema/raw/master/csl-citation.json"}</w:instrText>
      </w:r>
      <w:r w:rsidR="00EC63EC" w:rsidRPr="0083210D">
        <w:rPr>
          <w:rFonts w:ascii="Times New Roman" w:hAnsi="Times New Roman" w:cs="Times New Roman"/>
          <w:sz w:val="24"/>
          <w:szCs w:val="24"/>
        </w:rPr>
        <w:fldChar w:fldCharType="separate"/>
      </w:r>
      <w:r w:rsidR="00EC63EC" w:rsidRPr="0083210D">
        <w:rPr>
          <w:rFonts w:ascii="Times New Roman" w:hAnsi="Times New Roman" w:cs="Times New Roman"/>
          <w:sz w:val="24"/>
          <w:szCs w:val="24"/>
        </w:rPr>
        <w:t>(Triyanto, 2021)</w:t>
      </w:r>
      <w:r w:rsidR="00EC63EC" w:rsidRPr="0083210D">
        <w:rPr>
          <w:rFonts w:ascii="Times New Roman" w:hAnsi="Times New Roman" w:cs="Times New Roman"/>
          <w:sz w:val="24"/>
          <w:szCs w:val="24"/>
        </w:rPr>
        <w:fldChar w:fldCharType="end"/>
      </w:r>
      <w:r w:rsidRPr="0083210D">
        <w:rPr>
          <w:rFonts w:ascii="Times New Roman" w:hAnsi="Times New Roman" w:cs="Times New Roman"/>
          <w:sz w:val="24"/>
          <w:szCs w:val="24"/>
        </w:rPr>
        <w:t xml:space="preserve">. </w:t>
      </w:r>
      <w:r w:rsidRPr="005F5F28">
        <w:rPr>
          <w:rFonts w:ascii="Times New Roman" w:hAnsi="Times New Roman" w:cs="Times New Roman"/>
          <w:i/>
          <w:iCs/>
          <w:sz w:val="24"/>
          <w:szCs w:val="24"/>
        </w:rPr>
        <w:t>Metodologi Partial Least Square</w:t>
      </w:r>
      <w:r w:rsidRPr="0083210D">
        <w:rPr>
          <w:rFonts w:ascii="Times New Roman" w:hAnsi="Times New Roman" w:cs="Times New Roman"/>
          <w:sz w:val="24"/>
          <w:szCs w:val="24"/>
        </w:rPr>
        <w:t xml:space="preserve"> (PLS) dalam </w:t>
      </w:r>
      <w:r w:rsidRPr="005F5F28">
        <w:rPr>
          <w:rFonts w:ascii="Times New Roman" w:hAnsi="Times New Roman" w:cs="Times New Roman"/>
          <w:i/>
          <w:iCs/>
          <w:sz w:val="24"/>
          <w:szCs w:val="24"/>
        </w:rPr>
        <w:t>Structural Equation Modeling</w:t>
      </w:r>
      <w:r w:rsidRPr="0083210D">
        <w:rPr>
          <w:rFonts w:ascii="Times New Roman" w:hAnsi="Times New Roman" w:cs="Times New Roman"/>
          <w:sz w:val="24"/>
          <w:szCs w:val="24"/>
        </w:rPr>
        <w:t xml:space="preserve"> (SEM) merupakan metode statistik yang digunakan untuk menilai hipotesis. Karena tidak memerlukan asumsi distribusi data normal dan dapat menangani model dengan variabel laten yang rumit, teknik PLS digunakan. Selain itu, PLS bekerja dengan baik dengan model prediksi dan set sampel yang relatif sederhana. Model-model berikut diperiksa dalam penelitian ini</w:t>
      </w:r>
      <w:r w:rsidR="005E283A" w:rsidRPr="0083210D">
        <w:rPr>
          <w:rFonts w:ascii="Times New Roman" w:hAnsi="Times New Roman" w:cs="Times New Roman"/>
          <w:sz w:val="24"/>
          <w:szCs w:val="24"/>
        </w:rPr>
        <w:t>:</w:t>
      </w:r>
    </w:p>
    <w:p w14:paraId="38F7F2B2" w14:textId="77777777" w:rsidR="007E39F9" w:rsidRPr="0083210D" w:rsidRDefault="005E283A" w:rsidP="00590F80">
      <w:pPr>
        <w:spacing w:after="0" w:line="240" w:lineRule="auto"/>
        <w:contextualSpacing/>
        <w:jc w:val="center"/>
        <w:rPr>
          <w:rFonts w:ascii="Times New Roman" w:hAnsi="Times New Roman" w:cs="Times New Roman"/>
          <w:sz w:val="24"/>
          <w:szCs w:val="24"/>
        </w:rPr>
      </w:pPr>
      <w:r w:rsidRPr="0083210D">
        <w:rPr>
          <w:rFonts w:ascii="Times New Roman" w:hAnsi="Times New Roman" w:cs="Times New Roman"/>
          <w:noProof/>
          <w:sz w:val="24"/>
          <w:szCs w:val="24"/>
        </w:rPr>
        <w:lastRenderedPageBreak/>
        <w:drawing>
          <wp:inline distT="0" distB="0" distL="0" distR="0" wp14:anchorId="597A0796" wp14:editId="3981FCEE">
            <wp:extent cx="4535697" cy="3000217"/>
            <wp:effectExtent l="19050" t="0" r="0" b="0"/>
            <wp:docPr id="1" name="Picture 0" descr="1. model peneliti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1. model penelitian.PNG"/>
                    <pic:cNvPicPr>
                      <a:picLocks noChangeAspect="1"/>
                    </pic:cNvPicPr>
                  </pic:nvPicPr>
                  <pic:blipFill>
                    <a:blip r:embed="rId11"/>
                    <a:stretch>
                      <a:fillRect/>
                    </a:stretch>
                  </pic:blipFill>
                  <pic:spPr>
                    <a:xfrm>
                      <a:off x="0" y="0"/>
                      <a:ext cx="4539484" cy="3002722"/>
                    </a:xfrm>
                    <a:prstGeom prst="rect">
                      <a:avLst/>
                    </a:prstGeom>
                  </pic:spPr>
                </pic:pic>
              </a:graphicData>
            </a:graphic>
          </wp:inline>
        </w:drawing>
      </w:r>
    </w:p>
    <w:p w14:paraId="1B2659F4" w14:textId="347B4388" w:rsidR="007E39F9" w:rsidRPr="00590F80" w:rsidRDefault="0030669F"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Gambar 1</w:t>
      </w:r>
      <w:r w:rsidR="005360C2" w:rsidRPr="00590F80">
        <w:rPr>
          <w:rFonts w:ascii="Times New Roman" w:hAnsi="Times New Roman" w:cs="Times New Roman"/>
          <w:b/>
        </w:rPr>
        <w:t>.</w:t>
      </w:r>
      <w:r w:rsidR="005E283A" w:rsidRPr="00590F80">
        <w:rPr>
          <w:rFonts w:ascii="Times New Roman" w:hAnsi="Times New Roman" w:cs="Times New Roman"/>
          <w:b/>
        </w:rPr>
        <w:t xml:space="preserve"> Model Penelitian</w:t>
      </w:r>
    </w:p>
    <w:p w14:paraId="29559D77" w14:textId="77777777" w:rsidR="007E39F9" w:rsidRPr="00590F80" w:rsidRDefault="005E283A" w:rsidP="00590F80">
      <w:pPr>
        <w:spacing w:after="0" w:line="240" w:lineRule="auto"/>
        <w:contextualSpacing/>
        <w:jc w:val="center"/>
        <w:rPr>
          <w:rFonts w:ascii="Times New Roman" w:hAnsi="Times New Roman" w:cs="Times New Roman"/>
          <w:i/>
          <w:iCs/>
        </w:rPr>
      </w:pPr>
      <w:r w:rsidRPr="00590F80">
        <w:rPr>
          <w:rFonts w:ascii="Times New Roman" w:hAnsi="Times New Roman" w:cs="Times New Roman"/>
          <w:i/>
          <w:iCs/>
        </w:rPr>
        <w:t xml:space="preserve">Sumber: </w:t>
      </w:r>
      <w:r w:rsidRPr="00590F80">
        <w:rPr>
          <w:rFonts w:ascii="Times New Roman" w:hAnsi="Times New Roman" w:cs="Times New Roman"/>
        </w:rPr>
        <w:t>Hasil Olah Data SmartPLS 4</w:t>
      </w:r>
      <w:r w:rsidRPr="00590F80">
        <w:rPr>
          <w:rFonts w:ascii="Times New Roman" w:hAnsi="Times New Roman" w:cs="Times New Roman"/>
          <w:i/>
          <w:iCs/>
        </w:rPr>
        <w:t xml:space="preserve">, </w:t>
      </w:r>
      <w:r w:rsidRPr="00590F80">
        <w:rPr>
          <w:rFonts w:ascii="Times New Roman" w:hAnsi="Times New Roman" w:cs="Times New Roman"/>
        </w:rPr>
        <w:t>2024</w:t>
      </w:r>
    </w:p>
    <w:p w14:paraId="54869E12" w14:textId="77777777" w:rsidR="007E39F9" w:rsidRPr="0083210D" w:rsidRDefault="007E39F9" w:rsidP="00590F80">
      <w:pPr>
        <w:spacing w:after="0" w:line="240" w:lineRule="auto"/>
        <w:contextualSpacing/>
        <w:jc w:val="center"/>
        <w:rPr>
          <w:rFonts w:ascii="Times New Roman" w:hAnsi="Times New Roman" w:cs="Times New Roman"/>
          <w:sz w:val="24"/>
          <w:szCs w:val="24"/>
        </w:rPr>
      </w:pPr>
    </w:p>
    <w:p w14:paraId="4B6AE916" w14:textId="77777777" w:rsidR="007E39F9" w:rsidRPr="0083210D" w:rsidRDefault="00F57988" w:rsidP="00590F80">
      <w:pPr>
        <w:pStyle w:val="ListParagraph"/>
        <w:spacing w:after="0" w:line="240" w:lineRule="auto"/>
        <w:ind w:left="0" w:firstLine="426"/>
        <w:jc w:val="both"/>
        <w:rPr>
          <w:rFonts w:ascii="Times New Roman" w:hAnsi="Times New Roman" w:cs="Times New Roman"/>
          <w:sz w:val="24"/>
          <w:szCs w:val="24"/>
        </w:rPr>
      </w:pPr>
      <w:r w:rsidRPr="0083210D">
        <w:rPr>
          <w:rFonts w:ascii="Times New Roman" w:hAnsi="Times New Roman" w:cs="Times New Roman"/>
          <w:iCs/>
          <w:sz w:val="24"/>
          <w:szCs w:val="24"/>
        </w:rPr>
        <w:t xml:space="preserve">Dua jenis model yang dibuat dalam </w:t>
      </w:r>
      <w:r w:rsidRPr="005F5F28">
        <w:rPr>
          <w:rFonts w:ascii="Times New Roman" w:hAnsi="Times New Roman" w:cs="Times New Roman"/>
          <w:i/>
          <w:sz w:val="24"/>
          <w:szCs w:val="24"/>
        </w:rPr>
        <w:t>Structural Equation Modeling</w:t>
      </w:r>
      <w:r w:rsidRPr="0083210D">
        <w:rPr>
          <w:rFonts w:ascii="Times New Roman" w:hAnsi="Times New Roman" w:cs="Times New Roman"/>
          <w:iCs/>
          <w:sz w:val="24"/>
          <w:szCs w:val="24"/>
        </w:rPr>
        <w:t xml:space="preserve"> (SEM) adalah model internal (model struktural) dan model eksternal (model pengukuran). Persentase varians dalam setiap variabel nyata (indikator) yang dapat dijelaskan oleh variabel laten dijelaskan oleh model pengukuran. Kita dapat menentukan indikator terpenting dalam pengembangan variabel laten berkat model pengukuran. Menganalisis model struktural yang menilai dampak variabel laten eksternal terhadap variabel laten endogen dilakukan setelah model pengukuran setiap variabel laten ditulis. Berikut ini adalah hasil perhitungan model keseluruhan SmartPLS 4</w:t>
      </w:r>
      <w:r w:rsidR="005E283A" w:rsidRPr="0083210D">
        <w:rPr>
          <w:rFonts w:ascii="Times New Roman" w:hAnsi="Times New Roman" w:cs="Times New Roman"/>
          <w:sz w:val="24"/>
          <w:szCs w:val="24"/>
        </w:rPr>
        <w:t>:</w:t>
      </w:r>
    </w:p>
    <w:p w14:paraId="5F7CD4F2" w14:textId="77777777" w:rsidR="007E39F9" w:rsidRPr="0083210D" w:rsidRDefault="005E283A" w:rsidP="00590F80">
      <w:pPr>
        <w:spacing w:after="0" w:line="240" w:lineRule="auto"/>
        <w:contextualSpacing/>
        <w:jc w:val="center"/>
        <w:rPr>
          <w:rFonts w:ascii="Times New Roman" w:hAnsi="Times New Roman" w:cs="Times New Roman"/>
          <w:sz w:val="24"/>
          <w:szCs w:val="24"/>
        </w:rPr>
      </w:pPr>
      <w:r w:rsidRPr="0083210D">
        <w:rPr>
          <w:rFonts w:ascii="Times New Roman" w:hAnsi="Times New Roman" w:cs="Times New Roman"/>
          <w:noProof/>
          <w:sz w:val="24"/>
          <w:szCs w:val="24"/>
        </w:rPr>
        <w:lastRenderedPageBreak/>
        <w:drawing>
          <wp:inline distT="0" distB="0" distL="0" distR="0" wp14:anchorId="4AD0FE77" wp14:editId="4EBF0A6C">
            <wp:extent cx="5475605" cy="3638550"/>
            <wp:effectExtent l="19050" t="0" r="0" b="0"/>
            <wp:docPr id="8" name="Picture 7" descr="diagaram jalur (pa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diagaram jalur (path.PNG"/>
                    <pic:cNvPicPr>
                      <a:picLocks noChangeAspect="1"/>
                    </pic:cNvPicPr>
                  </pic:nvPicPr>
                  <pic:blipFill>
                    <a:blip r:embed="rId12"/>
                    <a:stretch>
                      <a:fillRect/>
                    </a:stretch>
                  </pic:blipFill>
                  <pic:spPr>
                    <a:xfrm>
                      <a:off x="0" y="0"/>
                      <a:ext cx="5481684" cy="3642527"/>
                    </a:xfrm>
                    <a:prstGeom prst="rect">
                      <a:avLst/>
                    </a:prstGeom>
                  </pic:spPr>
                </pic:pic>
              </a:graphicData>
            </a:graphic>
          </wp:inline>
        </w:drawing>
      </w:r>
    </w:p>
    <w:p w14:paraId="53022D97" w14:textId="3BF241A7" w:rsidR="007E39F9" w:rsidRPr="00590F80" w:rsidRDefault="0030669F"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Gambar 2</w:t>
      </w:r>
      <w:r w:rsidR="005360C2" w:rsidRPr="00590F80">
        <w:rPr>
          <w:rFonts w:ascii="Times New Roman" w:hAnsi="Times New Roman" w:cs="Times New Roman"/>
          <w:b/>
        </w:rPr>
        <w:t>.</w:t>
      </w:r>
      <w:r w:rsidR="005E283A" w:rsidRPr="00590F80">
        <w:rPr>
          <w:rFonts w:ascii="Times New Roman" w:hAnsi="Times New Roman" w:cs="Times New Roman"/>
          <w:b/>
        </w:rPr>
        <w:t xml:space="preserve"> Diagram Jalur (</w:t>
      </w:r>
      <w:r w:rsidR="005E283A" w:rsidRPr="00590F80">
        <w:rPr>
          <w:rFonts w:ascii="Times New Roman" w:hAnsi="Times New Roman" w:cs="Times New Roman"/>
          <w:b/>
          <w:i/>
        </w:rPr>
        <w:t>Path</w:t>
      </w:r>
      <w:r w:rsidR="005E283A" w:rsidRPr="00590F80">
        <w:rPr>
          <w:rFonts w:ascii="Times New Roman" w:hAnsi="Times New Roman" w:cs="Times New Roman"/>
          <w:b/>
        </w:rPr>
        <w:t>)</w:t>
      </w:r>
    </w:p>
    <w:p w14:paraId="159BE65B" w14:textId="77777777" w:rsidR="007E39F9" w:rsidRPr="00590F80" w:rsidRDefault="005E283A" w:rsidP="00590F80">
      <w:pPr>
        <w:spacing w:after="0" w:line="240" w:lineRule="auto"/>
        <w:contextualSpacing/>
        <w:jc w:val="center"/>
        <w:rPr>
          <w:rFonts w:ascii="Times New Roman" w:hAnsi="Times New Roman" w:cs="Times New Roman"/>
          <w:i/>
          <w:iCs/>
        </w:rPr>
      </w:pPr>
      <w:r w:rsidRPr="00590F80">
        <w:rPr>
          <w:rFonts w:ascii="Times New Roman" w:hAnsi="Times New Roman" w:cs="Times New Roman"/>
          <w:i/>
          <w:iCs/>
        </w:rPr>
        <w:t xml:space="preserve"> Sumber: </w:t>
      </w:r>
      <w:r w:rsidRPr="00590F80">
        <w:rPr>
          <w:rFonts w:ascii="Times New Roman" w:hAnsi="Times New Roman" w:cs="Times New Roman"/>
        </w:rPr>
        <w:t>Hasil Olahan data SmartPLS 4,</w:t>
      </w:r>
      <w:r w:rsidRPr="00590F80">
        <w:rPr>
          <w:rFonts w:ascii="Times New Roman" w:hAnsi="Times New Roman" w:cs="Times New Roman"/>
          <w:i/>
          <w:iCs/>
        </w:rPr>
        <w:t xml:space="preserve"> </w:t>
      </w:r>
      <w:r w:rsidRPr="00590F80">
        <w:rPr>
          <w:rFonts w:ascii="Times New Roman" w:hAnsi="Times New Roman" w:cs="Times New Roman"/>
        </w:rPr>
        <w:t xml:space="preserve">2024 </w:t>
      </w:r>
    </w:p>
    <w:p w14:paraId="18E0E523" w14:textId="77777777" w:rsidR="007E39F9" w:rsidRPr="0083210D" w:rsidRDefault="007E39F9" w:rsidP="00590F80">
      <w:pPr>
        <w:spacing w:after="0" w:line="240" w:lineRule="auto"/>
        <w:contextualSpacing/>
        <w:jc w:val="both"/>
        <w:rPr>
          <w:rFonts w:ascii="Times New Roman" w:hAnsi="Times New Roman" w:cs="Times New Roman"/>
          <w:sz w:val="24"/>
          <w:szCs w:val="24"/>
        </w:rPr>
      </w:pPr>
    </w:p>
    <w:p w14:paraId="06C32C69" w14:textId="77777777" w:rsidR="007E39F9" w:rsidRPr="0083210D" w:rsidRDefault="00F57988" w:rsidP="00590F80">
      <w:pPr>
        <w:pStyle w:val="ListParagraph"/>
        <w:spacing w:after="0" w:line="240" w:lineRule="auto"/>
        <w:ind w:left="0" w:firstLine="426"/>
        <w:jc w:val="both"/>
        <w:rPr>
          <w:rFonts w:ascii="Times New Roman" w:hAnsi="Times New Roman" w:cs="Times New Roman"/>
          <w:sz w:val="24"/>
          <w:szCs w:val="24"/>
        </w:rPr>
      </w:pPr>
      <w:r w:rsidRPr="0083210D">
        <w:rPr>
          <w:rFonts w:ascii="Times New Roman" w:hAnsi="Times New Roman" w:cs="Times New Roman"/>
          <w:iCs/>
          <w:sz w:val="24"/>
          <w:szCs w:val="24"/>
        </w:rPr>
        <w:t>Hasil model pengukuran (</w:t>
      </w:r>
      <w:r w:rsidRPr="005F5F28">
        <w:rPr>
          <w:rFonts w:ascii="Times New Roman" w:hAnsi="Times New Roman" w:cs="Times New Roman"/>
          <w:i/>
          <w:sz w:val="24"/>
          <w:szCs w:val="24"/>
        </w:rPr>
        <w:t>outer model</w:t>
      </w:r>
      <w:r w:rsidRPr="0083210D">
        <w:rPr>
          <w:rFonts w:ascii="Times New Roman" w:hAnsi="Times New Roman" w:cs="Times New Roman"/>
          <w:iCs/>
          <w:sz w:val="24"/>
          <w:szCs w:val="24"/>
        </w:rPr>
        <w:t>) dan model struktural (</w:t>
      </w:r>
      <w:r w:rsidRPr="005F5F28">
        <w:rPr>
          <w:rFonts w:ascii="Times New Roman" w:hAnsi="Times New Roman" w:cs="Times New Roman"/>
          <w:i/>
          <w:sz w:val="24"/>
          <w:szCs w:val="24"/>
        </w:rPr>
        <w:t>inner model</w:t>
      </w:r>
      <w:r w:rsidRPr="0083210D">
        <w:rPr>
          <w:rFonts w:ascii="Times New Roman" w:hAnsi="Times New Roman" w:cs="Times New Roman"/>
          <w:iCs/>
          <w:sz w:val="24"/>
          <w:szCs w:val="24"/>
        </w:rPr>
        <w:t>) dari model yang diteliti dianalisis untuk menguji hasil pemodelan persamaan struktural menggunakan pendekatan PLS</w:t>
      </w:r>
      <w:r w:rsidR="005E283A" w:rsidRPr="0083210D">
        <w:rPr>
          <w:rFonts w:ascii="Times New Roman" w:hAnsi="Times New Roman" w:cs="Times New Roman"/>
          <w:sz w:val="24"/>
          <w:szCs w:val="24"/>
        </w:rPr>
        <w:t>.</w:t>
      </w:r>
    </w:p>
    <w:p w14:paraId="088B7092" w14:textId="77777777" w:rsidR="007E39F9" w:rsidRPr="0083210D" w:rsidRDefault="005E283A" w:rsidP="00590F80">
      <w:pPr>
        <w:tabs>
          <w:tab w:val="left" w:pos="425"/>
        </w:tabs>
        <w:spacing w:after="0" w:line="240" w:lineRule="auto"/>
        <w:jc w:val="both"/>
        <w:rPr>
          <w:rFonts w:ascii="Times New Roman" w:hAnsi="Times New Roman" w:cs="Times New Roman"/>
          <w:b/>
          <w:i/>
          <w:iCs/>
          <w:sz w:val="24"/>
          <w:szCs w:val="24"/>
        </w:rPr>
      </w:pPr>
      <w:r w:rsidRPr="005F5F28">
        <w:rPr>
          <w:rFonts w:ascii="Times New Roman" w:hAnsi="Times New Roman" w:cs="Times New Roman"/>
          <w:b/>
          <w:sz w:val="24"/>
          <w:szCs w:val="24"/>
        </w:rPr>
        <w:t>Metode Analisis</w:t>
      </w:r>
      <w:r w:rsidRPr="0083210D">
        <w:rPr>
          <w:rFonts w:ascii="Times New Roman" w:hAnsi="Times New Roman" w:cs="Times New Roman"/>
          <w:b/>
          <w:i/>
          <w:iCs/>
          <w:sz w:val="24"/>
          <w:szCs w:val="24"/>
        </w:rPr>
        <w:t xml:space="preserve"> Outer Model</w:t>
      </w:r>
    </w:p>
    <w:p w14:paraId="686A3BE5" w14:textId="77777777" w:rsidR="007E39F9" w:rsidRPr="0083210D" w:rsidRDefault="00F57988" w:rsidP="00590F80">
      <w:pPr>
        <w:pStyle w:val="ListParagraph"/>
        <w:spacing w:after="0" w:line="240" w:lineRule="auto"/>
        <w:ind w:left="0" w:firstLine="720"/>
        <w:jc w:val="both"/>
        <w:rPr>
          <w:rFonts w:ascii="Times New Roman" w:hAnsi="Times New Roman" w:cs="Times New Roman"/>
          <w:sz w:val="24"/>
          <w:szCs w:val="24"/>
        </w:rPr>
      </w:pPr>
      <w:r w:rsidRPr="0083210D">
        <w:rPr>
          <w:rFonts w:ascii="Times New Roman" w:hAnsi="Times New Roman" w:cs="Times New Roman"/>
          <w:sz w:val="24"/>
          <w:szCs w:val="24"/>
        </w:rPr>
        <w:t>Menentukan hubungan yang tepat antara variabel laten dan variabel nyata merupakan tujuan pengujian model pengukuran, yang juga dikenal sebagai model luar. Validitas konvergen, validitas diskriminan, dan reliabilitas semuanya diuji</w:t>
      </w:r>
      <w:r w:rsidR="005E283A" w:rsidRPr="0083210D">
        <w:rPr>
          <w:rFonts w:ascii="Times New Roman" w:hAnsi="Times New Roman" w:cs="Times New Roman"/>
          <w:sz w:val="24"/>
          <w:szCs w:val="24"/>
        </w:rPr>
        <w:t>.</w:t>
      </w:r>
    </w:p>
    <w:p w14:paraId="4E88BC7F" w14:textId="1A0181EA" w:rsidR="007E39F9" w:rsidRPr="005F5F28" w:rsidRDefault="005E283A" w:rsidP="00590F80">
      <w:pPr>
        <w:spacing w:after="0" w:line="240" w:lineRule="auto"/>
        <w:contextualSpacing/>
        <w:jc w:val="both"/>
        <w:rPr>
          <w:rFonts w:ascii="Times New Roman" w:hAnsi="Times New Roman" w:cs="Times New Roman"/>
          <w:b/>
          <w:sz w:val="24"/>
          <w:szCs w:val="24"/>
        </w:rPr>
      </w:pPr>
      <w:r w:rsidRPr="005F5F28">
        <w:rPr>
          <w:rFonts w:ascii="Times New Roman" w:hAnsi="Times New Roman" w:cs="Times New Roman"/>
          <w:b/>
          <w:sz w:val="24"/>
          <w:szCs w:val="24"/>
        </w:rPr>
        <w:t xml:space="preserve">Uji Validitas </w:t>
      </w:r>
    </w:p>
    <w:p w14:paraId="6EB43B16" w14:textId="77777777" w:rsidR="007E39F9" w:rsidRPr="0083210D" w:rsidRDefault="005E283A" w:rsidP="00590F80">
      <w:pPr>
        <w:pStyle w:val="ListParagraph"/>
        <w:numPr>
          <w:ilvl w:val="0"/>
          <w:numId w:val="42"/>
        </w:numPr>
        <w:spacing w:after="0" w:line="240" w:lineRule="auto"/>
        <w:ind w:left="669" w:hanging="320"/>
        <w:jc w:val="both"/>
        <w:rPr>
          <w:rFonts w:ascii="Times New Roman" w:hAnsi="Times New Roman" w:cs="Times New Roman"/>
          <w:bCs/>
          <w:sz w:val="24"/>
          <w:szCs w:val="24"/>
        </w:rPr>
      </w:pPr>
      <w:r w:rsidRPr="0083210D">
        <w:rPr>
          <w:rFonts w:ascii="Times New Roman" w:hAnsi="Times New Roman" w:cs="Times New Roman"/>
          <w:bCs/>
          <w:sz w:val="24"/>
          <w:szCs w:val="24"/>
        </w:rPr>
        <w:t xml:space="preserve"> Validitas Konvergen (</w:t>
      </w:r>
      <w:r w:rsidRPr="0083210D">
        <w:rPr>
          <w:rFonts w:ascii="Times New Roman" w:hAnsi="Times New Roman" w:cs="Times New Roman"/>
          <w:bCs/>
          <w:i/>
          <w:sz w:val="24"/>
          <w:szCs w:val="24"/>
        </w:rPr>
        <w:t>Convergent Validity</w:t>
      </w:r>
      <w:r w:rsidRPr="0083210D">
        <w:rPr>
          <w:rFonts w:ascii="Times New Roman" w:hAnsi="Times New Roman" w:cs="Times New Roman"/>
          <w:bCs/>
          <w:sz w:val="24"/>
          <w:szCs w:val="24"/>
        </w:rPr>
        <w:t>)</w:t>
      </w:r>
    </w:p>
    <w:p w14:paraId="134BAADD" w14:textId="77777777" w:rsidR="00791BBD" w:rsidRPr="0083210D" w:rsidRDefault="005E283A" w:rsidP="00590F80">
      <w:pPr>
        <w:spacing w:after="0" w:line="240" w:lineRule="auto"/>
        <w:ind w:firstLineChars="275" w:firstLine="660"/>
        <w:contextualSpacing/>
        <w:jc w:val="both"/>
        <w:rPr>
          <w:rFonts w:ascii="Times New Roman" w:hAnsi="Times New Roman" w:cs="Times New Roman"/>
          <w:sz w:val="24"/>
          <w:szCs w:val="24"/>
        </w:rPr>
      </w:pPr>
      <w:r w:rsidRPr="0083210D">
        <w:rPr>
          <w:rFonts w:ascii="Times New Roman" w:hAnsi="Times New Roman" w:cs="Times New Roman"/>
          <w:sz w:val="24"/>
          <w:szCs w:val="24"/>
        </w:rPr>
        <w:t xml:space="preserve"> </w:t>
      </w:r>
      <w:r w:rsidR="00791BBD" w:rsidRPr="0083210D">
        <w:rPr>
          <w:rFonts w:ascii="Times New Roman" w:hAnsi="Times New Roman" w:cs="Times New Roman"/>
          <w:sz w:val="24"/>
          <w:szCs w:val="24"/>
        </w:rPr>
        <w:t>Salah satu jenis validitas konstruk yang menunjukkan tingkat validitas dan korelasi kuat antara sekumpulan indikator atau item yang seharusnya mengukur konstruk yang sama adalah validitas konvergen. Validitas konvergen dalam konteks ini menunjukkan bahwa indikator yang didasarkan pada satu konstruk memiliki kecenderungan yang patut diperhatikan dan secara teoritis saling terkait. Memeriksa nilai faktor pemuatan dalam analisis faktor konfirmatori (CFA) adalah salah satu cara untuk mengevaluasi validitas konvergen.</w:t>
      </w:r>
    </w:p>
    <w:p w14:paraId="58E69B1A" w14:textId="77777777" w:rsidR="00791BBD" w:rsidRPr="0083210D" w:rsidRDefault="00791BBD" w:rsidP="00590F80">
      <w:pPr>
        <w:spacing w:after="0" w:line="240" w:lineRule="auto"/>
        <w:ind w:firstLineChars="275" w:firstLine="660"/>
        <w:contextualSpacing/>
        <w:jc w:val="both"/>
        <w:rPr>
          <w:rFonts w:ascii="Times New Roman" w:hAnsi="Times New Roman" w:cs="Times New Roman"/>
          <w:sz w:val="24"/>
          <w:szCs w:val="24"/>
        </w:rPr>
      </w:pPr>
      <w:r w:rsidRPr="0083210D">
        <w:rPr>
          <w:rFonts w:ascii="Times New Roman" w:hAnsi="Times New Roman" w:cs="Times New Roman"/>
          <w:sz w:val="24"/>
          <w:szCs w:val="24"/>
        </w:rPr>
        <w:t>Keterkaitan antara suatu item dan faktor yang mendasarinya diukur dengan pemuatan faktor. Item dengan nilai faktor pemuatan yang tinggi memberikan kontribusi yang signifikan terhadap komponen yang diukur, sehingga menghasilkan validitas konvergen yang tinggi.</w:t>
      </w:r>
    </w:p>
    <w:p w14:paraId="21D924D7" w14:textId="77777777" w:rsidR="007E39F9" w:rsidRPr="0083210D" w:rsidRDefault="00791BBD" w:rsidP="00590F80">
      <w:pPr>
        <w:spacing w:after="0" w:line="240" w:lineRule="auto"/>
        <w:ind w:firstLineChars="275" w:firstLine="660"/>
        <w:contextualSpacing/>
        <w:jc w:val="both"/>
        <w:rPr>
          <w:rFonts w:ascii="Times New Roman" w:hAnsi="Times New Roman" w:cs="Times New Roman"/>
          <w:sz w:val="24"/>
          <w:szCs w:val="24"/>
        </w:rPr>
      </w:pPr>
      <w:r w:rsidRPr="0083210D">
        <w:rPr>
          <w:rFonts w:ascii="Times New Roman" w:hAnsi="Times New Roman" w:cs="Times New Roman"/>
          <w:sz w:val="24"/>
          <w:szCs w:val="24"/>
        </w:rPr>
        <w:t>Secara umum, angka faktor pemuatan yang lebih besar dari 0,6 dianggap baik dan menunjukkan korelasi substansial antara item dan komponen yang mendasarinya (Hair et al., 2010). Output berikut diperoleh dari hasil pengujian aplikasi SmartPLS 4 pada faktor pemuatan untuk setiap indikator konstruk</w:t>
      </w:r>
      <w:r w:rsidR="005E283A" w:rsidRPr="0083210D">
        <w:rPr>
          <w:rFonts w:ascii="Times New Roman" w:hAnsi="Times New Roman" w:cs="Times New Roman"/>
          <w:sz w:val="24"/>
          <w:szCs w:val="24"/>
        </w:rPr>
        <w:t>:</w:t>
      </w:r>
    </w:p>
    <w:p w14:paraId="4CBEBCE9" w14:textId="77777777" w:rsidR="00590F80" w:rsidRDefault="00590F80" w:rsidP="00590F80">
      <w:pPr>
        <w:spacing w:after="0" w:line="240" w:lineRule="auto"/>
        <w:ind w:left="13" w:hanging="13"/>
        <w:contextualSpacing/>
        <w:jc w:val="center"/>
        <w:rPr>
          <w:rFonts w:ascii="Times New Roman" w:hAnsi="Times New Roman" w:cs="Times New Roman"/>
          <w:b/>
          <w:bCs/>
          <w:sz w:val="24"/>
          <w:szCs w:val="24"/>
        </w:rPr>
      </w:pPr>
    </w:p>
    <w:p w14:paraId="22671144" w14:textId="210B6216" w:rsidR="007E39F9" w:rsidRPr="00590F80" w:rsidRDefault="00183755" w:rsidP="00590F80">
      <w:pPr>
        <w:spacing w:after="0" w:line="240" w:lineRule="auto"/>
        <w:ind w:left="13" w:hanging="13"/>
        <w:contextualSpacing/>
        <w:jc w:val="center"/>
        <w:rPr>
          <w:rFonts w:ascii="Times New Roman" w:hAnsi="Times New Roman" w:cs="Times New Roman"/>
          <w:b/>
          <w:bCs/>
        </w:rPr>
      </w:pPr>
      <w:r w:rsidRPr="00590F80">
        <w:rPr>
          <w:rFonts w:ascii="Times New Roman" w:hAnsi="Times New Roman" w:cs="Times New Roman"/>
          <w:b/>
          <w:bCs/>
        </w:rPr>
        <w:lastRenderedPageBreak/>
        <w:t>Tabel 1</w:t>
      </w:r>
      <w:r w:rsidR="005360C2" w:rsidRPr="00590F80">
        <w:rPr>
          <w:rFonts w:ascii="Times New Roman" w:hAnsi="Times New Roman" w:cs="Times New Roman"/>
          <w:b/>
          <w:bCs/>
        </w:rPr>
        <w:t>.</w:t>
      </w:r>
      <w:r w:rsidR="00D85AB2" w:rsidRPr="00590F80">
        <w:rPr>
          <w:rFonts w:ascii="Times New Roman" w:hAnsi="Times New Roman" w:cs="Times New Roman"/>
          <w:b/>
          <w:bCs/>
        </w:rPr>
        <w:t xml:space="preserve"> </w:t>
      </w:r>
      <w:r w:rsidR="005E283A" w:rsidRPr="00590F80">
        <w:rPr>
          <w:rFonts w:ascii="Times New Roman" w:hAnsi="Times New Roman" w:cs="Times New Roman"/>
          <w:b/>
          <w:bCs/>
        </w:rPr>
        <w:t xml:space="preserve">Hasil Uji Validitas dengan </w:t>
      </w:r>
      <w:r w:rsidR="005E283A" w:rsidRPr="00590F80">
        <w:rPr>
          <w:rFonts w:ascii="Times New Roman" w:hAnsi="Times New Roman" w:cs="Times New Roman"/>
          <w:b/>
          <w:bCs/>
          <w:i/>
        </w:rPr>
        <w:t>Loading Factor</w:t>
      </w:r>
    </w:p>
    <w:tbl>
      <w:tblPr>
        <w:tblStyle w:val="TableGrid"/>
        <w:tblW w:w="7202" w:type="dxa"/>
        <w:tblInd w:w="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1203"/>
        <w:gridCol w:w="2067"/>
        <w:gridCol w:w="1802"/>
      </w:tblGrid>
      <w:tr w:rsidR="007E39F9" w:rsidRPr="00590F80" w14:paraId="24F3ABDE" w14:textId="77777777" w:rsidTr="007B6F64">
        <w:tc>
          <w:tcPr>
            <w:tcW w:w="2130" w:type="dxa"/>
            <w:tcBorders>
              <w:top w:val="single" w:sz="4" w:space="0" w:color="auto"/>
              <w:bottom w:val="single" w:sz="4" w:space="0" w:color="auto"/>
            </w:tcBorders>
            <w:shd w:val="clear" w:color="auto" w:fill="FFFFFF" w:themeFill="background1"/>
          </w:tcPr>
          <w:p w14:paraId="670E2A47"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Variabel</w:t>
            </w:r>
          </w:p>
        </w:tc>
        <w:tc>
          <w:tcPr>
            <w:tcW w:w="1203" w:type="dxa"/>
            <w:tcBorders>
              <w:top w:val="single" w:sz="4" w:space="0" w:color="auto"/>
              <w:bottom w:val="single" w:sz="4" w:space="0" w:color="auto"/>
            </w:tcBorders>
            <w:shd w:val="clear" w:color="auto" w:fill="FFFFFF" w:themeFill="background1"/>
          </w:tcPr>
          <w:p w14:paraId="2578D810"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Indikator</w:t>
            </w:r>
          </w:p>
        </w:tc>
        <w:tc>
          <w:tcPr>
            <w:tcW w:w="2067" w:type="dxa"/>
            <w:tcBorders>
              <w:top w:val="single" w:sz="4" w:space="0" w:color="auto"/>
              <w:bottom w:val="single" w:sz="4" w:space="0" w:color="auto"/>
            </w:tcBorders>
            <w:shd w:val="clear" w:color="auto" w:fill="FFFFFF" w:themeFill="background1"/>
          </w:tcPr>
          <w:p w14:paraId="2805915D" w14:textId="77777777" w:rsidR="007E39F9" w:rsidRPr="00590F80" w:rsidRDefault="005E283A" w:rsidP="00590F80">
            <w:pPr>
              <w:spacing w:after="0" w:line="240" w:lineRule="auto"/>
              <w:jc w:val="center"/>
              <w:rPr>
                <w:rFonts w:ascii="Times New Roman" w:hAnsi="Times New Roman" w:cs="Times New Roman"/>
                <w:b/>
                <w:i/>
              </w:rPr>
            </w:pPr>
            <w:r w:rsidRPr="00590F80">
              <w:rPr>
                <w:rFonts w:ascii="Times New Roman" w:hAnsi="Times New Roman" w:cs="Times New Roman"/>
                <w:b/>
                <w:i/>
              </w:rPr>
              <w:t>Loading Factor</w:t>
            </w:r>
          </w:p>
        </w:tc>
        <w:tc>
          <w:tcPr>
            <w:tcW w:w="1802" w:type="dxa"/>
            <w:tcBorders>
              <w:top w:val="single" w:sz="4" w:space="0" w:color="auto"/>
              <w:bottom w:val="single" w:sz="4" w:space="0" w:color="auto"/>
            </w:tcBorders>
            <w:shd w:val="clear" w:color="auto" w:fill="FFFFFF" w:themeFill="background1"/>
          </w:tcPr>
          <w:p w14:paraId="78A6756C" w14:textId="77777777" w:rsidR="007E39F9" w:rsidRPr="00590F80" w:rsidRDefault="005E283A" w:rsidP="00590F80">
            <w:pPr>
              <w:spacing w:after="0" w:line="240" w:lineRule="auto"/>
              <w:jc w:val="center"/>
              <w:rPr>
                <w:rFonts w:ascii="Times New Roman" w:hAnsi="Times New Roman" w:cs="Times New Roman"/>
                <w:b/>
              </w:rPr>
            </w:pPr>
            <w:r w:rsidRPr="00590F80">
              <w:rPr>
                <w:rFonts w:ascii="Times New Roman" w:hAnsi="Times New Roman" w:cs="Times New Roman"/>
                <w:b/>
              </w:rPr>
              <w:t>Keterangan</w:t>
            </w:r>
          </w:p>
        </w:tc>
      </w:tr>
      <w:tr w:rsidR="007E39F9" w:rsidRPr="00590F80" w14:paraId="6E04FF92" w14:textId="77777777" w:rsidTr="00590F80">
        <w:tc>
          <w:tcPr>
            <w:tcW w:w="2130" w:type="dxa"/>
            <w:vMerge w:val="restart"/>
            <w:tcBorders>
              <w:top w:val="single" w:sz="4" w:space="0" w:color="auto"/>
            </w:tcBorders>
            <w:vAlign w:val="center"/>
          </w:tcPr>
          <w:p w14:paraId="33153266"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 xml:space="preserve">Pelatihan </w:t>
            </w:r>
          </w:p>
          <w:p w14:paraId="4F3B4939"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(X1)</w:t>
            </w:r>
          </w:p>
        </w:tc>
        <w:tc>
          <w:tcPr>
            <w:tcW w:w="1203" w:type="dxa"/>
            <w:tcBorders>
              <w:top w:val="single" w:sz="4" w:space="0" w:color="auto"/>
              <w:bottom w:val="single" w:sz="4" w:space="0" w:color="auto"/>
            </w:tcBorders>
          </w:tcPr>
          <w:p w14:paraId="3074E534"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X1.1</w:t>
            </w:r>
          </w:p>
        </w:tc>
        <w:tc>
          <w:tcPr>
            <w:tcW w:w="2067" w:type="dxa"/>
            <w:tcBorders>
              <w:top w:val="single" w:sz="4" w:space="0" w:color="auto"/>
              <w:bottom w:val="single" w:sz="4" w:space="0" w:color="auto"/>
            </w:tcBorders>
          </w:tcPr>
          <w:p w14:paraId="0F89B909"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0,824</w:t>
            </w:r>
          </w:p>
        </w:tc>
        <w:tc>
          <w:tcPr>
            <w:tcW w:w="1802" w:type="dxa"/>
            <w:tcBorders>
              <w:top w:val="single" w:sz="4" w:space="0" w:color="auto"/>
              <w:bottom w:val="single" w:sz="4" w:space="0" w:color="auto"/>
            </w:tcBorders>
          </w:tcPr>
          <w:p w14:paraId="318C4A23"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308C0567" w14:textId="77777777" w:rsidTr="00590F80">
        <w:tc>
          <w:tcPr>
            <w:tcW w:w="2130" w:type="dxa"/>
            <w:vMerge/>
          </w:tcPr>
          <w:p w14:paraId="50CD8298"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7717D31D"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X1.2</w:t>
            </w:r>
          </w:p>
        </w:tc>
        <w:tc>
          <w:tcPr>
            <w:tcW w:w="2067" w:type="dxa"/>
            <w:tcBorders>
              <w:top w:val="single" w:sz="4" w:space="0" w:color="auto"/>
              <w:bottom w:val="single" w:sz="4" w:space="0" w:color="auto"/>
            </w:tcBorders>
          </w:tcPr>
          <w:p w14:paraId="680AEDD4"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0,886</w:t>
            </w:r>
          </w:p>
        </w:tc>
        <w:tc>
          <w:tcPr>
            <w:tcW w:w="1802" w:type="dxa"/>
            <w:tcBorders>
              <w:top w:val="single" w:sz="4" w:space="0" w:color="auto"/>
              <w:bottom w:val="single" w:sz="4" w:space="0" w:color="auto"/>
            </w:tcBorders>
          </w:tcPr>
          <w:p w14:paraId="0652C63F"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57A00A70" w14:textId="77777777" w:rsidTr="00590F80">
        <w:tc>
          <w:tcPr>
            <w:tcW w:w="2130" w:type="dxa"/>
            <w:vMerge/>
          </w:tcPr>
          <w:p w14:paraId="06B801D6"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5C2B11CF"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X1.3</w:t>
            </w:r>
          </w:p>
        </w:tc>
        <w:tc>
          <w:tcPr>
            <w:tcW w:w="2067" w:type="dxa"/>
            <w:tcBorders>
              <w:top w:val="single" w:sz="4" w:space="0" w:color="auto"/>
              <w:bottom w:val="single" w:sz="4" w:space="0" w:color="auto"/>
            </w:tcBorders>
          </w:tcPr>
          <w:p w14:paraId="7B570C56"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0,829</w:t>
            </w:r>
          </w:p>
        </w:tc>
        <w:tc>
          <w:tcPr>
            <w:tcW w:w="1802" w:type="dxa"/>
            <w:tcBorders>
              <w:top w:val="single" w:sz="4" w:space="0" w:color="auto"/>
              <w:bottom w:val="single" w:sz="4" w:space="0" w:color="auto"/>
            </w:tcBorders>
          </w:tcPr>
          <w:p w14:paraId="55812CC9"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30D679BC" w14:textId="77777777" w:rsidTr="00590F80">
        <w:tc>
          <w:tcPr>
            <w:tcW w:w="2130" w:type="dxa"/>
            <w:vMerge/>
          </w:tcPr>
          <w:p w14:paraId="31BD4859"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458D5A1F"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X1.4</w:t>
            </w:r>
          </w:p>
        </w:tc>
        <w:tc>
          <w:tcPr>
            <w:tcW w:w="2067" w:type="dxa"/>
            <w:tcBorders>
              <w:top w:val="single" w:sz="4" w:space="0" w:color="auto"/>
              <w:bottom w:val="single" w:sz="4" w:space="0" w:color="auto"/>
            </w:tcBorders>
          </w:tcPr>
          <w:p w14:paraId="5AC71E4B"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0,810</w:t>
            </w:r>
          </w:p>
        </w:tc>
        <w:tc>
          <w:tcPr>
            <w:tcW w:w="1802" w:type="dxa"/>
            <w:tcBorders>
              <w:top w:val="single" w:sz="4" w:space="0" w:color="auto"/>
              <w:bottom w:val="single" w:sz="4" w:space="0" w:color="auto"/>
            </w:tcBorders>
          </w:tcPr>
          <w:p w14:paraId="23E20494"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630FC5D7" w14:textId="77777777" w:rsidTr="00590F80">
        <w:tc>
          <w:tcPr>
            <w:tcW w:w="2130" w:type="dxa"/>
            <w:vMerge/>
            <w:tcBorders>
              <w:bottom w:val="single" w:sz="4" w:space="0" w:color="auto"/>
            </w:tcBorders>
          </w:tcPr>
          <w:p w14:paraId="2F08DE37"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0241B150"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X1.5</w:t>
            </w:r>
          </w:p>
        </w:tc>
        <w:tc>
          <w:tcPr>
            <w:tcW w:w="2067" w:type="dxa"/>
            <w:tcBorders>
              <w:top w:val="single" w:sz="4" w:space="0" w:color="auto"/>
              <w:bottom w:val="single" w:sz="4" w:space="0" w:color="auto"/>
            </w:tcBorders>
          </w:tcPr>
          <w:p w14:paraId="2D3BE88F"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0,861</w:t>
            </w:r>
          </w:p>
        </w:tc>
        <w:tc>
          <w:tcPr>
            <w:tcW w:w="1802" w:type="dxa"/>
            <w:tcBorders>
              <w:top w:val="single" w:sz="4" w:space="0" w:color="auto"/>
              <w:bottom w:val="single" w:sz="4" w:space="0" w:color="auto"/>
            </w:tcBorders>
          </w:tcPr>
          <w:p w14:paraId="6E558D04"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54912063" w14:textId="77777777" w:rsidTr="00590F80">
        <w:tc>
          <w:tcPr>
            <w:tcW w:w="2130" w:type="dxa"/>
            <w:vMerge w:val="restart"/>
            <w:tcBorders>
              <w:top w:val="single" w:sz="4" w:space="0" w:color="auto"/>
            </w:tcBorders>
            <w:vAlign w:val="center"/>
          </w:tcPr>
          <w:p w14:paraId="6F25BED1"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Gaya Kepemimpinan</w:t>
            </w:r>
          </w:p>
          <w:p w14:paraId="16163F7B"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(X2)</w:t>
            </w:r>
          </w:p>
        </w:tc>
        <w:tc>
          <w:tcPr>
            <w:tcW w:w="1203" w:type="dxa"/>
            <w:tcBorders>
              <w:top w:val="single" w:sz="4" w:space="0" w:color="auto"/>
              <w:bottom w:val="single" w:sz="4" w:space="0" w:color="auto"/>
            </w:tcBorders>
          </w:tcPr>
          <w:p w14:paraId="6E8E065B"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X2.1</w:t>
            </w:r>
          </w:p>
        </w:tc>
        <w:tc>
          <w:tcPr>
            <w:tcW w:w="2067" w:type="dxa"/>
            <w:tcBorders>
              <w:top w:val="single" w:sz="4" w:space="0" w:color="auto"/>
              <w:bottom w:val="single" w:sz="4" w:space="0" w:color="auto"/>
            </w:tcBorders>
          </w:tcPr>
          <w:p w14:paraId="5996C57F"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0,839</w:t>
            </w:r>
          </w:p>
        </w:tc>
        <w:tc>
          <w:tcPr>
            <w:tcW w:w="1802" w:type="dxa"/>
            <w:tcBorders>
              <w:top w:val="single" w:sz="4" w:space="0" w:color="auto"/>
              <w:bottom w:val="single" w:sz="4" w:space="0" w:color="auto"/>
            </w:tcBorders>
          </w:tcPr>
          <w:p w14:paraId="08237D78"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07F2583C" w14:textId="77777777" w:rsidTr="00590F80">
        <w:tc>
          <w:tcPr>
            <w:tcW w:w="2130" w:type="dxa"/>
            <w:vMerge/>
          </w:tcPr>
          <w:p w14:paraId="5E944DDB"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7A7BA6DE"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X2.2</w:t>
            </w:r>
          </w:p>
        </w:tc>
        <w:tc>
          <w:tcPr>
            <w:tcW w:w="2067" w:type="dxa"/>
            <w:tcBorders>
              <w:top w:val="single" w:sz="4" w:space="0" w:color="auto"/>
              <w:bottom w:val="single" w:sz="4" w:space="0" w:color="auto"/>
            </w:tcBorders>
          </w:tcPr>
          <w:p w14:paraId="74BD8A75"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0,850</w:t>
            </w:r>
          </w:p>
        </w:tc>
        <w:tc>
          <w:tcPr>
            <w:tcW w:w="1802" w:type="dxa"/>
            <w:tcBorders>
              <w:top w:val="single" w:sz="4" w:space="0" w:color="auto"/>
              <w:bottom w:val="single" w:sz="4" w:space="0" w:color="auto"/>
            </w:tcBorders>
          </w:tcPr>
          <w:p w14:paraId="2675956E"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1FB724BA" w14:textId="77777777" w:rsidTr="00590F80">
        <w:tc>
          <w:tcPr>
            <w:tcW w:w="2130" w:type="dxa"/>
            <w:vMerge/>
          </w:tcPr>
          <w:p w14:paraId="772F9CE8"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78A36970"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X2.3</w:t>
            </w:r>
          </w:p>
        </w:tc>
        <w:tc>
          <w:tcPr>
            <w:tcW w:w="2067" w:type="dxa"/>
            <w:tcBorders>
              <w:top w:val="single" w:sz="4" w:space="0" w:color="auto"/>
              <w:bottom w:val="single" w:sz="4" w:space="0" w:color="auto"/>
            </w:tcBorders>
          </w:tcPr>
          <w:p w14:paraId="3010E2F4"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0,847</w:t>
            </w:r>
          </w:p>
        </w:tc>
        <w:tc>
          <w:tcPr>
            <w:tcW w:w="1802" w:type="dxa"/>
            <w:tcBorders>
              <w:top w:val="single" w:sz="4" w:space="0" w:color="auto"/>
              <w:bottom w:val="single" w:sz="4" w:space="0" w:color="auto"/>
            </w:tcBorders>
          </w:tcPr>
          <w:p w14:paraId="12DF6876"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26E40E5D" w14:textId="77777777" w:rsidTr="00590F80">
        <w:tc>
          <w:tcPr>
            <w:tcW w:w="2130" w:type="dxa"/>
            <w:vMerge/>
            <w:tcBorders>
              <w:bottom w:val="single" w:sz="4" w:space="0" w:color="auto"/>
            </w:tcBorders>
          </w:tcPr>
          <w:p w14:paraId="5008AD57"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77EEBE2A"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X2.4</w:t>
            </w:r>
          </w:p>
        </w:tc>
        <w:tc>
          <w:tcPr>
            <w:tcW w:w="2067" w:type="dxa"/>
            <w:tcBorders>
              <w:top w:val="single" w:sz="4" w:space="0" w:color="auto"/>
              <w:bottom w:val="single" w:sz="4" w:space="0" w:color="auto"/>
            </w:tcBorders>
          </w:tcPr>
          <w:p w14:paraId="1D02501D"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0,636</w:t>
            </w:r>
          </w:p>
        </w:tc>
        <w:tc>
          <w:tcPr>
            <w:tcW w:w="1802" w:type="dxa"/>
            <w:tcBorders>
              <w:top w:val="single" w:sz="4" w:space="0" w:color="auto"/>
              <w:bottom w:val="single" w:sz="4" w:space="0" w:color="auto"/>
            </w:tcBorders>
          </w:tcPr>
          <w:p w14:paraId="7CC82FF0"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473EDDA0" w14:textId="77777777" w:rsidTr="00590F80">
        <w:tc>
          <w:tcPr>
            <w:tcW w:w="2130" w:type="dxa"/>
            <w:vMerge w:val="restart"/>
            <w:tcBorders>
              <w:top w:val="single" w:sz="4" w:space="0" w:color="auto"/>
            </w:tcBorders>
            <w:vAlign w:val="center"/>
          </w:tcPr>
          <w:p w14:paraId="1607C926"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Lingkungan Kerja (X3)</w:t>
            </w:r>
          </w:p>
        </w:tc>
        <w:tc>
          <w:tcPr>
            <w:tcW w:w="1203" w:type="dxa"/>
            <w:tcBorders>
              <w:top w:val="single" w:sz="4" w:space="0" w:color="auto"/>
              <w:bottom w:val="single" w:sz="4" w:space="0" w:color="auto"/>
            </w:tcBorders>
          </w:tcPr>
          <w:p w14:paraId="43BC7598"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X3.1</w:t>
            </w:r>
          </w:p>
        </w:tc>
        <w:tc>
          <w:tcPr>
            <w:tcW w:w="2067" w:type="dxa"/>
            <w:tcBorders>
              <w:top w:val="single" w:sz="4" w:space="0" w:color="auto"/>
              <w:bottom w:val="single" w:sz="4" w:space="0" w:color="auto"/>
            </w:tcBorders>
          </w:tcPr>
          <w:p w14:paraId="2FF82A4D"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0,788</w:t>
            </w:r>
          </w:p>
        </w:tc>
        <w:tc>
          <w:tcPr>
            <w:tcW w:w="1802" w:type="dxa"/>
            <w:tcBorders>
              <w:top w:val="single" w:sz="4" w:space="0" w:color="auto"/>
              <w:bottom w:val="single" w:sz="4" w:space="0" w:color="auto"/>
            </w:tcBorders>
          </w:tcPr>
          <w:p w14:paraId="5E7B9CE5"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0B09E72E" w14:textId="77777777" w:rsidTr="00590F80">
        <w:tc>
          <w:tcPr>
            <w:tcW w:w="2130" w:type="dxa"/>
            <w:vMerge/>
          </w:tcPr>
          <w:p w14:paraId="51C91432"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2A18B089"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X3.2</w:t>
            </w:r>
          </w:p>
        </w:tc>
        <w:tc>
          <w:tcPr>
            <w:tcW w:w="2067" w:type="dxa"/>
            <w:tcBorders>
              <w:top w:val="single" w:sz="4" w:space="0" w:color="auto"/>
              <w:bottom w:val="single" w:sz="4" w:space="0" w:color="auto"/>
            </w:tcBorders>
          </w:tcPr>
          <w:p w14:paraId="1039409A"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0,822</w:t>
            </w:r>
          </w:p>
        </w:tc>
        <w:tc>
          <w:tcPr>
            <w:tcW w:w="1802" w:type="dxa"/>
            <w:tcBorders>
              <w:top w:val="single" w:sz="4" w:space="0" w:color="auto"/>
              <w:bottom w:val="single" w:sz="4" w:space="0" w:color="auto"/>
            </w:tcBorders>
          </w:tcPr>
          <w:p w14:paraId="7F701CB2"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272E5C66" w14:textId="77777777" w:rsidTr="00590F80">
        <w:tc>
          <w:tcPr>
            <w:tcW w:w="2130" w:type="dxa"/>
            <w:vMerge/>
          </w:tcPr>
          <w:p w14:paraId="15F695C6"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2FDC7A0A"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X3.3</w:t>
            </w:r>
          </w:p>
        </w:tc>
        <w:tc>
          <w:tcPr>
            <w:tcW w:w="2067" w:type="dxa"/>
            <w:tcBorders>
              <w:top w:val="single" w:sz="4" w:space="0" w:color="auto"/>
              <w:bottom w:val="single" w:sz="4" w:space="0" w:color="auto"/>
            </w:tcBorders>
          </w:tcPr>
          <w:p w14:paraId="38429272"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0,824</w:t>
            </w:r>
          </w:p>
        </w:tc>
        <w:tc>
          <w:tcPr>
            <w:tcW w:w="1802" w:type="dxa"/>
            <w:tcBorders>
              <w:top w:val="single" w:sz="4" w:space="0" w:color="auto"/>
              <w:bottom w:val="single" w:sz="4" w:space="0" w:color="auto"/>
            </w:tcBorders>
          </w:tcPr>
          <w:p w14:paraId="6CF8FDD2"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3FFFD062" w14:textId="77777777" w:rsidTr="00590F80">
        <w:tc>
          <w:tcPr>
            <w:tcW w:w="2130" w:type="dxa"/>
            <w:vMerge/>
          </w:tcPr>
          <w:p w14:paraId="389B7951"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3F89DE1C"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X3.4</w:t>
            </w:r>
          </w:p>
        </w:tc>
        <w:tc>
          <w:tcPr>
            <w:tcW w:w="2067" w:type="dxa"/>
            <w:tcBorders>
              <w:top w:val="single" w:sz="4" w:space="0" w:color="auto"/>
              <w:bottom w:val="single" w:sz="4" w:space="0" w:color="auto"/>
            </w:tcBorders>
          </w:tcPr>
          <w:p w14:paraId="271AAF2A"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0,826</w:t>
            </w:r>
          </w:p>
        </w:tc>
        <w:tc>
          <w:tcPr>
            <w:tcW w:w="1802" w:type="dxa"/>
            <w:tcBorders>
              <w:top w:val="single" w:sz="4" w:space="0" w:color="auto"/>
              <w:bottom w:val="single" w:sz="4" w:space="0" w:color="auto"/>
            </w:tcBorders>
          </w:tcPr>
          <w:p w14:paraId="45BEB3AD"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243C0993" w14:textId="77777777" w:rsidTr="00590F80">
        <w:tc>
          <w:tcPr>
            <w:tcW w:w="2130" w:type="dxa"/>
            <w:vMerge/>
            <w:tcBorders>
              <w:bottom w:val="single" w:sz="4" w:space="0" w:color="auto"/>
            </w:tcBorders>
          </w:tcPr>
          <w:p w14:paraId="53EA25F4"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58BEE020"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X3.5</w:t>
            </w:r>
          </w:p>
        </w:tc>
        <w:tc>
          <w:tcPr>
            <w:tcW w:w="2067" w:type="dxa"/>
            <w:tcBorders>
              <w:top w:val="single" w:sz="4" w:space="0" w:color="auto"/>
              <w:bottom w:val="single" w:sz="4" w:space="0" w:color="auto"/>
            </w:tcBorders>
          </w:tcPr>
          <w:p w14:paraId="2DA90757"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0,809</w:t>
            </w:r>
          </w:p>
        </w:tc>
        <w:tc>
          <w:tcPr>
            <w:tcW w:w="1802" w:type="dxa"/>
            <w:tcBorders>
              <w:top w:val="single" w:sz="4" w:space="0" w:color="auto"/>
              <w:bottom w:val="single" w:sz="4" w:space="0" w:color="auto"/>
            </w:tcBorders>
          </w:tcPr>
          <w:p w14:paraId="488B54AB"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60853C3E" w14:textId="77777777" w:rsidTr="00590F80">
        <w:tc>
          <w:tcPr>
            <w:tcW w:w="2130" w:type="dxa"/>
            <w:vMerge w:val="restart"/>
            <w:tcBorders>
              <w:top w:val="single" w:sz="4" w:space="0" w:color="auto"/>
            </w:tcBorders>
            <w:vAlign w:val="center"/>
          </w:tcPr>
          <w:p w14:paraId="2E4823FF"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Kinerja Pegawai (Y)</w:t>
            </w:r>
          </w:p>
        </w:tc>
        <w:tc>
          <w:tcPr>
            <w:tcW w:w="1203" w:type="dxa"/>
            <w:tcBorders>
              <w:top w:val="single" w:sz="4" w:space="0" w:color="auto"/>
              <w:bottom w:val="single" w:sz="4" w:space="0" w:color="auto"/>
            </w:tcBorders>
          </w:tcPr>
          <w:p w14:paraId="2099AE14"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Y1</w:t>
            </w:r>
          </w:p>
        </w:tc>
        <w:tc>
          <w:tcPr>
            <w:tcW w:w="2067" w:type="dxa"/>
            <w:tcBorders>
              <w:top w:val="single" w:sz="4" w:space="0" w:color="auto"/>
              <w:bottom w:val="single" w:sz="4" w:space="0" w:color="auto"/>
            </w:tcBorders>
          </w:tcPr>
          <w:p w14:paraId="42B7F0D5"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0,852</w:t>
            </w:r>
          </w:p>
        </w:tc>
        <w:tc>
          <w:tcPr>
            <w:tcW w:w="1802" w:type="dxa"/>
            <w:tcBorders>
              <w:top w:val="single" w:sz="4" w:space="0" w:color="auto"/>
              <w:bottom w:val="single" w:sz="4" w:space="0" w:color="auto"/>
            </w:tcBorders>
          </w:tcPr>
          <w:p w14:paraId="259F04BB"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79BC4493" w14:textId="77777777" w:rsidTr="00590F80">
        <w:tc>
          <w:tcPr>
            <w:tcW w:w="2130" w:type="dxa"/>
            <w:vMerge/>
          </w:tcPr>
          <w:p w14:paraId="72650D35"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29B89FAB"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Y2</w:t>
            </w:r>
          </w:p>
        </w:tc>
        <w:tc>
          <w:tcPr>
            <w:tcW w:w="2067" w:type="dxa"/>
            <w:tcBorders>
              <w:top w:val="single" w:sz="4" w:space="0" w:color="auto"/>
              <w:bottom w:val="single" w:sz="4" w:space="0" w:color="auto"/>
            </w:tcBorders>
          </w:tcPr>
          <w:p w14:paraId="2AD22EE0"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0,900</w:t>
            </w:r>
          </w:p>
        </w:tc>
        <w:tc>
          <w:tcPr>
            <w:tcW w:w="1802" w:type="dxa"/>
            <w:tcBorders>
              <w:top w:val="single" w:sz="4" w:space="0" w:color="auto"/>
              <w:bottom w:val="single" w:sz="4" w:space="0" w:color="auto"/>
            </w:tcBorders>
          </w:tcPr>
          <w:p w14:paraId="5C5D135A"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7F81D9C8" w14:textId="77777777" w:rsidTr="00590F80">
        <w:tc>
          <w:tcPr>
            <w:tcW w:w="2130" w:type="dxa"/>
            <w:vMerge/>
          </w:tcPr>
          <w:p w14:paraId="469FB649"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7820E429"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Y3</w:t>
            </w:r>
          </w:p>
        </w:tc>
        <w:tc>
          <w:tcPr>
            <w:tcW w:w="2067" w:type="dxa"/>
            <w:tcBorders>
              <w:top w:val="single" w:sz="4" w:space="0" w:color="auto"/>
              <w:bottom w:val="single" w:sz="4" w:space="0" w:color="auto"/>
            </w:tcBorders>
          </w:tcPr>
          <w:p w14:paraId="20DDEA57"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0,870</w:t>
            </w:r>
          </w:p>
        </w:tc>
        <w:tc>
          <w:tcPr>
            <w:tcW w:w="1802" w:type="dxa"/>
            <w:tcBorders>
              <w:top w:val="single" w:sz="4" w:space="0" w:color="auto"/>
              <w:bottom w:val="single" w:sz="4" w:space="0" w:color="auto"/>
            </w:tcBorders>
          </w:tcPr>
          <w:p w14:paraId="7C73BF61"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5D2BC0DA" w14:textId="77777777" w:rsidTr="00590F80">
        <w:tc>
          <w:tcPr>
            <w:tcW w:w="2130" w:type="dxa"/>
            <w:vMerge/>
            <w:tcBorders>
              <w:bottom w:val="single" w:sz="4" w:space="0" w:color="auto"/>
            </w:tcBorders>
          </w:tcPr>
          <w:p w14:paraId="338CBD13"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393E5FA3"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Y4</w:t>
            </w:r>
          </w:p>
        </w:tc>
        <w:tc>
          <w:tcPr>
            <w:tcW w:w="2067" w:type="dxa"/>
            <w:tcBorders>
              <w:top w:val="single" w:sz="4" w:space="0" w:color="auto"/>
              <w:bottom w:val="single" w:sz="4" w:space="0" w:color="auto"/>
            </w:tcBorders>
          </w:tcPr>
          <w:p w14:paraId="28E7D2F9"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0,838</w:t>
            </w:r>
          </w:p>
        </w:tc>
        <w:tc>
          <w:tcPr>
            <w:tcW w:w="1802" w:type="dxa"/>
            <w:tcBorders>
              <w:top w:val="single" w:sz="4" w:space="0" w:color="auto"/>
              <w:bottom w:val="single" w:sz="4" w:space="0" w:color="auto"/>
            </w:tcBorders>
          </w:tcPr>
          <w:p w14:paraId="60955D5E"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733B6356" w14:textId="77777777" w:rsidTr="00590F80">
        <w:tc>
          <w:tcPr>
            <w:tcW w:w="2130" w:type="dxa"/>
            <w:vMerge w:val="restart"/>
            <w:tcBorders>
              <w:top w:val="single" w:sz="4" w:space="0" w:color="auto"/>
            </w:tcBorders>
            <w:vAlign w:val="center"/>
          </w:tcPr>
          <w:p w14:paraId="72926600"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 xml:space="preserve">Kepuasan Kerja </w:t>
            </w:r>
          </w:p>
          <w:p w14:paraId="75600309"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(Z)</w:t>
            </w:r>
          </w:p>
        </w:tc>
        <w:tc>
          <w:tcPr>
            <w:tcW w:w="1203" w:type="dxa"/>
            <w:tcBorders>
              <w:top w:val="single" w:sz="4" w:space="0" w:color="auto"/>
              <w:bottom w:val="single" w:sz="4" w:space="0" w:color="auto"/>
            </w:tcBorders>
          </w:tcPr>
          <w:p w14:paraId="7F6165FA"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Z1</w:t>
            </w:r>
          </w:p>
        </w:tc>
        <w:tc>
          <w:tcPr>
            <w:tcW w:w="2067" w:type="dxa"/>
            <w:tcBorders>
              <w:top w:val="single" w:sz="4" w:space="0" w:color="auto"/>
              <w:bottom w:val="single" w:sz="4" w:space="0" w:color="auto"/>
            </w:tcBorders>
          </w:tcPr>
          <w:p w14:paraId="569235CF"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0,831</w:t>
            </w:r>
          </w:p>
        </w:tc>
        <w:tc>
          <w:tcPr>
            <w:tcW w:w="1802" w:type="dxa"/>
            <w:tcBorders>
              <w:top w:val="single" w:sz="4" w:space="0" w:color="auto"/>
              <w:bottom w:val="single" w:sz="4" w:space="0" w:color="auto"/>
            </w:tcBorders>
          </w:tcPr>
          <w:p w14:paraId="42272821"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78ECAA1A" w14:textId="77777777" w:rsidTr="00590F80">
        <w:tc>
          <w:tcPr>
            <w:tcW w:w="2130" w:type="dxa"/>
            <w:vMerge/>
          </w:tcPr>
          <w:p w14:paraId="485EC2EB"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766881C4"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Z2</w:t>
            </w:r>
          </w:p>
        </w:tc>
        <w:tc>
          <w:tcPr>
            <w:tcW w:w="2067" w:type="dxa"/>
            <w:tcBorders>
              <w:top w:val="single" w:sz="4" w:space="0" w:color="auto"/>
              <w:bottom w:val="single" w:sz="4" w:space="0" w:color="auto"/>
            </w:tcBorders>
          </w:tcPr>
          <w:p w14:paraId="22473896"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0,804</w:t>
            </w:r>
          </w:p>
        </w:tc>
        <w:tc>
          <w:tcPr>
            <w:tcW w:w="1802" w:type="dxa"/>
            <w:tcBorders>
              <w:top w:val="single" w:sz="4" w:space="0" w:color="auto"/>
              <w:bottom w:val="single" w:sz="4" w:space="0" w:color="auto"/>
            </w:tcBorders>
          </w:tcPr>
          <w:p w14:paraId="21529A0D"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10991724" w14:textId="77777777" w:rsidTr="00590F80">
        <w:tc>
          <w:tcPr>
            <w:tcW w:w="2130" w:type="dxa"/>
            <w:vMerge/>
          </w:tcPr>
          <w:p w14:paraId="2A46AF4B"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74BF8FDB"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Z3</w:t>
            </w:r>
          </w:p>
        </w:tc>
        <w:tc>
          <w:tcPr>
            <w:tcW w:w="2067" w:type="dxa"/>
            <w:tcBorders>
              <w:top w:val="single" w:sz="4" w:space="0" w:color="auto"/>
              <w:bottom w:val="single" w:sz="4" w:space="0" w:color="auto"/>
            </w:tcBorders>
          </w:tcPr>
          <w:p w14:paraId="73FECCED"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0,813</w:t>
            </w:r>
          </w:p>
        </w:tc>
        <w:tc>
          <w:tcPr>
            <w:tcW w:w="1802" w:type="dxa"/>
            <w:tcBorders>
              <w:top w:val="single" w:sz="4" w:space="0" w:color="auto"/>
              <w:bottom w:val="single" w:sz="4" w:space="0" w:color="auto"/>
            </w:tcBorders>
          </w:tcPr>
          <w:p w14:paraId="1108906B"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57216200" w14:textId="77777777" w:rsidTr="00590F80">
        <w:tc>
          <w:tcPr>
            <w:tcW w:w="2130" w:type="dxa"/>
            <w:vMerge/>
          </w:tcPr>
          <w:p w14:paraId="5C197161"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571F8402"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Z4</w:t>
            </w:r>
          </w:p>
        </w:tc>
        <w:tc>
          <w:tcPr>
            <w:tcW w:w="2067" w:type="dxa"/>
            <w:tcBorders>
              <w:top w:val="single" w:sz="4" w:space="0" w:color="auto"/>
              <w:bottom w:val="single" w:sz="4" w:space="0" w:color="auto"/>
            </w:tcBorders>
          </w:tcPr>
          <w:p w14:paraId="6F181E89"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0,905</w:t>
            </w:r>
          </w:p>
        </w:tc>
        <w:tc>
          <w:tcPr>
            <w:tcW w:w="1802" w:type="dxa"/>
            <w:tcBorders>
              <w:top w:val="single" w:sz="4" w:space="0" w:color="auto"/>
              <w:bottom w:val="single" w:sz="4" w:space="0" w:color="auto"/>
            </w:tcBorders>
          </w:tcPr>
          <w:p w14:paraId="0B58577F"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r w:rsidR="007E39F9" w:rsidRPr="00590F80" w14:paraId="3B422A22" w14:textId="77777777" w:rsidTr="00590F80">
        <w:tc>
          <w:tcPr>
            <w:tcW w:w="2130" w:type="dxa"/>
            <w:vMerge/>
            <w:tcBorders>
              <w:bottom w:val="single" w:sz="4" w:space="0" w:color="auto"/>
            </w:tcBorders>
          </w:tcPr>
          <w:p w14:paraId="36B9830D" w14:textId="77777777" w:rsidR="007E39F9" w:rsidRPr="00590F80" w:rsidRDefault="007E39F9" w:rsidP="00590F80">
            <w:pPr>
              <w:spacing w:after="0" w:line="240" w:lineRule="auto"/>
              <w:contextualSpacing/>
              <w:jc w:val="both"/>
              <w:rPr>
                <w:rFonts w:ascii="Times New Roman" w:hAnsi="Times New Roman" w:cs="Times New Roman"/>
              </w:rPr>
            </w:pPr>
          </w:p>
        </w:tc>
        <w:tc>
          <w:tcPr>
            <w:tcW w:w="1203" w:type="dxa"/>
            <w:tcBorders>
              <w:top w:val="single" w:sz="4" w:space="0" w:color="auto"/>
              <w:bottom w:val="single" w:sz="4" w:space="0" w:color="auto"/>
            </w:tcBorders>
          </w:tcPr>
          <w:p w14:paraId="05E55687" w14:textId="77777777" w:rsidR="007E39F9" w:rsidRPr="00590F80" w:rsidRDefault="005E283A" w:rsidP="00590F80">
            <w:pPr>
              <w:spacing w:after="0" w:line="240" w:lineRule="auto"/>
              <w:contextualSpacing/>
              <w:jc w:val="center"/>
              <w:rPr>
                <w:rFonts w:ascii="Times New Roman" w:hAnsi="Times New Roman" w:cs="Times New Roman"/>
              </w:rPr>
            </w:pPr>
            <w:r w:rsidRPr="00590F80">
              <w:rPr>
                <w:rFonts w:ascii="Times New Roman" w:hAnsi="Times New Roman" w:cs="Times New Roman"/>
              </w:rPr>
              <w:t>Z5</w:t>
            </w:r>
          </w:p>
        </w:tc>
        <w:tc>
          <w:tcPr>
            <w:tcW w:w="2067" w:type="dxa"/>
            <w:tcBorders>
              <w:top w:val="single" w:sz="4" w:space="0" w:color="auto"/>
              <w:bottom w:val="single" w:sz="4" w:space="0" w:color="auto"/>
            </w:tcBorders>
          </w:tcPr>
          <w:p w14:paraId="4A35337D"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0,837</w:t>
            </w:r>
          </w:p>
        </w:tc>
        <w:tc>
          <w:tcPr>
            <w:tcW w:w="1802" w:type="dxa"/>
            <w:tcBorders>
              <w:top w:val="single" w:sz="4" w:space="0" w:color="auto"/>
              <w:bottom w:val="single" w:sz="4" w:space="0" w:color="auto"/>
            </w:tcBorders>
          </w:tcPr>
          <w:p w14:paraId="76050FF5" w14:textId="77777777" w:rsidR="007E39F9" w:rsidRPr="00590F80" w:rsidRDefault="005E283A" w:rsidP="00590F80">
            <w:pPr>
              <w:spacing w:after="0" w:line="240" w:lineRule="auto"/>
              <w:jc w:val="center"/>
              <w:rPr>
                <w:rFonts w:ascii="Times New Roman" w:hAnsi="Times New Roman" w:cs="Times New Roman"/>
              </w:rPr>
            </w:pPr>
            <w:r w:rsidRPr="00590F80">
              <w:rPr>
                <w:rFonts w:ascii="Times New Roman" w:hAnsi="Times New Roman" w:cs="Times New Roman"/>
              </w:rPr>
              <w:t>Valid</w:t>
            </w:r>
          </w:p>
        </w:tc>
      </w:tr>
    </w:tbl>
    <w:p w14:paraId="74572534" w14:textId="77777777" w:rsidR="00752503" w:rsidRPr="00590F80" w:rsidRDefault="00752503" w:rsidP="00590F80">
      <w:pPr>
        <w:spacing w:after="0" w:line="240" w:lineRule="auto"/>
        <w:ind w:leftChars="400" w:left="880"/>
        <w:contextualSpacing/>
        <w:jc w:val="center"/>
        <w:rPr>
          <w:rFonts w:ascii="Times New Roman" w:hAnsi="Times New Roman" w:cs="Times New Roman"/>
        </w:rPr>
      </w:pPr>
      <w:r w:rsidRPr="00590F80">
        <w:rPr>
          <w:rFonts w:ascii="Times New Roman" w:hAnsi="Times New Roman" w:cs="Times New Roman"/>
          <w:i/>
          <w:iCs/>
        </w:rPr>
        <w:t xml:space="preserve">Sumber: </w:t>
      </w:r>
      <w:r w:rsidRPr="00590F80">
        <w:rPr>
          <w:rFonts w:ascii="Times New Roman" w:hAnsi="Times New Roman" w:cs="Times New Roman"/>
        </w:rPr>
        <w:t>Data primer yang diolah penulis, 2024</w:t>
      </w:r>
    </w:p>
    <w:p w14:paraId="4E3B2756" w14:textId="77777777" w:rsidR="007E39F9" w:rsidRPr="00590F80" w:rsidRDefault="007E39F9" w:rsidP="00590F80">
      <w:pPr>
        <w:spacing w:after="0" w:line="240" w:lineRule="auto"/>
        <w:contextualSpacing/>
        <w:jc w:val="both"/>
        <w:rPr>
          <w:rFonts w:ascii="Times New Roman" w:hAnsi="Times New Roman" w:cs="Times New Roman"/>
          <w:sz w:val="24"/>
          <w:szCs w:val="24"/>
        </w:rPr>
      </w:pPr>
    </w:p>
    <w:p w14:paraId="4E60FA5D" w14:textId="77777777" w:rsidR="007E39F9" w:rsidRPr="0083210D" w:rsidRDefault="00791BBD" w:rsidP="00590F80">
      <w:pPr>
        <w:spacing w:after="0" w:line="240" w:lineRule="auto"/>
        <w:ind w:firstLineChars="275" w:firstLine="660"/>
        <w:contextualSpacing/>
        <w:jc w:val="both"/>
        <w:rPr>
          <w:rFonts w:ascii="Times New Roman" w:hAnsi="Times New Roman" w:cs="Times New Roman"/>
          <w:sz w:val="24"/>
          <w:szCs w:val="24"/>
        </w:rPr>
      </w:pPr>
      <w:r w:rsidRPr="0083210D">
        <w:rPr>
          <w:rFonts w:ascii="Times New Roman" w:hAnsi="Times New Roman" w:cs="Times New Roman"/>
          <w:iCs/>
          <w:sz w:val="24"/>
          <w:szCs w:val="24"/>
        </w:rPr>
        <w:t>Skor stresor dari setiap variabel aktual di bidang pelatihan, gaya kepemimpinan, lingkungan kerja, kinerja karyawan, dan kepuasan kerja ditunjukkan dalam data pada tabel 4.10 di atas. Semua variabel manifes memiliki nilai faktor pemuatan positif, seperti yang dapat dilihat dari tabel, dan mayoritas variabel manifes memiliki nilai faktor pemuatan di atas 0,7, yang menunjukkan bahwa variabel tersebut tinggi. Lebih lanjut, nilai faktor pemuatan di atas 0,6 dianggap menguntungkan. Dengan demikian, dapat dikatakan bahwa temuan pengujian pada faktor pemuatan dari 23 variabel manifes yang saat ini digunakan menunjukkan kapasitas yang cukup untuk mengukur variabel laten dengan akurat. Hasil pengujian ekstraksi varians rata-rata (AVE) diikut ditampilkan dalam tabel berikut</w:t>
      </w:r>
      <w:r w:rsidR="005E283A" w:rsidRPr="0083210D">
        <w:rPr>
          <w:rFonts w:ascii="Times New Roman" w:hAnsi="Times New Roman" w:cs="Times New Roman"/>
          <w:sz w:val="24"/>
          <w:szCs w:val="24"/>
        </w:rPr>
        <w:t>:</w:t>
      </w:r>
      <w:r w:rsidR="00442549" w:rsidRPr="0083210D">
        <w:rPr>
          <w:rFonts w:ascii="Times New Roman" w:hAnsi="Times New Roman" w:cs="Times New Roman"/>
          <w:sz w:val="24"/>
          <w:szCs w:val="24"/>
        </w:rPr>
        <w:tab/>
      </w:r>
    </w:p>
    <w:p w14:paraId="79719FBE" w14:textId="67AD6CD5" w:rsidR="007E39F9" w:rsidRPr="0083210D" w:rsidRDefault="00183755" w:rsidP="00590F80">
      <w:pPr>
        <w:spacing w:after="0" w:line="240" w:lineRule="auto"/>
        <w:contextualSpacing/>
        <w:jc w:val="center"/>
        <w:rPr>
          <w:rFonts w:ascii="Times New Roman" w:hAnsi="Times New Roman" w:cs="Times New Roman"/>
          <w:b/>
          <w:sz w:val="24"/>
          <w:szCs w:val="24"/>
        </w:rPr>
      </w:pPr>
      <w:r w:rsidRPr="0083210D">
        <w:rPr>
          <w:rFonts w:ascii="Times New Roman" w:hAnsi="Times New Roman" w:cs="Times New Roman"/>
          <w:b/>
          <w:sz w:val="24"/>
          <w:szCs w:val="24"/>
        </w:rPr>
        <w:t xml:space="preserve">Tabel </w:t>
      </w:r>
      <w:r w:rsidR="005360C2" w:rsidRPr="0083210D">
        <w:rPr>
          <w:rFonts w:ascii="Times New Roman" w:hAnsi="Times New Roman" w:cs="Times New Roman"/>
          <w:b/>
          <w:sz w:val="24"/>
          <w:szCs w:val="24"/>
        </w:rPr>
        <w:t>2</w:t>
      </w:r>
      <w:r w:rsidRPr="0083210D">
        <w:rPr>
          <w:rFonts w:ascii="Times New Roman" w:hAnsi="Times New Roman" w:cs="Times New Roman"/>
          <w:b/>
          <w:sz w:val="24"/>
          <w:szCs w:val="24"/>
        </w:rPr>
        <w:t>.</w:t>
      </w:r>
      <w:r w:rsidR="005E283A" w:rsidRPr="0083210D">
        <w:rPr>
          <w:rFonts w:ascii="Times New Roman" w:hAnsi="Times New Roman" w:cs="Times New Roman"/>
          <w:b/>
          <w:sz w:val="24"/>
          <w:szCs w:val="24"/>
        </w:rPr>
        <w:t xml:space="preserve"> Hasil Uji </w:t>
      </w:r>
      <w:r w:rsidR="005E283A" w:rsidRPr="0083210D">
        <w:rPr>
          <w:rFonts w:ascii="Times New Roman" w:hAnsi="Times New Roman" w:cs="Times New Roman"/>
          <w:b/>
          <w:i/>
          <w:sz w:val="24"/>
          <w:szCs w:val="24"/>
        </w:rPr>
        <w:t>Average Variance Extracted</w:t>
      </w:r>
      <w:r w:rsidR="005E283A" w:rsidRPr="0083210D">
        <w:rPr>
          <w:rFonts w:ascii="Times New Roman" w:hAnsi="Times New Roman" w:cs="Times New Roman"/>
          <w:b/>
          <w:sz w:val="24"/>
          <w:szCs w:val="24"/>
        </w:rPr>
        <w:t xml:space="preserve"> (AVE)</w:t>
      </w:r>
    </w:p>
    <w:tbl>
      <w:tblPr>
        <w:tblStyle w:val="TableGrid"/>
        <w:tblW w:w="0" w:type="auto"/>
        <w:tblInd w:w="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8"/>
        <w:gridCol w:w="4125"/>
      </w:tblGrid>
      <w:tr w:rsidR="007E39F9" w:rsidRPr="00590F80" w14:paraId="714260BF" w14:textId="77777777" w:rsidTr="007B6F64">
        <w:tc>
          <w:tcPr>
            <w:tcW w:w="3128" w:type="dxa"/>
            <w:tcBorders>
              <w:top w:val="single" w:sz="4" w:space="0" w:color="auto"/>
              <w:bottom w:val="single" w:sz="4" w:space="0" w:color="auto"/>
            </w:tcBorders>
            <w:shd w:val="clear" w:color="auto" w:fill="FFFFFF" w:themeFill="background1"/>
          </w:tcPr>
          <w:p w14:paraId="170A33B0"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rPr>
              <w:t xml:space="preserve">Variabel </w:t>
            </w:r>
          </w:p>
        </w:tc>
        <w:tc>
          <w:tcPr>
            <w:tcW w:w="4125" w:type="dxa"/>
            <w:tcBorders>
              <w:top w:val="single" w:sz="4" w:space="0" w:color="auto"/>
              <w:bottom w:val="single" w:sz="4" w:space="0" w:color="auto"/>
            </w:tcBorders>
            <w:shd w:val="clear" w:color="auto" w:fill="FFFFFF" w:themeFill="background1"/>
          </w:tcPr>
          <w:p w14:paraId="7D6D9D8F" w14:textId="77777777" w:rsidR="007E39F9" w:rsidRPr="00590F80" w:rsidRDefault="005E283A" w:rsidP="00590F80">
            <w:pPr>
              <w:spacing w:after="0" w:line="240" w:lineRule="auto"/>
              <w:contextualSpacing/>
              <w:jc w:val="center"/>
              <w:rPr>
                <w:rFonts w:ascii="Times New Roman" w:hAnsi="Times New Roman" w:cs="Times New Roman"/>
                <w:b/>
              </w:rPr>
            </w:pPr>
            <w:r w:rsidRPr="00590F80">
              <w:rPr>
                <w:rFonts w:ascii="Times New Roman" w:hAnsi="Times New Roman" w:cs="Times New Roman"/>
                <w:b/>
                <w:i/>
                <w:iCs/>
              </w:rPr>
              <w:t>Average Variance Extracted</w:t>
            </w:r>
            <w:r w:rsidRPr="00590F80">
              <w:rPr>
                <w:rFonts w:ascii="Times New Roman" w:hAnsi="Times New Roman" w:cs="Times New Roman"/>
                <w:b/>
              </w:rPr>
              <w:t xml:space="preserve"> (AVE)</w:t>
            </w:r>
          </w:p>
        </w:tc>
      </w:tr>
      <w:tr w:rsidR="007E39F9" w:rsidRPr="00590F80" w14:paraId="28963A9B" w14:textId="77777777">
        <w:tc>
          <w:tcPr>
            <w:tcW w:w="3128" w:type="dxa"/>
            <w:tcBorders>
              <w:top w:val="single" w:sz="4" w:space="0" w:color="auto"/>
              <w:bottom w:val="single" w:sz="4" w:space="0" w:color="auto"/>
            </w:tcBorders>
          </w:tcPr>
          <w:p w14:paraId="1A866B83" w14:textId="77777777" w:rsidR="007E39F9" w:rsidRPr="00590F80" w:rsidRDefault="005E283A" w:rsidP="00590F80">
            <w:pPr>
              <w:spacing w:after="0" w:line="240" w:lineRule="auto"/>
              <w:contextualSpacing/>
              <w:jc w:val="both"/>
              <w:rPr>
                <w:rFonts w:ascii="Times New Roman" w:hAnsi="Times New Roman" w:cs="Times New Roman"/>
                <w:bCs/>
              </w:rPr>
            </w:pPr>
            <w:r w:rsidRPr="00590F80">
              <w:rPr>
                <w:rFonts w:ascii="Times New Roman" w:hAnsi="Times New Roman" w:cs="Times New Roman"/>
                <w:bCs/>
              </w:rPr>
              <w:t>Pelatihan (X1)</w:t>
            </w:r>
          </w:p>
        </w:tc>
        <w:tc>
          <w:tcPr>
            <w:tcW w:w="4125" w:type="dxa"/>
            <w:tcBorders>
              <w:top w:val="single" w:sz="4" w:space="0" w:color="auto"/>
              <w:bottom w:val="single" w:sz="4" w:space="0" w:color="auto"/>
            </w:tcBorders>
          </w:tcPr>
          <w:p w14:paraId="31D73843" w14:textId="77777777" w:rsidR="007E39F9" w:rsidRPr="00590F80" w:rsidRDefault="005E283A" w:rsidP="00590F80">
            <w:pPr>
              <w:spacing w:after="0" w:line="240" w:lineRule="auto"/>
              <w:contextualSpacing/>
              <w:jc w:val="center"/>
              <w:rPr>
                <w:rFonts w:ascii="Times New Roman" w:hAnsi="Times New Roman" w:cs="Times New Roman"/>
                <w:bCs/>
              </w:rPr>
            </w:pPr>
            <w:r w:rsidRPr="00590F80">
              <w:rPr>
                <w:rFonts w:ascii="Times New Roman" w:hAnsi="Times New Roman" w:cs="Times New Roman"/>
                <w:bCs/>
              </w:rPr>
              <w:t>0,710</w:t>
            </w:r>
          </w:p>
        </w:tc>
      </w:tr>
      <w:tr w:rsidR="007E39F9" w:rsidRPr="00590F80" w14:paraId="7CC7C43D" w14:textId="77777777">
        <w:tc>
          <w:tcPr>
            <w:tcW w:w="3128" w:type="dxa"/>
            <w:tcBorders>
              <w:top w:val="single" w:sz="4" w:space="0" w:color="auto"/>
              <w:bottom w:val="single" w:sz="4" w:space="0" w:color="auto"/>
            </w:tcBorders>
          </w:tcPr>
          <w:p w14:paraId="2653251A" w14:textId="77777777" w:rsidR="007E39F9" w:rsidRPr="00590F80" w:rsidRDefault="005E283A" w:rsidP="00590F80">
            <w:pPr>
              <w:spacing w:after="0" w:line="240" w:lineRule="auto"/>
              <w:contextualSpacing/>
              <w:jc w:val="both"/>
              <w:rPr>
                <w:rFonts w:ascii="Times New Roman" w:hAnsi="Times New Roman" w:cs="Times New Roman"/>
                <w:bCs/>
              </w:rPr>
            </w:pPr>
            <w:r w:rsidRPr="00590F80">
              <w:rPr>
                <w:rFonts w:ascii="Times New Roman" w:hAnsi="Times New Roman" w:cs="Times New Roman"/>
                <w:bCs/>
              </w:rPr>
              <w:t>Gaya Kepemimpinan (X2)</w:t>
            </w:r>
          </w:p>
        </w:tc>
        <w:tc>
          <w:tcPr>
            <w:tcW w:w="4125" w:type="dxa"/>
            <w:tcBorders>
              <w:top w:val="single" w:sz="4" w:space="0" w:color="auto"/>
              <w:bottom w:val="single" w:sz="4" w:space="0" w:color="auto"/>
            </w:tcBorders>
          </w:tcPr>
          <w:p w14:paraId="5EC31349" w14:textId="77777777" w:rsidR="007E39F9" w:rsidRPr="00590F80" w:rsidRDefault="005E283A" w:rsidP="00590F80">
            <w:pPr>
              <w:spacing w:after="0" w:line="240" w:lineRule="auto"/>
              <w:contextualSpacing/>
              <w:jc w:val="center"/>
              <w:rPr>
                <w:rFonts w:ascii="Times New Roman" w:hAnsi="Times New Roman" w:cs="Times New Roman"/>
                <w:bCs/>
              </w:rPr>
            </w:pPr>
            <w:r w:rsidRPr="00590F80">
              <w:rPr>
                <w:rFonts w:ascii="Times New Roman" w:hAnsi="Times New Roman" w:cs="Times New Roman"/>
                <w:bCs/>
              </w:rPr>
              <w:t>0,637</w:t>
            </w:r>
          </w:p>
        </w:tc>
      </w:tr>
      <w:tr w:rsidR="007E39F9" w:rsidRPr="00590F80" w14:paraId="069C453D" w14:textId="77777777">
        <w:tc>
          <w:tcPr>
            <w:tcW w:w="3128" w:type="dxa"/>
            <w:tcBorders>
              <w:top w:val="single" w:sz="4" w:space="0" w:color="auto"/>
              <w:bottom w:val="single" w:sz="4" w:space="0" w:color="auto"/>
            </w:tcBorders>
          </w:tcPr>
          <w:p w14:paraId="16C04782" w14:textId="77777777" w:rsidR="007E39F9" w:rsidRPr="00590F80" w:rsidRDefault="005E283A" w:rsidP="00590F80">
            <w:pPr>
              <w:spacing w:after="0" w:line="240" w:lineRule="auto"/>
              <w:contextualSpacing/>
              <w:jc w:val="both"/>
              <w:rPr>
                <w:rFonts w:ascii="Times New Roman" w:hAnsi="Times New Roman" w:cs="Times New Roman"/>
                <w:bCs/>
              </w:rPr>
            </w:pPr>
            <w:r w:rsidRPr="00590F80">
              <w:rPr>
                <w:rFonts w:ascii="Times New Roman" w:hAnsi="Times New Roman" w:cs="Times New Roman"/>
                <w:bCs/>
              </w:rPr>
              <w:t>Lingkungan Kerja (X3)</w:t>
            </w:r>
          </w:p>
        </w:tc>
        <w:tc>
          <w:tcPr>
            <w:tcW w:w="4125" w:type="dxa"/>
            <w:tcBorders>
              <w:top w:val="single" w:sz="4" w:space="0" w:color="auto"/>
              <w:bottom w:val="single" w:sz="4" w:space="0" w:color="auto"/>
            </w:tcBorders>
          </w:tcPr>
          <w:p w14:paraId="6983F6B4" w14:textId="77777777" w:rsidR="007E39F9" w:rsidRPr="00590F80" w:rsidRDefault="005E283A" w:rsidP="00590F80">
            <w:pPr>
              <w:spacing w:after="0" w:line="240" w:lineRule="auto"/>
              <w:contextualSpacing/>
              <w:jc w:val="center"/>
              <w:rPr>
                <w:rFonts w:ascii="Times New Roman" w:hAnsi="Times New Roman" w:cs="Times New Roman"/>
                <w:bCs/>
              </w:rPr>
            </w:pPr>
            <w:r w:rsidRPr="00590F80">
              <w:rPr>
                <w:rFonts w:ascii="Times New Roman" w:hAnsi="Times New Roman" w:cs="Times New Roman"/>
                <w:bCs/>
              </w:rPr>
              <w:t>0,663</w:t>
            </w:r>
          </w:p>
        </w:tc>
      </w:tr>
      <w:tr w:rsidR="007E39F9" w:rsidRPr="00590F80" w14:paraId="45E8EFE4" w14:textId="77777777">
        <w:tc>
          <w:tcPr>
            <w:tcW w:w="3128" w:type="dxa"/>
            <w:tcBorders>
              <w:top w:val="single" w:sz="4" w:space="0" w:color="auto"/>
              <w:bottom w:val="single" w:sz="4" w:space="0" w:color="auto"/>
            </w:tcBorders>
          </w:tcPr>
          <w:p w14:paraId="3418F394" w14:textId="77777777" w:rsidR="007E39F9" w:rsidRPr="00590F80" w:rsidRDefault="005E283A" w:rsidP="00590F80">
            <w:pPr>
              <w:spacing w:after="0" w:line="240" w:lineRule="auto"/>
              <w:contextualSpacing/>
              <w:jc w:val="both"/>
              <w:rPr>
                <w:rFonts w:ascii="Times New Roman" w:hAnsi="Times New Roman" w:cs="Times New Roman"/>
                <w:bCs/>
              </w:rPr>
            </w:pPr>
            <w:r w:rsidRPr="00590F80">
              <w:rPr>
                <w:rFonts w:ascii="Times New Roman" w:hAnsi="Times New Roman" w:cs="Times New Roman"/>
                <w:bCs/>
              </w:rPr>
              <w:t>Kepuasan Kerja (Y)</w:t>
            </w:r>
          </w:p>
        </w:tc>
        <w:tc>
          <w:tcPr>
            <w:tcW w:w="4125" w:type="dxa"/>
            <w:tcBorders>
              <w:top w:val="single" w:sz="4" w:space="0" w:color="auto"/>
              <w:bottom w:val="single" w:sz="4" w:space="0" w:color="auto"/>
            </w:tcBorders>
          </w:tcPr>
          <w:p w14:paraId="3C453401" w14:textId="77777777" w:rsidR="007E39F9" w:rsidRPr="00590F80" w:rsidRDefault="005E283A" w:rsidP="00590F80">
            <w:pPr>
              <w:spacing w:after="0" w:line="240" w:lineRule="auto"/>
              <w:contextualSpacing/>
              <w:jc w:val="center"/>
              <w:rPr>
                <w:rFonts w:ascii="Times New Roman" w:hAnsi="Times New Roman" w:cs="Times New Roman"/>
                <w:bCs/>
              </w:rPr>
            </w:pPr>
            <w:r w:rsidRPr="00590F80">
              <w:rPr>
                <w:rFonts w:ascii="Times New Roman" w:hAnsi="Times New Roman" w:cs="Times New Roman"/>
                <w:bCs/>
              </w:rPr>
              <w:t>0,704</w:t>
            </w:r>
          </w:p>
        </w:tc>
      </w:tr>
      <w:tr w:rsidR="007E39F9" w:rsidRPr="00590F80" w14:paraId="2F5F3040" w14:textId="77777777">
        <w:tc>
          <w:tcPr>
            <w:tcW w:w="3128" w:type="dxa"/>
            <w:tcBorders>
              <w:top w:val="single" w:sz="4" w:space="0" w:color="auto"/>
              <w:bottom w:val="single" w:sz="4" w:space="0" w:color="auto"/>
            </w:tcBorders>
          </w:tcPr>
          <w:p w14:paraId="1447DC64" w14:textId="77777777" w:rsidR="007E39F9" w:rsidRPr="00590F80" w:rsidRDefault="005E283A" w:rsidP="00590F80">
            <w:pPr>
              <w:spacing w:after="0" w:line="240" w:lineRule="auto"/>
              <w:contextualSpacing/>
              <w:jc w:val="both"/>
              <w:rPr>
                <w:rFonts w:ascii="Times New Roman" w:hAnsi="Times New Roman" w:cs="Times New Roman"/>
                <w:bCs/>
              </w:rPr>
            </w:pPr>
            <w:r w:rsidRPr="00590F80">
              <w:rPr>
                <w:rFonts w:ascii="Times New Roman" w:hAnsi="Times New Roman" w:cs="Times New Roman"/>
                <w:bCs/>
              </w:rPr>
              <w:t>Kinerja Pegawai (Z)</w:t>
            </w:r>
          </w:p>
        </w:tc>
        <w:tc>
          <w:tcPr>
            <w:tcW w:w="4125" w:type="dxa"/>
            <w:tcBorders>
              <w:top w:val="single" w:sz="4" w:space="0" w:color="auto"/>
              <w:bottom w:val="single" w:sz="4" w:space="0" w:color="auto"/>
            </w:tcBorders>
          </w:tcPr>
          <w:p w14:paraId="23DEA4A6" w14:textId="77777777" w:rsidR="007E39F9" w:rsidRPr="00590F80" w:rsidRDefault="005E283A" w:rsidP="00590F80">
            <w:pPr>
              <w:spacing w:after="0" w:line="240" w:lineRule="auto"/>
              <w:contextualSpacing/>
              <w:jc w:val="center"/>
              <w:rPr>
                <w:rFonts w:ascii="Times New Roman" w:hAnsi="Times New Roman" w:cs="Times New Roman"/>
                <w:bCs/>
              </w:rPr>
            </w:pPr>
            <w:r w:rsidRPr="00590F80">
              <w:rPr>
                <w:rFonts w:ascii="Times New Roman" w:hAnsi="Times New Roman" w:cs="Times New Roman"/>
                <w:bCs/>
              </w:rPr>
              <w:t>0,749</w:t>
            </w:r>
          </w:p>
        </w:tc>
      </w:tr>
    </w:tbl>
    <w:p w14:paraId="71CAC6B6" w14:textId="77777777" w:rsidR="00752503" w:rsidRPr="00590F80" w:rsidRDefault="00752503" w:rsidP="00590F80">
      <w:pPr>
        <w:spacing w:after="0" w:line="240" w:lineRule="auto"/>
        <w:ind w:leftChars="400" w:left="880"/>
        <w:contextualSpacing/>
        <w:jc w:val="center"/>
        <w:rPr>
          <w:rFonts w:ascii="Times New Roman" w:hAnsi="Times New Roman" w:cs="Times New Roman"/>
        </w:rPr>
      </w:pPr>
      <w:r w:rsidRPr="00590F80">
        <w:rPr>
          <w:rFonts w:ascii="Times New Roman" w:hAnsi="Times New Roman" w:cs="Times New Roman"/>
          <w:i/>
          <w:iCs/>
        </w:rPr>
        <w:t xml:space="preserve">Sumber: </w:t>
      </w:r>
      <w:r w:rsidRPr="00590F80">
        <w:rPr>
          <w:rFonts w:ascii="Times New Roman" w:hAnsi="Times New Roman" w:cs="Times New Roman"/>
        </w:rPr>
        <w:t>Data primer yang diolah penulis, 2024</w:t>
      </w:r>
    </w:p>
    <w:p w14:paraId="0B362E8E" w14:textId="77777777" w:rsidR="007E39F9" w:rsidRPr="00590F80" w:rsidRDefault="007E39F9" w:rsidP="00590F80">
      <w:pPr>
        <w:spacing w:after="0" w:line="240" w:lineRule="auto"/>
        <w:contextualSpacing/>
        <w:rPr>
          <w:rFonts w:ascii="Times New Roman" w:hAnsi="Times New Roman" w:cs="Times New Roman"/>
          <w:sz w:val="24"/>
          <w:szCs w:val="24"/>
        </w:rPr>
      </w:pPr>
    </w:p>
    <w:p w14:paraId="38A4A992" w14:textId="77777777" w:rsidR="007E39F9" w:rsidRPr="0083210D" w:rsidRDefault="00791BBD" w:rsidP="00590F80">
      <w:pPr>
        <w:spacing w:after="0" w:line="240" w:lineRule="auto"/>
        <w:ind w:firstLineChars="275" w:firstLine="660"/>
        <w:contextualSpacing/>
        <w:jc w:val="both"/>
        <w:rPr>
          <w:rFonts w:ascii="Times New Roman" w:hAnsi="Times New Roman" w:cs="Times New Roman"/>
          <w:sz w:val="24"/>
          <w:szCs w:val="24"/>
        </w:rPr>
      </w:pPr>
      <w:r w:rsidRPr="0083210D">
        <w:rPr>
          <w:rFonts w:ascii="Times New Roman" w:hAnsi="Times New Roman" w:cs="Times New Roman"/>
          <w:sz w:val="24"/>
          <w:szCs w:val="24"/>
        </w:rPr>
        <w:t>Dari tabel 4.11 di atas terlihat bahwa nilai AVE (</w:t>
      </w:r>
      <w:r w:rsidRPr="005F5F28">
        <w:rPr>
          <w:rFonts w:ascii="Times New Roman" w:hAnsi="Times New Roman" w:cs="Times New Roman"/>
          <w:i/>
          <w:iCs/>
          <w:sz w:val="24"/>
          <w:szCs w:val="24"/>
        </w:rPr>
        <w:t>Average Variance Extracted</w:t>
      </w:r>
      <w:r w:rsidRPr="0083210D">
        <w:rPr>
          <w:rFonts w:ascii="Times New Roman" w:hAnsi="Times New Roman" w:cs="Times New Roman"/>
          <w:sz w:val="24"/>
          <w:szCs w:val="24"/>
        </w:rPr>
        <w:t xml:space="preserve">) dari keempat variabel laten melebihi nilai yang telah ditetapkan sebelumnya yaitu 0,5. Hal ini menunjukkan bahwa setiap variabel pelatihan, gaya kepemimpinan, tempat kerja, </w:t>
      </w:r>
      <w:r w:rsidRPr="0083210D">
        <w:rPr>
          <w:rFonts w:ascii="Times New Roman" w:hAnsi="Times New Roman" w:cs="Times New Roman"/>
          <w:sz w:val="24"/>
          <w:szCs w:val="24"/>
        </w:rPr>
        <w:lastRenderedPageBreak/>
        <w:t>kebahagiaan kerja, dan kinerja pekerja memenuhi persyaratan validitas konvergen. Untuk variabel laten apa pun yang diwakilinya, variabel tersebut dapat ditetapkan sebagai ukuran yang valid dan akurat</w:t>
      </w:r>
      <w:r w:rsidR="005E283A" w:rsidRPr="0083210D">
        <w:rPr>
          <w:rFonts w:ascii="Times New Roman" w:hAnsi="Times New Roman" w:cs="Times New Roman"/>
          <w:sz w:val="24"/>
          <w:szCs w:val="24"/>
        </w:rPr>
        <w:t>.</w:t>
      </w:r>
    </w:p>
    <w:p w14:paraId="200A116B" w14:textId="77777777" w:rsidR="007E39F9" w:rsidRPr="0083210D" w:rsidRDefault="005E283A" w:rsidP="00590F80">
      <w:pPr>
        <w:pStyle w:val="ListParagraph"/>
        <w:numPr>
          <w:ilvl w:val="0"/>
          <w:numId w:val="42"/>
        </w:numPr>
        <w:spacing w:after="0" w:line="240" w:lineRule="auto"/>
        <w:ind w:left="426" w:hanging="426"/>
        <w:jc w:val="both"/>
        <w:rPr>
          <w:rFonts w:ascii="Times New Roman" w:hAnsi="Times New Roman" w:cs="Times New Roman"/>
          <w:bCs/>
          <w:i/>
          <w:sz w:val="24"/>
          <w:szCs w:val="24"/>
        </w:rPr>
      </w:pPr>
      <w:r w:rsidRPr="0083210D">
        <w:rPr>
          <w:rFonts w:ascii="Times New Roman" w:hAnsi="Times New Roman" w:cs="Times New Roman"/>
          <w:bCs/>
          <w:i/>
          <w:sz w:val="24"/>
          <w:szCs w:val="24"/>
        </w:rPr>
        <w:t xml:space="preserve">Discriminant Validity </w:t>
      </w:r>
    </w:p>
    <w:p w14:paraId="3D4B055F" w14:textId="77777777" w:rsidR="007E39F9" w:rsidRPr="0083210D" w:rsidRDefault="00791BBD" w:rsidP="00590F80">
      <w:pPr>
        <w:pStyle w:val="ListParagraph"/>
        <w:spacing w:after="0" w:line="240" w:lineRule="auto"/>
        <w:ind w:left="0" w:firstLine="660"/>
        <w:jc w:val="both"/>
        <w:rPr>
          <w:rFonts w:ascii="Times New Roman" w:hAnsi="Times New Roman" w:cs="Times New Roman"/>
          <w:sz w:val="24"/>
          <w:szCs w:val="24"/>
        </w:rPr>
      </w:pPr>
      <w:r w:rsidRPr="0083210D">
        <w:rPr>
          <w:rFonts w:ascii="Times New Roman" w:hAnsi="Times New Roman" w:cs="Times New Roman"/>
          <w:sz w:val="24"/>
          <w:szCs w:val="24"/>
        </w:rPr>
        <w:t>Gagasan bahwa konstruk yang berbeda (variabel nyata) tidak memiliki korelasi yang kuat satu sama lain dikenal sebagai validitas diskriminan. Dengan menggunakan perangkat lunak SmartPLS, nilai pemuatan silang dapat dibandingkan untuk menguji validitas diskriminan. Dalam situasi ini, korelasi indikator dengan variabel laten yang diukur harus lebih tinggi daripada korelasi indikator dengan variabel laten lainnya. Nilai korelasi antara konstruk model dan akar kuadrat rata-rata dari varians yang diekstraksi (AVE) untuk setiap konstruk juga dapat digunakan untuk mengevaluasi validitas diskriminan. Ketika akar kuadrat rata-rata (AVE) setiap konstruk lebih tinggi daripada korelasi antara konstruk model, validitas diskriminan yang baik tercapai. Temuan berikut diperoleh dari hasil uji perangkat lunak SmartPLS-4 diperoleh</w:t>
      </w:r>
      <w:r w:rsidR="005E283A" w:rsidRPr="0083210D">
        <w:rPr>
          <w:rFonts w:ascii="Times New Roman" w:hAnsi="Times New Roman" w:cs="Times New Roman"/>
          <w:sz w:val="24"/>
          <w:szCs w:val="24"/>
        </w:rPr>
        <w:t>:</w:t>
      </w:r>
    </w:p>
    <w:p w14:paraId="0219DCA4" w14:textId="01153A01" w:rsidR="007E39F9" w:rsidRPr="00590F80" w:rsidRDefault="00183755" w:rsidP="00590F80">
      <w:pPr>
        <w:pStyle w:val="ListParagraph"/>
        <w:pBdr>
          <w:between w:val="single" w:sz="4" w:space="1" w:color="auto"/>
        </w:pBdr>
        <w:spacing w:after="0" w:line="240" w:lineRule="auto"/>
        <w:ind w:left="0" w:firstLine="426"/>
        <w:jc w:val="center"/>
        <w:rPr>
          <w:rFonts w:ascii="Times New Roman" w:hAnsi="Times New Roman" w:cs="Times New Roman"/>
          <w:b/>
          <w:bCs/>
        </w:rPr>
      </w:pPr>
      <w:r w:rsidRPr="00590F80">
        <w:rPr>
          <w:rFonts w:ascii="Times New Roman" w:hAnsi="Times New Roman" w:cs="Times New Roman"/>
          <w:b/>
          <w:bCs/>
        </w:rPr>
        <w:t xml:space="preserve">Tabel </w:t>
      </w:r>
      <w:r w:rsidR="005360C2" w:rsidRPr="00590F80">
        <w:rPr>
          <w:rFonts w:ascii="Times New Roman" w:hAnsi="Times New Roman" w:cs="Times New Roman"/>
          <w:b/>
          <w:bCs/>
        </w:rPr>
        <w:t>3.</w:t>
      </w:r>
      <w:r w:rsidR="005E283A" w:rsidRPr="00590F80">
        <w:rPr>
          <w:rFonts w:ascii="Times New Roman" w:hAnsi="Times New Roman" w:cs="Times New Roman"/>
          <w:b/>
          <w:bCs/>
        </w:rPr>
        <w:t xml:space="preserve"> Hasil Uji </w:t>
      </w:r>
      <w:r w:rsidR="005E283A" w:rsidRPr="00590F80">
        <w:rPr>
          <w:rFonts w:ascii="Times New Roman" w:hAnsi="Times New Roman" w:cs="Times New Roman"/>
          <w:b/>
          <w:bCs/>
          <w:i/>
        </w:rPr>
        <w:t>Cross Loading</w:t>
      </w:r>
    </w:p>
    <w:tbl>
      <w:tblPr>
        <w:tblStyle w:val="TableGrid"/>
        <w:tblW w:w="8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9"/>
        <w:gridCol w:w="1362"/>
        <w:gridCol w:w="2002"/>
        <w:gridCol w:w="1471"/>
        <w:gridCol w:w="1647"/>
        <w:gridCol w:w="1376"/>
      </w:tblGrid>
      <w:tr w:rsidR="007E39F9" w:rsidRPr="00590F80" w14:paraId="20959C12" w14:textId="77777777" w:rsidTr="007B6F64">
        <w:tc>
          <w:tcPr>
            <w:tcW w:w="1139" w:type="dxa"/>
            <w:tcBorders>
              <w:top w:val="single" w:sz="4" w:space="0" w:color="auto"/>
              <w:bottom w:val="single" w:sz="4" w:space="0" w:color="auto"/>
            </w:tcBorders>
            <w:shd w:val="clear" w:color="auto" w:fill="FFFFFF" w:themeFill="background1"/>
            <w:vAlign w:val="center"/>
          </w:tcPr>
          <w:p w14:paraId="35322BDD" w14:textId="77777777" w:rsidR="007E39F9" w:rsidRPr="00590F80" w:rsidRDefault="005E283A" w:rsidP="00590F80">
            <w:pPr>
              <w:pStyle w:val="ListParagraph"/>
              <w:pBdr>
                <w:between w:val="single" w:sz="4" w:space="1" w:color="auto"/>
              </w:pBdr>
              <w:spacing w:after="0" w:line="240" w:lineRule="auto"/>
              <w:ind w:left="0"/>
              <w:jc w:val="center"/>
              <w:rPr>
                <w:rFonts w:ascii="Times New Roman" w:hAnsi="Times New Roman" w:cs="Times New Roman"/>
                <w:b/>
              </w:rPr>
            </w:pPr>
            <w:r w:rsidRPr="00590F80">
              <w:rPr>
                <w:rFonts w:ascii="Times New Roman" w:hAnsi="Times New Roman" w:cs="Times New Roman"/>
                <w:b/>
              </w:rPr>
              <w:t>Variabel</w:t>
            </w:r>
          </w:p>
        </w:tc>
        <w:tc>
          <w:tcPr>
            <w:tcW w:w="1362" w:type="dxa"/>
            <w:tcBorders>
              <w:top w:val="single" w:sz="4" w:space="0" w:color="auto"/>
              <w:bottom w:val="single" w:sz="4" w:space="0" w:color="auto"/>
            </w:tcBorders>
            <w:shd w:val="clear" w:color="auto" w:fill="FFFFFF" w:themeFill="background1"/>
            <w:vAlign w:val="center"/>
          </w:tcPr>
          <w:p w14:paraId="60C97E2C" w14:textId="77777777" w:rsidR="007E39F9" w:rsidRPr="00590F80" w:rsidRDefault="005E283A" w:rsidP="00590F80">
            <w:pPr>
              <w:pStyle w:val="ListParagraph"/>
              <w:pBdr>
                <w:between w:val="single" w:sz="4" w:space="1" w:color="auto"/>
              </w:pBdr>
              <w:spacing w:after="0" w:line="240" w:lineRule="auto"/>
              <w:ind w:left="0"/>
              <w:jc w:val="center"/>
              <w:rPr>
                <w:rFonts w:ascii="Times New Roman" w:hAnsi="Times New Roman" w:cs="Times New Roman"/>
                <w:b/>
              </w:rPr>
            </w:pPr>
            <w:r w:rsidRPr="00590F80">
              <w:rPr>
                <w:rFonts w:ascii="Times New Roman" w:hAnsi="Times New Roman" w:cs="Times New Roman"/>
                <w:b/>
              </w:rPr>
              <w:t>Pelatihan (X1)</w:t>
            </w:r>
          </w:p>
        </w:tc>
        <w:tc>
          <w:tcPr>
            <w:tcW w:w="2002" w:type="dxa"/>
            <w:tcBorders>
              <w:top w:val="single" w:sz="4" w:space="0" w:color="auto"/>
              <w:bottom w:val="single" w:sz="4" w:space="0" w:color="auto"/>
            </w:tcBorders>
            <w:shd w:val="clear" w:color="auto" w:fill="FFFFFF" w:themeFill="background1"/>
            <w:vAlign w:val="center"/>
          </w:tcPr>
          <w:p w14:paraId="2CFA5A5E" w14:textId="77777777" w:rsidR="007E39F9" w:rsidRPr="00590F80" w:rsidRDefault="005E283A" w:rsidP="00590F80">
            <w:pPr>
              <w:pStyle w:val="ListParagraph"/>
              <w:pBdr>
                <w:between w:val="single" w:sz="4" w:space="1" w:color="auto"/>
              </w:pBdr>
              <w:spacing w:after="0" w:line="240" w:lineRule="auto"/>
              <w:ind w:left="0"/>
              <w:jc w:val="center"/>
              <w:rPr>
                <w:rFonts w:ascii="Times New Roman" w:hAnsi="Times New Roman" w:cs="Times New Roman"/>
                <w:b/>
              </w:rPr>
            </w:pPr>
            <w:r w:rsidRPr="00590F80">
              <w:rPr>
                <w:rFonts w:ascii="Times New Roman" w:hAnsi="Times New Roman" w:cs="Times New Roman"/>
                <w:b/>
              </w:rPr>
              <w:t>Gaya Kepemimpinan (X2</w:t>
            </w:r>
          </w:p>
        </w:tc>
        <w:tc>
          <w:tcPr>
            <w:tcW w:w="1471" w:type="dxa"/>
            <w:tcBorders>
              <w:top w:val="single" w:sz="4" w:space="0" w:color="auto"/>
              <w:bottom w:val="single" w:sz="4" w:space="0" w:color="auto"/>
            </w:tcBorders>
            <w:shd w:val="clear" w:color="auto" w:fill="FFFFFF" w:themeFill="background1"/>
            <w:vAlign w:val="center"/>
          </w:tcPr>
          <w:p w14:paraId="1B698FB5" w14:textId="77777777" w:rsidR="007E39F9" w:rsidRPr="00590F80" w:rsidRDefault="005E283A" w:rsidP="00590F80">
            <w:pPr>
              <w:pStyle w:val="ListParagraph"/>
              <w:pBdr>
                <w:between w:val="single" w:sz="4" w:space="1" w:color="auto"/>
              </w:pBdr>
              <w:spacing w:after="0" w:line="240" w:lineRule="auto"/>
              <w:ind w:left="0"/>
              <w:jc w:val="center"/>
              <w:rPr>
                <w:rFonts w:ascii="Times New Roman" w:hAnsi="Times New Roman" w:cs="Times New Roman"/>
                <w:b/>
              </w:rPr>
            </w:pPr>
            <w:r w:rsidRPr="00590F80">
              <w:rPr>
                <w:rFonts w:ascii="Times New Roman" w:hAnsi="Times New Roman" w:cs="Times New Roman"/>
                <w:b/>
              </w:rPr>
              <w:t>Lingkungan Kerja (X3)</w:t>
            </w:r>
          </w:p>
        </w:tc>
        <w:tc>
          <w:tcPr>
            <w:tcW w:w="1647" w:type="dxa"/>
            <w:tcBorders>
              <w:top w:val="single" w:sz="4" w:space="0" w:color="auto"/>
              <w:bottom w:val="single" w:sz="4" w:space="0" w:color="auto"/>
            </w:tcBorders>
            <w:shd w:val="clear" w:color="auto" w:fill="FFFFFF" w:themeFill="background1"/>
            <w:vAlign w:val="center"/>
          </w:tcPr>
          <w:p w14:paraId="3BBAD823" w14:textId="77777777" w:rsidR="007E39F9" w:rsidRPr="00590F80" w:rsidRDefault="005E283A" w:rsidP="00590F80">
            <w:pPr>
              <w:pStyle w:val="ListParagraph"/>
              <w:pBdr>
                <w:between w:val="single" w:sz="4" w:space="1" w:color="auto"/>
              </w:pBdr>
              <w:spacing w:after="0" w:line="240" w:lineRule="auto"/>
              <w:ind w:left="0"/>
              <w:jc w:val="center"/>
              <w:rPr>
                <w:rFonts w:ascii="Times New Roman" w:hAnsi="Times New Roman" w:cs="Times New Roman"/>
                <w:b/>
              </w:rPr>
            </w:pPr>
            <w:r w:rsidRPr="00590F80">
              <w:rPr>
                <w:rFonts w:ascii="Times New Roman" w:hAnsi="Times New Roman" w:cs="Times New Roman"/>
                <w:b/>
              </w:rPr>
              <w:t>Kinerja Pegawai (Y)</w:t>
            </w:r>
          </w:p>
        </w:tc>
        <w:tc>
          <w:tcPr>
            <w:tcW w:w="1376" w:type="dxa"/>
            <w:tcBorders>
              <w:top w:val="single" w:sz="4" w:space="0" w:color="auto"/>
              <w:bottom w:val="single" w:sz="4" w:space="0" w:color="auto"/>
            </w:tcBorders>
            <w:shd w:val="clear" w:color="auto" w:fill="FFFFFF" w:themeFill="background1"/>
            <w:vAlign w:val="center"/>
          </w:tcPr>
          <w:p w14:paraId="0A029833" w14:textId="77777777" w:rsidR="007E39F9" w:rsidRPr="00590F80" w:rsidRDefault="005E283A" w:rsidP="00590F80">
            <w:pPr>
              <w:pStyle w:val="ListParagraph"/>
              <w:pBdr>
                <w:between w:val="single" w:sz="4" w:space="1" w:color="auto"/>
              </w:pBdr>
              <w:spacing w:after="0" w:line="240" w:lineRule="auto"/>
              <w:ind w:left="0"/>
              <w:jc w:val="center"/>
              <w:rPr>
                <w:rFonts w:ascii="Times New Roman" w:hAnsi="Times New Roman" w:cs="Times New Roman"/>
                <w:b/>
              </w:rPr>
            </w:pPr>
            <w:r w:rsidRPr="00590F80">
              <w:rPr>
                <w:rFonts w:ascii="Times New Roman" w:hAnsi="Times New Roman" w:cs="Times New Roman"/>
                <w:b/>
              </w:rPr>
              <w:t>Kepuasan Kerja (Z)</w:t>
            </w:r>
          </w:p>
        </w:tc>
      </w:tr>
      <w:tr w:rsidR="007E39F9" w:rsidRPr="00590F80" w14:paraId="0C010D1C" w14:textId="77777777" w:rsidTr="00590F80">
        <w:tc>
          <w:tcPr>
            <w:tcW w:w="1139" w:type="dxa"/>
            <w:tcBorders>
              <w:top w:val="single" w:sz="4" w:space="0" w:color="auto"/>
              <w:bottom w:val="single" w:sz="4" w:space="0" w:color="auto"/>
            </w:tcBorders>
          </w:tcPr>
          <w:p w14:paraId="26911337"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X1.1</w:t>
            </w:r>
          </w:p>
        </w:tc>
        <w:tc>
          <w:tcPr>
            <w:tcW w:w="1362" w:type="dxa"/>
            <w:tcBorders>
              <w:top w:val="single" w:sz="4" w:space="0" w:color="auto"/>
              <w:bottom w:val="single" w:sz="4" w:space="0" w:color="auto"/>
            </w:tcBorders>
            <w:vAlign w:val="center"/>
          </w:tcPr>
          <w:p w14:paraId="269AF30F"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0.824</w:t>
            </w:r>
          </w:p>
        </w:tc>
        <w:tc>
          <w:tcPr>
            <w:tcW w:w="2002" w:type="dxa"/>
            <w:tcBorders>
              <w:top w:val="single" w:sz="4" w:space="0" w:color="auto"/>
              <w:bottom w:val="single" w:sz="4" w:space="0" w:color="auto"/>
            </w:tcBorders>
            <w:vAlign w:val="center"/>
          </w:tcPr>
          <w:p w14:paraId="216B4444"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0.679</w:t>
            </w:r>
          </w:p>
        </w:tc>
        <w:tc>
          <w:tcPr>
            <w:tcW w:w="1471" w:type="dxa"/>
            <w:tcBorders>
              <w:top w:val="single" w:sz="4" w:space="0" w:color="auto"/>
              <w:bottom w:val="single" w:sz="4" w:space="0" w:color="auto"/>
            </w:tcBorders>
            <w:vAlign w:val="center"/>
          </w:tcPr>
          <w:p w14:paraId="2B26B8E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0.662</w:t>
            </w:r>
          </w:p>
        </w:tc>
        <w:tc>
          <w:tcPr>
            <w:tcW w:w="1647" w:type="dxa"/>
            <w:tcBorders>
              <w:top w:val="single" w:sz="4" w:space="0" w:color="auto"/>
              <w:bottom w:val="single" w:sz="4" w:space="0" w:color="auto"/>
            </w:tcBorders>
            <w:vAlign w:val="center"/>
          </w:tcPr>
          <w:p w14:paraId="079115DF"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0.661</w:t>
            </w:r>
          </w:p>
        </w:tc>
        <w:tc>
          <w:tcPr>
            <w:tcW w:w="1376" w:type="dxa"/>
            <w:tcBorders>
              <w:top w:val="single" w:sz="4" w:space="0" w:color="auto"/>
              <w:bottom w:val="single" w:sz="4" w:space="0" w:color="auto"/>
            </w:tcBorders>
            <w:vAlign w:val="center"/>
          </w:tcPr>
          <w:p w14:paraId="6400C135"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0.507</w:t>
            </w:r>
          </w:p>
        </w:tc>
      </w:tr>
      <w:tr w:rsidR="007E39F9" w:rsidRPr="00590F80" w14:paraId="59E24F63" w14:textId="77777777" w:rsidTr="00590F80">
        <w:tc>
          <w:tcPr>
            <w:tcW w:w="1139" w:type="dxa"/>
            <w:tcBorders>
              <w:top w:val="single" w:sz="4" w:space="0" w:color="auto"/>
              <w:bottom w:val="single" w:sz="4" w:space="0" w:color="auto"/>
            </w:tcBorders>
          </w:tcPr>
          <w:p w14:paraId="1F60B282"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X1.2</w:t>
            </w:r>
          </w:p>
        </w:tc>
        <w:tc>
          <w:tcPr>
            <w:tcW w:w="1362" w:type="dxa"/>
            <w:tcBorders>
              <w:top w:val="single" w:sz="4" w:space="0" w:color="auto"/>
              <w:bottom w:val="single" w:sz="4" w:space="0" w:color="auto"/>
            </w:tcBorders>
            <w:vAlign w:val="center"/>
          </w:tcPr>
          <w:p w14:paraId="5BACD5B4"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0.886</w:t>
            </w:r>
          </w:p>
        </w:tc>
        <w:tc>
          <w:tcPr>
            <w:tcW w:w="2002" w:type="dxa"/>
            <w:tcBorders>
              <w:top w:val="single" w:sz="4" w:space="0" w:color="auto"/>
              <w:bottom w:val="single" w:sz="4" w:space="0" w:color="auto"/>
            </w:tcBorders>
            <w:vAlign w:val="center"/>
          </w:tcPr>
          <w:p w14:paraId="108F483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0.604</w:t>
            </w:r>
          </w:p>
        </w:tc>
        <w:tc>
          <w:tcPr>
            <w:tcW w:w="1471" w:type="dxa"/>
            <w:tcBorders>
              <w:top w:val="single" w:sz="4" w:space="0" w:color="auto"/>
              <w:bottom w:val="single" w:sz="4" w:space="0" w:color="auto"/>
            </w:tcBorders>
            <w:vAlign w:val="center"/>
          </w:tcPr>
          <w:p w14:paraId="63D30A93"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0.725</w:t>
            </w:r>
          </w:p>
        </w:tc>
        <w:tc>
          <w:tcPr>
            <w:tcW w:w="1647" w:type="dxa"/>
            <w:tcBorders>
              <w:top w:val="single" w:sz="4" w:space="0" w:color="auto"/>
              <w:bottom w:val="single" w:sz="4" w:space="0" w:color="auto"/>
            </w:tcBorders>
            <w:vAlign w:val="center"/>
          </w:tcPr>
          <w:p w14:paraId="32498F02"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0.675</w:t>
            </w:r>
          </w:p>
        </w:tc>
        <w:tc>
          <w:tcPr>
            <w:tcW w:w="1376" w:type="dxa"/>
            <w:tcBorders>
              <w:top w:val="single" w:sz="4" w:space="0" w:color="auto"/>
              <w:bottom w:val="single" w:sz="4" w:space="0" w:color="auto"/>
            </w:tcBorders>
            <w:vAlign w:val="center"/>
          </w:tcPr>
          <w:p w14:paraId="4AFFFEE4"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0.624</w:t>
            </w:r>
          </w:p>
        </w:tc>
      </w:tr>
      <w:tr w:rsidR="007E39F9" w:rsidRPr="00590F80" w14:paraId="3FE6A097" w14:textId="77777777" w:rsidTr="00590F80">
        <w:tc>
          <w:tcPr>
            <w:tcW w:w="1139" w:type="dxa"/>
            <w:tcBorders>
              <w:top w:val="single" w:sz="4" w:space="0" w:color="auto"/>
              <w:bottom w:val="single" w:sz="4" w:space="0" w:color="auto"/>
            </w:tcBorders>
          </w:tcPr>
          <w:p w14:paraId="5A0C6BA5"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X1.3</w:t>
            </w:r>
          </w:p>
        </w:tc>
        <w:tc>
          <w:tcPr>
            <w:tcW w:w="1362" w:type="dxa"/>
            <w:tcBorders>
              <w:top w:val="single" w:sz="4" w:space="0" w:color="auto"/>
              <w:bottom w:val="single" w:sz="4" w:space="0" w:color="auto"/>
            </w:tcBorders>
            <w:vAlign w:val="center"/>
          </w:tcPr>
          <w:p w14:paraId="298A7B4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0.829</w:t>
            </w:r>
          </w:p>
        </w:tc>
        <w:tc>
          <w:tcPr>
            <w:tcW w:w="2002" w:type="dxa"/>
            <w:tcBorders>
              <w:top w:val="single" w:sz="4" w:space="0" w:color="auto"/>
              <w:bottom w:val="single" w:sz="4" w:space="0" w:color="auto"/>
            </w:tcBorders>
            <w:vAlign w:val="center"/>
          </w:tcPr>
          <w:p w14:paraId="40A705B7"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0.606</w:t>
            </w:r>
          </w:p>
        </w:tc>
        <w:tc>
          <w:tcPr>
            <w:tcW w:w="1471" w:type="dxa"/>
            <w:tcBorders>
              <w:top w:val="single" w:sz="4" w:space="0" w:color="auto"/>
              <w:bottom w:val="single" w:sz="4" w:space="0" w:color="auto"/>
            </w:tcBorders>
            <w:vAlign w:val="center"/>
          </w:tcPr>
          <w:p w14:paraId="6293118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0.551</w:t>
            </w:r>
          </w:p>
        </w:tc>
        <w:tc>
          <w:tcPr>
            <w:tcW w:w="1647" w:type="dxa"/>
            <w:tcBorders>
              <w:top w:val="single" w:sz="4" w:space="0" w:color="auto"/>
              <w:bottom w:val="single" w:sz="4" w:space="0" w:color="auto"/>
            </w:tcBorders>
            <w:vAlign w:val="center"/>
          </w:tcPr>
          <w:p w14:paraId="3F15206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0.521</w:t>
            </w:r>
          </w:p>
        </w:tc>
        <w:tc>
          <w:tcPr>
            <w:tcW w:w="1376" w:type="dxa"/>
            <w:tcBorders>
              <w:top w:val="single" w:sz="4" w:space="0" w:color="auto"/>
              <w:bottom w:val="single" w:sz="4" w:space="0" w:color="auto"/>
            </w:tcBorders>
            <w:vAlign w:val="center"/>
          </w:tcPr>
          <w:p w14:paraId="28898CA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0.454</w:t>
            </w:r>
          </w:p>
        </w:tc>
      </w:tr>
      <w:tr w:rsidR="007E39F9" w:rsidRPr="00590F80" w14:paraId="1658EC00" w14:textId="77777777" w:rsidTr="00590F80">
        <w:tc>
          <w:tcPr>
            <w:tcW w:w="1139" w:type="dxa"/>
            <w:tcBorders>
              <w:top w:val="single" w:sz="4" w:space="0" w:color="auto"/>
              <w:bottom w:val="single" w:sz="4" w:space="0" w:color="auto"/>
            </w:tcBorders>
          </w:tcPr>
          <w:p w14:paraId="0DAB8F3C"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X1.4</w:t>
            </w:r>
          </w:p>
        </w:tc>
        <w:tc>
          <w:tcPr>
            <w:tcW w:w="1362" w:type="dxa"/>
            <w:tcBorders>
              <w:top w:val="single" w:sz="4" w:space="0" w:color="auto"/>
              <w:bottom w:val="single" w:sz="4" w:space="0" w:color="auto"/>
            </w:tcBorders>
            <w:vAlign w:val="center"/>
          </w:tcPr>
          <w:p w14:paraId="09A2A42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0.810</w:t>
            </w:r>
          </w:p>
        </w:tc>
        <w:tc>
          <w:tcPr>
            <w:tcW w:w="2002" w:type="dxa"/>
            <w:tcBorders>
              <w:top w:val="single" w:sz="4" w:space="0" w:color="auto"/>
              <w:bottom w:val="single" w:sz="4" w:space="0" w:color="auto"/>
            </w:tcBorders>
            <w:vAlign w:val="center"/>
          </w:tcPr>
          <w:p w14:paraId="3F7F235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0.582</w:t>
            </w:r>
          </w:p>
        </w:tc>
        <w:tc>
          <w:tcPr>
            <w:tcW w:w="1471" w:type="dxa"/>
            <w:tcBorders>
              <w:top w:val="single" w:sz="4" w:space="0" w:color="auto"/>
              <w:bottom w:val="single" w:sz="4" w:space="0" w:color="auto"/>
            </w:tcBorders>
            <w:vAlign w:val="center"/>
          </w:tcPr>
          <w:p w14:paraId="0B7C620F"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0.497</w:t>
            </w:r>
          </w:p>
        </w:tc>
        <w:tc>
          <w:tcPr>
            <w:tcW w:w="1647" w:type="dxa"/>
            <w:tcBorders>
              <w:top w:val="single" w:sz="4" w:space="0" w:color="auto"/>
              <w:bottom w:val="single" w:sz="4" w:space="0" w:color="auto"/>
            </w:tcBorders>
            <w:vAlign w:val="center"/>
          </w:tcPr>
          <w:p w14:paraId="3DCA809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0.562</w:t>
            </w:r>
          </w:p>
        </w:tc>
        <w:tc>
          <w:tcPr>
            <w:tcW w:w="1376" w:type="dxa"/>
            <w:tcBorders>
              <w:top w:val="single" w:sz="4" w:space="0" w:color="auto"/>
              <w:bottom w:val="single" w:sz="4" w:space="0" w:color="auto"/>
            </w:tcBorders>
            <w:vAlign w:val="center"/>
          </w:tcPr>
          <w:p w14:paraId="1CB2E71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0.394</w:t>
            </w:r>
          </w:p>
        </w:tc>
      </w:tr>
      <w:tr w:rsidR="007E39F9" w:rsidRPr="00590F80" w14:paraId="1337C0B2" w14:textId="77777777" w:rsidTr="00590F80">
        <w:tc>
          <w:tcPr>
            <w:tcW w:w="1139" w:type="dxa"/>
            <w:tcBorders>
              <w:top w:val="single" w:sz="4" w:space="0" w:color="auto"/>
              <w:bottom w:val="single" w:sz="4" w:space="0" w:color="auto"/>
            </w:tcBorders>
          </w:tcPr>
          <w:p w14:paraId="6C6272C5"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X1.5</w:t>
            </w:r>
          </w:p>
        </w:tc>
        <w:tc>
          <w:tcPr>
            <w:tcW w:w="1362" w:type="dxa"/>
            <w:tcBorders>
              <w:top w:val="single" w:sz="4" w:space="0" w:color="auto"/>
              <w:bottom w:val="single" w:sz="4" w:space="0" w:color="auto"/>
            </w:tcBorders>
            <w:vAlign w:val="center"/>
          </w:tcPr>
          <w:p w14:paraId="17D9E74E"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0.861</w:t>
            </w:r>
          </w:p>
        </w:tc>
        <w:tc>
          <w:tcPr>
            <w:tcW w:w="2002" w:type="dxa"/>
            <w:tcBorders>
              <w:top w:val="single" w:sz="4" w:space="0" w:color="auto"/>
              <w:bottom w:val="single" w:sz="4" w:space="0" w:color="auto"/>
            </w:tcBorders>
            <w:vAlign w:val="center"/>
          </w:tcPr>
          <w:p w14:paraId="1D8B590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0.583</w:t>
            </w:r>
          </w:p>
        </w:tc>
        <w:tc>
          <w:tcPr>
            <w:tcW w:w="1471" w:type="dxa"/>
            <w:tcBorders>
              <w:top w:val="single" w:sz="4" w:space="0" w:color="auto"/>
              <w:bottom w:val="single" w:sz="4" w:space="0" w:color="auto"/>
            </w:tcBorders>
            <w:vAlign w:val="center"/>
          </w:tcPr>
          <w:p w14:paraId="05E241A6"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0.659</w:t>
            </w:r>
          </w:p>
        </w:tc>
        <w:tc>
          <w:tcPr>
            <w:tcW w:w="1647" w:type="dxa"/>
            <w:tcBorders>
              <w:top w:val="single" w:sz="4" w:space="0" w:color="auto"/>
              <w:bottom w:val="single" w:sz="4" w:space="0" w:color="auto"/>
            </w:tcBorders>
            <w:vAlign w:val="center"/>
          </w:tcPr>
          <w:p w14:paraId="53FD3F5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0.692</w:t>
            </w:r>
          </w:p>
        </w:tc>
        <w:tc>
          <w:tcPr>
            <w:tcW w:w="1376" w:type="dxa"/>
            <w:tcBorders>
              <w:top w:val="single" w:sz="4" w:space="0" w:color="auto"/>
              <w:bottom w:val="single" w:sz="4" w:space="0" w:color="auto"/>
            </w:tcBorders>
            <w:vAlign w:val="center"/>
          </w:tcPr>
          <w:p w14:paraId="3572E13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0.635</w:t>
            </w:r>
          </w:p>
        </w:tc>
      </w:tr>
      <w:tr w:rsidR="007E39F9" w:rsidRPr="00590F80" w14:paraId="68DEDA8F" w14:textId="77777777" w:rsidTr="00590F80">
        <w:tc>
          <w:tcPr>
            <w:tcW w:w="1139" w:type="dxa"/>
            <w:tcBorders>
              <w:top w:val="single" w:sz="4" w:space="0" w:color="auto"/>
              <w:bottom w:val="single" w:sz="4" w:space="0" w:color="auto"/>
            </w:tcBorders>
          </w:tcPr>
          <w:p w14:paraId="5CE836D7"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X2.1</w:t>
            </w:r>
          </w:p>
        </w:tc>
        <w:tc>
          <w:tcPr>
            <w:tcW w:w="1362" w:type="dxa"/>
            <w:tcBorders>
              <w:top w:val="single" w:sz="4" w:space="0" w:color="auto"/>
              <w:bottom w:val="single" w:sz="4" w:space="0" w:color="auto"/>
            </w:tcBorders>
            <w:vAlign w:val="center"/>
          </w:tcPr>
          <w:p w14:paraId="538CCF9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0.601</w:t>
            </w:r>
          </w:p>
        </w:tc>
        <w:tc>
          <w:tcPr>
            <w:tcW w:w="2002" w:type="dxa"/>
            <w:tcBorders>
              <w:top w:val="single" w:sz="4" w:space="0" w:color="auto"/>
              <w:bottom w:val="single" w:sz="4" w:space="0" w:color="auto"/>
            </w:tcBorders>
            <w:vAlign w:val="center"/>
          </w:tcPr>
          <w:p w14:paraId="5C03B202"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0.839</w:t>
            </w:r>
          </w:p>
        </w:tc>
        <w:tc>
          <w:tcPr>
            <w:tcW w:w="1471" w:type="dxa"/>
            <w:tcBorders>
              <w:top w:val="single" w:sz="4" w:space="0" w:color="auto"/>
              <w:bottom w:val="single" w:sz="4" w:space="0" w:color="auto"/>
            </w:tcBorders>
            <w:vAlign w:val="center"/>
          </w:tcPr>
          <w:p w14:paraId="14D0E9BF"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0.618</w:t>
            </w:r>
          </w:p>
        </w:tc>
        <w:tc>
          <w:tcPr>
            <w:tcW w:w="1647" w:type="dxa"/>
            <w:tcBorders>
              <w:top w:val="single" w:sz="4" w:space="0" w:color="auto"/>
              <w:bottom w:val="single" w:sz="4" w:space="0" w:color="auto"/>
            </w:tcBorders>
            <w:vAlign w:val="center"/>
          </w:tcPr>
          <w:p w14:paraId="2DA3F0E5"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0.526</w:t>
            </w:r>
          </w:p>
        </w:tc>
        <w:tc>
          <w:tcPr>
            <w:tcW w:w="1376" w:type="dxa"/>
            <w:tcBorders>
              <w:top w:val="single" w:sz="4" w:space="0" w:color="auto"/>
              <w:bottom w:val="single" w:sz="4" w:space="0" w:color="auto"/>
            </w:tcBorders>
            <w:vAlign w:val="center"/>
          </w:tcPr>
          <w:p w14:paraId="055D56F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0.471</w:t>
            </w:r>
          </w:p>
        </w:tc>
      </w:tr>
      <w:tr w:rsidR="007E39F9" w:rsidRPr="00590F80" w14:paraId="0CBF4B60" w14:textId="77777777" w:rsidTr="00590F80">
        <w:tc>
          <w:tcPr>
            <w:tcW w:w="1139" w:type="dxa"/>
            <w:tcBorders>
              <w:top w:val="single" w:sz="4" w:space="0" w:color="auto"/>
              <w:bottom w:val="single" w:sz="4" w:space="0" w:color="auto"/>
            </w:tcBorders>
          </w:tcPr>
          <w:p w14:paraId="4873980F"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X2.2</w:t>
            </w:r>
          </w:p>
        </w:tc>
        <w:tc>
          <w:tcPr>
            <w:tcW w:w="1362" w:type="dxa"/>
            <w:tcBorders>
              <w:top w:val="single" w:sz="4" w:space="0" w:color="auto"/>
              <w:bottom w:val="single" w:sz="4" w:space="0" w:color="auto"/>
            </w:tcBorders>
            <w:vAlign w:val="center"/>
          </w:tcPr>
          <w:p w14:paraId="159D57CF"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0.711</w:t>
            </w:r>
          </w:p>
        </w:tc>
        <w:tc>
          <w:tcPr>
            <w:tcW w:w="2002" w:type="dxa"/>
            <w:tcBorders>
              <w:top w:val="single" w:sz="4" w:space="0" w:color="auto"/>
              <w:bottom w:val="single" w:sz="4" w:space="0" w:color="auto"/>
            </w:tcBorders>
            <w:vAlign w:val="center"/>
          </w:tcPr>
          <w:p w14:paraId="503E6A4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0.850</w:t>
            </w:r>
          </w:p>
        </w:tc>
        <w:tc>
          <w:tcPr>
            <w:tcW w:w="1471" w:type="dxa"/>
            <w:tcBorders>
              <w:top w:val="single" w:sz="4" w:space="0" w:color="auto"/>
              <w:bottom w:val="single" w:sz="4" w:space="0" w:color="auto"/>
            </w:tcBorders>
            <w:vAlign w:val="center"/>
          </w:tcPr>
          <w:p w14:paraId="0580FE7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0.730</w:t>
            </w:r>
          </w:p>
        </w:tc>
        <w:tc>
          <w:tcPr>
            <w:tcW w:w="1647" w:type="dxa"/>
            <w:tcBorders>
              <w:top w:val="single" w:sz="4" w:space="0" w:color="auto"/>
              <w:bottom w:val="single" w:sz="4" w:space="0" w:color="auto"/>
            </w:tcBorders>
            <w:vAlign w:val="center"/>
          </w:tcPr>
          <w:p w14:paraId="40AEE3B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0.637</w:t>
            </w:r>
          </w:p>
        </w:tc>
        <w:tc>
          <w:tcPr>
            <w:tcW w:w="1376" w:type="dxa"/>
            <w:tcBorders>
              <w:top w:val="single" w:sz="4" w:space="0" w:color="auto"/>
              <w:bottom w:val="single" w:sz="4" w:space="0" w:color="auto"/>
            </w:tcBorders>
            <w:vAlign w:val="center"/>
          </w:tcPr>
          <w:p w14:paraId="1061A33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0.518</w:t>
            </w:r>
          </w:p>
        </w:tc>
      </w:tr>
      <w:tr w:rsidR="007E39F9" w:rsidRPr="00590F80" w14:paraId="7D23602B" w14:textId="77777777" w:rsidTr="00590F80">
        <w:tc>
          <w:tcPr>
            <w:tcW w:w="1139" w:type="dxa"/>
            <w:tcBorders>
              <w:top w:val="single" w:sz="4" w:space="0" w:color="auto"/>
              <w:bottom w:val="single" w:sz="4" w:space="0" w:color="auto"/>
            </w:tcBorders>
          </w:tcPr>
          <w:p w14:paraId="21BB65E9"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X2.3</w:t>
            </w:r>
          </w:p>
        </w:tc>
        <w:tc>
          <w:tcPr>
            <w:tcW w:w="1362" w:type="dxa"/>
            <w:tcBorders>
              <w:top w:val="single" w:sz="4" w:space="0" w:color="auto"/>
              <w:bottom w:val="single" w:sz="4" w:space="0" w:color="auto"/>
            </w:tcBorders>
            <w:vAlign w:val="center"/>
          </w:tcPr>
          <w:p w14:paraId="2D4172CA"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0.563</w:t>
            </w:r>
          </w:p>
        </w:tc>
        <w:tc>
          <w:tcPr>
            <w:tcW w:w="2002" w:type="dxa"/>
            <w:tcBorders>
              <w:top w:val="single" w:sz="4" w:space="0" w:color="auto"/>
              <w:bottom w:val="single" w:sz="4" w:space="0" w:color="auto"/>
            </w:tcBorders>
            <w:vAlign w:val="center"/>
          </w:tcPr>
          <w:p w14:paraId="42DD6C6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0.847</w:t>
            </w:r>
          </w:p>
        </w:tc>
        <w:tc>
          <w:tcPr>
            <w:tcW w:w="1471" w:type="dxa"/>
            <w:tcBorders>
              <w:top w:val="single" w:sz="4" w:space="0" w:color="auto"/>
              <w:bottom w:val="single" w:sz="4" w:space="0" w:color="auto"/>
            </w:tcBorders>
            <w:vAlign w:val="center"/>
          </w:tcPr>
          <w:p w14:paraId="4393732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0.672</w:t>
            </w:r>
          </w:p>
        </w:tc>
        <w:tc>
          <w:tcPr>
            <w:tcW w:w="1647" w:type="dxa"/>
            <w:tcBorders>
              <w:top w:val="single" w:sz="4" w:space="0" w:color="auto"/>
              <w:bottom w:val="single" w:sz="4" w:space="0" w:color="auto"/>
            </w:tcBorders>
            <w:vAlign w:val="center"/>
          </w:tcPr>
          <w:p w14:paraId="0AB61FBA"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0.542</w:t>
            </w:r>
          </w:p>
        </w:tc>
        <w:tc>
          <w:tcPr>
            <w:tcW w:w="1376" w:type="dxa"/>
            <w:tcBorders>
              <w:top w:val="single" w:sz="4" w:space="0" w:color="auto"/>
              <w:bottom w:val="single" w:sz="4" w:space="0" w:color="auto"/>
            </w:tcBorders>
            <w:vAlign w:val="center"/>
          </w:tcPr>
          <w:p w14:paraId="07EBD3A7"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0.435</w:t>
            </w:r>
          </w:p>
        </w:tc>
      </w:tr>
      <w:tr w:rsidR="007E39F9" w:rsidRPr="00590F80" w14:paraId="00EC0B6D" w14:textId="77777777" w:rsidTr="00590F80">
        <w:tc>
          <w:tcPr>
            <w:tcW w:w="1139" w:type="dxa"/>
            <w:tcBorders>
              <w:top w:val="single" w:sz="4" w:space="0" w:color="auto"/>
              <w:bottom w:val="single" w:sz="4" w:space="0" w:color="auto"/>
            </w:tcBorders>
          </w:tcPr>
          <w:p w14:paraId="512D3BCB"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X2.4</w:t>
            </w:r>
          </w:p>
        </w:tc>
        <w:tc>
          <w:tcPr>
            <w:tcW w:w="1362" w:type="dxa"/>
            <w:tcBorders>
              <w:top w:val="single" w:sz="4" w:space="0" w:color="auto"/>
              <w:bottom w:val="single" w:sz="4" w:space="0" w:color="auto"/>
            </w:tcBorders>
            <w:vAlign w:val="center"/>
          </w:tcPr>
          <w:p w14:paraId="4F5BC36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0.355</w:t>
            </w:r>
          </w:p>
        </w:tc>
        <w:tc>
          <w:tcPr>
            <w:tcW w:w="2002" w:type="dxa"/>
            <w:tcBorders>
              <w:top w:val="single" w:sz="4" w:space="0" w:color="auto"/>
              <w:bottom w:val="single" w:sz="4" w:space="0" w:color="auto"/>
            </w:tcBorders>
            <w:vAlign w:val="center"/>
          </w:tcPr>
          <w:p w14:paraId="0E64D69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0.636</w:t>
            </w:r>
          </w:p>
        </w:tc>
        <w:tc>
          <w:tcPr>
            <w:tcW w:w="1471" w:type="dxa"/>
            <w:tcBorders>
              <w:top w:val="single" w:sz="4" w:space="0" w:color="auto"/>
              <w:bottom w:val="single" w:sz="4" w:space="0" w:color="auto"/>
            </w:tcBorders>
            <w:vAlign w:val="center"/>
          </w:tcPr>
          <w:p w14:paraId="4D87FB0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0.427</w:t>
            </w:r>
          </w:p>
        </w:tc>
        <w:tc>
          <w:tcPr>
            <w:tcW w:w="1647" w:type="dxa"/>
            <w:tcBorders>
              <w:top w:val="single" w:sz="4" w:space="0" w:color="auto"/>
              <w:bottom w:val="single" w:sz="4" w:space="0" w:color="auto"/>
            </w:tcBorders>
            <w:vAlign w:val="center"/>
          </w:tcPr>
          <w:p w14:paraId="74B4FAA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0.320</w:t>
            </w:r>
          </w:p>
        </w:tc>
        <w:tc>
          <w:tcPr>
            <w:tcW w:w="1376" w:type="dxa"/>
            <w:tcBorders>
              <w:top w:val="single" w:sz="4" w:space="0" w:color="auto"/>
              <w:bottom w:val="single" w:sz="4" w:space="0" w:color="auto"/>
            </w:tcBorders>
            <w:vAlign w:val="center"/>
          </w:tcPr>
          <w:p w14:paraId="5E01AA3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0.225</w:t>
            </w:r>
          </w:p>
        </w:tc>
      </w:tr>
      <w:tr w:rsidR="007E39F9" w:rsidRPr="00590F80" w14:paraId="61B8BB1F" w14:textId="77777777" w:rsidTr="00590F80">
        <w:tc>
          <w:tcPr>
            <w:tcW w:w="1139" w:type="dxa"/>
            <w:tcBorders>
              <w:top w:val="single" w:sz="4" w:space="0" w:color="auto"/>
              <w:bottom w:val="single" w:sz="4" w:space="0" w:color="auto"/>
            </w:tcBorders>
          </w:tcPr>
          <w:p w14:paraId="7A7F0958"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X3.1</w:t>
            </w:r>
          </w:p>
        </w:tc>
        <w:tc>
          <w:tcPr>
            <w:tcW w:w="1362" w:type="dxa"/>
            <w:tcBorders>
              <w:top w:val="single" w:sz="4" w:space="0" w:color="auto"/>
              <w:bottom w:val="single" w:sz="4" w:space="0" w:color="auto"/>
            </w:tcBorders>
            <w:vAlign w:val="center"/>
          </w:tcPr>
          <w:p w14:paraId="7696706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0.641</w:t>
            </w:r>
          </w:p>
        </w:tc>
        <w:tc>
          <w:tcPr>
            <w:tcW w:w="2002" w:type="dxa"/>
            <w:tcBorders>
              <w:top w:val="single" w:sz="4" w:space="0" w:color="auto"/>
              <w:bottom w:val="single" w:sz="4" w:space="0" w:color="auto"/>
            </w:tcBorders>
            <w:vAlign w:val="center"/>
          </w:tcPr>
          <w:p w14:paraId="0461FE8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0.652</w:t>
            </w:r>
          </w:p>
        </w:tc>
        <w:tc>
          <w:tcPr>
            <w:tcW w:w="1471" w:type="dxa"/>
            <w:tcBorders>
              <w:top w:val="single" w:sz="4" w:space="0" w:color="auto"/>
              <w:bottom w:val="single" w:sz="4" w:space="0" w:color="auto"/>
            </w:tcBorders>
            <w:vAlign w:val="center"/>
          </w:tcPr>
          <w:p w14:paraId="3E6F1B73"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0.788</w:t>
            </w:r>
          </w:p>
        </w:tc>
        <w:tc>
          <w:tcPr>
            <w:tcW w:w="1647" w:type="dxa"/>
            <w:tcBorders>
              <w:top w:val="single" w:sz="4" w:space="0" w:color="auto"/>
              <w:bottom w:val="single" w:sz="4" w:space="0" w:color="auto"/>
            </w:tcBorders>
            <w:vAlign w:val="center"/>
          </w:tcPr>
          <w:p w14:paraId="477CD56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0.616</w:t>
            </w:r>
          </w:p>
        </w:tc>
        <w:tc>
          <w:tcPr>
            <w:tcW w:w="1376" w:type="dxa"/>
            <w:tcBorders>
              <w:top w:val="single" w:sz="4" w:space="0" w:color="auto"/>
              <w:bottom w:val="single" w:sz="4" w:space="0" w:color="auto"/>
            </w:tcBorders>
            <w:vAlign w:val="center"/>
          </w:tcPr>
          <w:p w14:paraId="1B13CD53"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0.538</w:t>
            </w:r>
          </w:p>
        </w:tc>
      </w:tr>
      <w:tr w:rsidR="007E39F9" w:rsidRPr="00590F80" w14:paraId="45D6A151" w14:textId="77777777" w:rsidTr="00590F80">
        <w:tc>
          <w:tcPr>
            <w:tcW w:w="1139" w:type="dxa"/>
            <w:tcBorders>
              <w:top w:val="single" w:sz="4" w:space="0" w:color="auto"/>
              <w:bottom w:val="single" w:sz="4" w:space="0" w:color="auto"/>
            </w:tcBorders>
          </w:tcPr>
          <w:p w14:paraId="06EF8987"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X3.2</w:t>
            </w:r>
          </w:p>
        </w:tc>
        <w:tc>
          <w:tcPr>
            <w:tcW w:w="1362" w:type="dxa"/>
            <w:tcBorders>
              <w:top w:val="single" w:sz="4" w:space="0" w:color="auto"/>
              <w:bottom w:val="single" w:sz="4" w:space="0" w:color="auto"/>
            </w:tcBorders>
            <w:vAlign w:val="center"/>
          </w:tcPr>
          <w:p w14:paraId="2E7BBDC9"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0.579</w:t>
            </w:r>
          </w:p>
        </w:tc>
        <w:tc>
          <w:tcPr>
            <w:tcW w:w="2002" w:type="dxa"/>
            <w:tcBorders>
              <w:top w:val="single" w:sz="4" w:space="0" w:color="auto"/>
              <w:bottom w:val="single" w:sz="4" w:space="0" w:color="auto"/>
            </w:tcBorders>
            <w:vAlign w:val="center"/>
          </w:tcPr>
          <w:p w14:paraId="5C2C9545"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0.630</w:t>
            </w:r>
          </w:p>
        </w:tc>
        <w:tc>
          <w:tcPr>
            <w:tcW w:w="1471" w:type="dxa"/>
            <w:tcBorders>
              <w:top w:val="single" w:sz="4" w:space="0" w:color="auto"/>
              <w:bottom w:val="single" w:sz="4" w:space="0" w:color="auto"/>
            </w:tcBorders>
            <w:vAlign w:val="center"/>
          </w:tcPr>
          <w:p w14:paraId="35675C52"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0.822</w:t>
            </w:r>
          </w:p>
        </w:tc>
        <w:tc>
          <w:tcPr>
            <w:tcW w:w="1647" w:type="dxa"/>
            <w:tcBorders>
              <w:top w:val="single" w:sz="4" w:space="0" w:color="auto"/>
              <w:bottom w:val="single" w:sz="4" w:space="0" w:color="auto"/>
            </w:tcBorders>
            <w:vAlign w:val="center"/>
          </w:tcPr>
          <w:p w14:paraId="594D90FA"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0.596</w:t>
            </w:r>
          </w:p>
        </w:tc>
        <w:tc>
          <w:tcPr>
            <w:tcW w:w="1376" w:type="dxa"/>
            <w:tcBorders>
              <w:top w:val="single" w:sz="4" w:space="0" w:color="auto"/>
              <w:bottom w:val="single" w:sz="4" w:space="0" w:color="auto"/>
            </w:tcBorders>
            <w:vAlign w:val="center"/>
          </w:tcPr>
          <w:p w14:paraId="0FBFA2D6"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0.497</w:t>
            </w:r>
          </w:p>
        </w:tc>
      </w:tr>
      <w:tr w:rsidR="007E39F9" w:rsidRPr="00590F80" w14:paraId="196A2EAA" w14:textId="77777777" w:rsidTr="00590F80">
        <w:tc>
          <w:tcPr>
            <w:tcW w:w="1139" w:type="dxa"/>
            <w:tcBorders>
              <w:top w:val="single" w:sz="4" w:space="0" w:color="auto"/>
              <w:bottom w:val="single" w:sz="4" w:space="0" w:color="auto"/>
            </w:tcBorders>
          </w:tcPr>
          <w:p w14:paraId="55F77565"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X3.3</w:t>
            </w:r>
          </w:p>
        </w:tc>
        <w:tc>
          <w:tcPr>
            <w:tcW w:w="1362" w:type="dxa"/>
            <w:tcBorders>
              <w:top w:val="single" w:sz="4" w:space="0" w:color="auto"/>
              <w:bottom w:val="single" w:sz="4" w:space="0" w:color="auto"/>
            </w:tcBorders>
            <w:vAlign w:val="center"/>
          </w:tcPr>
          <w:p w14:paraId="115F7CC9"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0.611</w:t>
            </w:r>
          </w:p>
        </w:tc>
        <w:tc>
          <w:tcPr>
            <w:tcW w:w="2002" w:type="dxa"/>
            <w:tcBorders>
              <w:top w:val="single" w:sz="4" w:space="0" w:color="auto"/>
              <w:bottom w:val="single" w:sz="4" w:space="0" w:color="auto"/>
            </w:tcBorders>
            <w:vAlign w:val="center"/>
          </w:tcPr>
          <w:p w14:paraId="1742DD6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0.723</w:t>
            </w:r>
          </w:p>
        </w:tc>
        <w:tc>
          <w:tcPr>
            <w:tcW w:w="1471" w:type="dxa"/>
            <w:tcBorders>
              <w:top w:val="single" w:sz="4" w:space="0" w:color="auto"/>
              <w:bottom w:val="single" w:sz="4" w:space="0" w:color="auto"/>
            </w:tcBorders>
            <w:vAlign w:val="center"/>
          </w:tcPr>
          <w:p w14:paraId="7B3361BF"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0.824</w:t>
            </w:r>
          </w:p>
        </w:tc>
        <w:tc>
          <w:tcPr>
            <w:tcW w:w="1647" w:type="dxa"/>
            <w:tcBorders>
              <w:top w:val="single" w:sz="4" w:space="0" w:color="auto"/>
              <w:bottom w:val="single" w:sz="4" w:space="0" w:color="auto"/>
            </w:tcBorders>
            <w:vAlign w:val="center"/>
          </w:tcPr>
          <w:p w14:paraId="7D39CD3A"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0.613</w:t>
            </w:r>
          </w:p>
        </w:tc>
        <w:tc>
          <w:tcPr>
            <w:tcW w:w="1376" w:type="dxa"/>
            <w:tcBorders>
              <w:top w:val="single" w:sz="4" w:space="0" w:color="auto"/>
              <w:bottom w:val="single" w:sz="4" w:space="0" w:color="auto"/>
            </w:tcBorders>
            <w:vAlign w:val="center"/>
          </w:tcPr>
          <w:p w14:paraId="2D83193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0.512</w:t>
            </w:r>
          </w:p>
        </w:tc>
      </w:tr>
      <w:tr w:rsidR="007E39F9" w:rsidRPr="00590F80" w14:paraId="7DDC6D76" w14:textId="77777777" w:rsidTr="00590F80">
        <w:tc>
          <w:tcPr>
            <w:tcW w:w="1139" w:type="dxa"/>
            <w:tcBorders>
              <w:top w:val="single" w:sz="4" w:space="0" w:color="auto"/>
              <w:bottom w:val="single" w:sz="4" w:space="0" w:color="auto"/>
            </w:tcBorders>
          </w:tcPr>
          <w:p w14:paraId="198CFCA3"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X3.4</w:t>
            </w:r>
          </w:p>
        </w:tc>
        <w:tc>
          <w:tcPr>
            <w:tcW w:w="1362" w:type="dxa"/>
            <w:tcBorders>
              <w:top w:val="single" w:sz="4" w:space="0" w:color="auto"/>
              <w:bottom w:val="single" w:sz="4" w:space="0" w:color="auto"/>
            </w:tcBorders>
            <w:vAlign w:val="center"/>
          </w:tcPr>
          <w:p w14:paraId="50C4BAA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0.639</w:t>
            </w:r>
          </w:p>
        </w:tc>
        <w:tc>
          <w:tcPr>
            <w:tcW w:w="2002" w:type="dxa"/>
            <w:tcBorders>
              <w:top w:val="single" w:sz="4" w:space="0" w:color="auto"/>
              <w:bottom w:val="single" w:sz="4" w:space="0" w:color="auto"/>
            </w:tcBorders>
            <w:vAlign w:val="center"/>
          </w:tcPr>
          <w:p w14:paraId="26387BE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0.620</w:t>
            </w:r>
          </w:p>
        </w:tc>
        <w:tc>
          <w:tcPr>
            <w:tcW w:w="1471" w:type="dxa"/>
            <w:tcBorders>
              <w:top w:val="single" w:sz="4" w:space="0" w:color="auto"/>
              <w:bottom w:val="single" w:sz="4" w:space="0" w:color="auto"/>
            </w:tcBorders>
            <w:vAlign w:val="center"/>
          </w:tcPr>
          <w:p w14:paraId="5FF6C082"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0.826</w:t>
            </w:r>
          </w:p>
        </w:tc>
        <w:tc>
          <w:tcPr>
            <w:tcW w:w="1647" w:type="dxa"/>
            <w:tcBorders>
              <w:top w:val="single" w:sz="4" w:space="0" w:color="auto"/>
              <w:bottom w:val="single" w:sz="4" w:space="0" w:color="auto"/>
            </w:tcBorders>
            <w:vAlign w:val="center"/>
          </w:tcPr>
          <w:p w14:paraId="184428C6"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0.711</w:t>
            </w:r>
          </w:p>
        </w:tc>
        <w:tc>
          <w:tcPr>
            <w:tcW w:w="1376" w:type="dxa"/>
            <w:tcBorders>
              <w:top w:val="single" w:sz="4" w:space="0" w:color="auto"/>
              <w:bottom w:val="single" w:sz="4" w:space="0" w:color="auto"/>
            </w:tcBorders>
            <w:vAlign w:val="center"/>
          </w:tcPr>
          <w:p w14:paraId="09DCFCD7"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0.697</w:t>
            </w:r>
          </w:p>
        </w:tc>
      </w:tr>
      <w:tr w:rsidR="007E39F9" w:rsidRPr="00590F80" w14:paraId="108F09EB" w14:textId="77777777" w:rsidTr="00590F80">
        <w:tc>
          <w:tcPr>
            <w:tcW w:w="1139" w:type="dxa"/>
            <w:tcBorders>
              <w:top w:val="single" w:sz="4" w:space="0" w:color="auto"/>
              <w:bottom w:val="single" w:sz="4" w:space="0" w:color="auto"/>
            </w:tcBorders>
          </w:tcPr>
          <w:p w14:paraId="0C605243"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X3.5</w:t>
            </w:r>
          </w:p>
        </w:tc>
        <w:tc>
          <w:tcPr>
            <w:tcW w:w="1362" w:type="dxa"/>
            <w:tcBorders>
              <w:top w:val="single" w:sz="4" w:space="0" w:color="auto"/>
              <w:bottom w:val="single" w:sz="4" w:space="0" w:color="auto"/>
            </w:tcBorders>
            <w:vAlign w:val="center"/>
          </w:tcPr>
          <w:p w14:paraId="66409AB2"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0.554</w:t>
            </w:r>
          </w:p>
        </w:tc>
        <w:tc>
          <w:tcPr>
            <w:tcW w:w="2002" w:type="dxa"/>
            <w:tcBorders>
              <w:top w:val="single" w:sz="4" w:space="0" w:color="auto"/>
              <w:bottom w:val="single" w:sz="4" w:space="0" w:color="auto"/>
            </w:tcBorders>
            <w:vAlign w:val="center"/>
          </w:tcPr>
          <w:p w14:paraId="577B8E02"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0.576</w:t>
            </w:r>
          </w:p>
        </w:tc>
        <w:tc>
          <w:tcPr>
            <w:tcW w:w="1471" w:type="dxa"/>
            <w:tcBorders>
              <w:top w:val="single" w:sz="4" w:space="0" w:color="auto"/>
              <w:bottom w:val="single" w:sz="4" w:space="0" w:color="auto"/>
            </w:tcBorders>
            <w:vAlign w:val="center"/>
          </w:tcPr>
          <w:p w14:paraId="3A03B96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0.809</w:t>
            </w:r>
          </w:p>
        </w:tc>
        <w:tc>
          <w:tcPr>
            <w:tcW w:w="1647" w:type="dxa"/>
            <w:tcBorders>
              <w:top w:val="single" w:sz="4" w:space="0" w:color="auto"/>
              <w:bottom w:val="single" w:sz="4" w:space="0" w:color="auto"/>
            </w:tcBorders>
            <w:vAlign w:val="center"/>
          </w:tcPr>
          <w:p w14:paraId="3BED1DC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0.634</w:t>
            </w:r>
          </w:p>
        </w:tc>
        <w:tc>
          <w:tcPr>
            <w:tcW w:w="1376" w:type="dxa"/>
            <w:tcBorders>
              <w:top w:val="single" w:sz="4" w:space="0" w:color="auto"/>
              <w:bottom w:val="single" w:sz="4" w:space="0" w:color="auto"/>
            </w:tcBorders>
            <w:vAlign w:val="center"/>
          </w:tcPr>
          <w:p w14:paraId="129C485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0.526</w:t>
            </w:r>
          </w:p>
        </w:tc>
      </w:tr>
      <w:tr w:rsidR="007E39F9" w:rsidRPr="00590F80" w14:paraId="6626BAFE" w14:textId="77777777" w:rsidTr="00590F80">
        <w:tc>
          <w:tcPr>
            <w:tcW w:w="1139" w:type="dxa"/>
            <w:tcBorders>
              <w:top w:val="single" w:sz="4" w:space="0" w:color="auto"/>
              <w:bottom w:val="single" w:sz="4" w:space="0" w:color="auto"/>
            </w:tcBorders>
          </w:tcPr>
          <w:p w14:paraId="5A7C4294"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Y1</w:t>
            </w:r>
          </w:p>
        </w:tc>
        <w:tc>
          <w:tcPr>
            <w:tcW w:w="1362" w:type="dxa"/>
            <w:tcBorders>
              <w:top w:val="single" w:sz="4" w:space="0" w:color="auto"/>
              <w:bottom w:val="single" w:sz="4" w:space="0" w:color="auto"/>
            </w:tcBorders>
            <w:vAlign w:val="center"/>
          </w:tcPr>
          <w:p w14:paraId="6C13092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0.663</w:t>
            </w:r>
          </w:p>
        </w:tc>
        <w:tc>
          <w:tcPr>
            <w:tcW w:w="2002" w:type="dxa"/>
            <w:tcBorders>
              <w:top w:val="single" w:sz="4" w:space="0" w:color="auto"/>
              <w:bottom w:val="single" w:sz="4" w:space="0" w:color="auto"/>
            </w:tcBorders>
            <w:vAlign w:val="center"/>
          </w:tcPr>
          <w:p w14:paraId="3153BBE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0.554</w:t>
            </w:r>
          </w:p>
        </w:tc>
        <w:tc>
          <w:tcPr>
            <w:tcW w:w="1471" w:type="dxa"/>
            <w:tcBorders>
              <w:top w:val="single" w:sz="4" w:space="0" w:color="auto"/>
              <w:bottom w:val="single" w:sz="4" w:space="0" w:color="auto"/>
            </w:tcBorders>
            <w:vAlign w:val="center"/>
          </w:tcPr>
          <w:p w14:paraId="745D059A"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0.725</w:t>
            </w:r>
          </w:p>
        </w:tc>
        <w:tc>
          <w:tcPr>
            <w:tcW w:w="1647" w:type="dxa"/>
            <w:tcBorders>
              <w:top w:val="single" w:sz="4" w:space="0" w:color="auto"/>
              <w:bottom w:val="single" w:sz="4" w:space="0" w:color="auto"/>
            </w:tcBorders>
            <w:vAlign w:val="center"/>
          </w:tcPr>
          <w:p w14:paraId="2FACDFF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0.852</w:t>
            </w:r>
          </w:p>
        </w:tc>
        <w:tc>
          <w:tcPr>
            <w:tcW w:w="1376" w:type="dxa"/>
            <w:tcBorders>
              <w:top w:val="single" w:sz="4" w:space="0" w:color="auto"/>
              <w:bottom w:val="single" w:sz="4" w:space="0" w:color="auto"/>
            </w:tcBorders>
            <w:vAlign w:val="center"/>
          </w:tcPr>
          <w:p w14:paraId="16195D8E"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0.654</w:t>
            </w:r>
          </w:p>
        </w:tc>
      </w:tr>
      <w:tr w:rsidR="007E39F9" w:rsidRPr="00590F80" w14:paraId="4F367706" w14:textId="77777777" w:rsidTr="00590F80">
        <w:tc>
          <w:tcPr>
            <w:tcW w:w="1139" w:type="dxa"/>
            <w:tcBorders>
              <w:top w:val="single" w:sz="4" w:space="0" w:color="auto"/>
              <w:bottom w:val="single" w:sz="4" w:space="0" w:color="auto"/>
            </w:tcBorders>
          </w:tcPr>
          <w:p w14:paraId="76E09B21"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Y2</w:t>
            </w:r>
          </w:p>
        </w:tc>
        <w:tc>
          <w:tcPr>
            <w:tcW w:w="1362" w:type="dxa"/>
            <w:tcBorders>
              <w:top w:val="single" w:sz="4" w:space="0" w:color="auto"/>
              <w:bottom w:val="single" w:sz="4" w:space="0" w:color="auto"/>
            </w:tcBorders>
            <w:vAlign w:val="center"/>
          </w:tcPr>
          <w:p w14:paraId="21AC40A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0.663</w:t>
            </w:r>
          </w:p>
        </w:tc>
        <w:tc>
          <w:tcPr>
            <w:tcW w:w="2002" w:type="dxa"/>
            <w:tcBorders>
              <w:top w:val="single" w:sz="4" w:space="0" w:color="auto"/>
              <w:bottom w:val="single" w:sz="4" w:space="0" w:color="auto"/>
            </w:tcBorders>
            <w:vAlign w:val="center"/>
          </w:tcPr>
          <w:p w14:paraId="6839A76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0.500</w:t>
            </w:r>
          </w:p>
        </w:tc>
        <w:tc>
          <w:tcPr>
            <w:tcW w:w="1471" w:type="dxa"/>
            <w:tcBorders>
              <w:top w:val="single" w:sz="4" w:space="0" w:color="auto"/>
              <w:bottom w:val="single" w:sz="4" w:space="0" w:color="auto"/>
            </w:tcBorders>
            <w:vAlign w:val="center"/>
          </w:tcPr>
          <w:p w14:paraId="06D7041E"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0.653</w:t>
            </w:r>
          </w:p>
        </w:tc>
        <w:tc>
          <w:tcPr>
            <w:tcW w:w="1647" w:type="dxa"/>
            <w:tcBorders>
              <w:top w:val="single" w:sz="4" w:space="0" w:color="auto"/>
              <w:bottom w:val="single" w:sz="4" w:space="0" w:color="auto"/>
            </w:tcBorders>
            <w:vAlign w:val="center"/>
          </w:tcPr>
          <w:p w14:paraId="01C59824"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0.900</w:t>
            </w:r>
          </w:p>
        </w:tc>
        <w:tc>
          <w:tcPr>
            <w:tcW w:w="1376" w:type="dxa"/>
            <w:tcBorders>
              <w:top w:val="single" w:sz="4" w:space="0" w:color="auto"/>
              <w:bottom w:val="single" w:sz="4" w:space="0" w:color="auto"/>
            </w:tcBorders>
            <w:vAlign w:val="center"/>
          </w:tcPr>
          <w:p w14:paraId="146A5B1F"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0.733</w:t>
            </w:r>
          </w:p>
        </w:tc>
      </w:tr>
      <w:tr w:rsidR="007E39F9" w:rsidRPr="00590F80" w14:paraId="314D1E83" w14:textId="77777777" w:rsidTr="00590F80">
        <w:tc>
          <w:tcPr>
            <w:tcW w:w="1139" w:type="dxa"/>
            <w:tcBorders>
              <w:top w:val="single" w:sz="4" w:space="0" w:color="auto"/>
              <w:bottom w:val="single" w:sz="4" w:space="0" w:color="auto"/>
            </w:tcBorders>
          </w:tcPr>
          <w:p w14:paraId="77810BF3"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Y3</w:t>
            </w:r>
          </w:p>
        </w:tc>
        <w:tc>
          <w:tcPr>
            <w:tcW w:w="1362" w:type="dxa"/>
            <w:tcBorders>
              <w:top w:val="single" w:sz="4" w:space="0" w:color="auto"/>
              <w:bottom w:val="single" w:sz="4" w:space="0" w:color="auto"/>
            </w:tcBorders>
            <w:vAlign w:val="center"/>
          </w:tcPr>
          <w:p w14:paraId="2CB46343"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0.656</w:t>
            </w:r>
          </w:p>
        </w:tc>
        <w:tc>
          <w:tcPr>
            <w:tcW w:w="2002" w:type="dxa"/>
            <w:tcBorders>
              <w:top w:val="single" w:sz="4" w:space="0" w:color="auto"/>
              <w:bottom w:val="single" w:sz="4" w:space="0" w:color="auto"/>
            </w:tcBorders>
            <w:vAlign w:val="center"/>
          </w:tcPr>
          <w:p w14:paraId="1F50D01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0.606</w:t>
            </w:r>
          </w:p>
        </w:tc>
        <w:tc>
          <w:tcPr>
            <w:tcW w:w="1471" w:type="dxa"/>
            <w:tcBorders>
              <w:top w:val="single" w:sz="4" w:space="0" w:color="auto"/>
              <w:bottom w:val="single" w:sz="4" w:space="0" w:color="auto"/>
            </w:tcBorders>
            <w:vAlign w:val="center"/>
          </w:tcPr>
          <w:p w14:paraId="7A4BD885"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0.669</w:t>
            </w:r>
          </w:p>
        </w:tc>
        <w:tc>
          <w:tcPr>
            <w:tcW w:w="1647" w:type="dxa"/>
            <w:tcBorders>
              <w:top w:val="single" w:sz="4" w:space="0" w:color="auto"/>
              <w:bottom w:val="single" w:sz="4" w:space="0" w:color="auto"/>
            </w:tcBorders>
            <w:vAlign w:val="center"/>
          </w:tcPr>
          <w:p w14:paraId="4ABE622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0.870</w:t>
            </w:r>
          </w:p>
        </w:tc>
        <w:tc>
          <w:tcPr>
            <w:tcW w:w="1376" w:type="dxa"/>
            <w:tcBorders>
              <w:top w:val="single" w:sz="4" w:space="0" w:color="auto"/>
              <w:bottom w:val="single" w:sz="4" w:space="0" w:color="auto"/>
            </w:tcBorders>
            <w:vAlign w:val="center"/>
          </w:tcPr>
          <w:p w14:paraId="04C9159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0.679</w:t>
            </w:r>
          </w:p>
        </w:tc>
      </w:tr>
      <w:tr w:rsidR="007E39F9" w:rsidRPr="00590F80" w14:paraId="04CB705D" w14:textId="77777777" w:rsidTr="00590F80">
        <w:tc>
          <w:tcPr>
            <w:tcW w:w="1139" w:type="dxa"/>
            <w:tcBorders>
              <w:top w:val="single" w:sz="4" w:space="0" w:color="auto"/>
              <w:bottom w:val="single" w:sz="4" w:space="0" w:color="auto"/>
            </w:tcBorders>
          </w:tcPr>
          <w:p w14:paraId="76986253"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Y4</w:t>
            </w:r>
          </w:p>
        </w:tc>
        <w:tc>
          <w:tcPr>
            <w:tcW w:w="1362" w:type="dxa"/>
            <w:tcBorders>
              <w:top w:val="single" w:sz="4" w:space="0" w:color="auto"/>
              <w:bottom w:val="single" w:sz="4" w:space="0" w:color="auto"/>
            </w:tcBorders>
            <w:vAlign w:val="center"/>
          </w:tcPr>
          <w:p w14:paraId="4F010915"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0.599</w:t>
            </w:r>
          </w:p>
        </w:tc>
        <w:tc>
          <w:tcPr>
            <w:tcW w:w="2002" w:type="dxa"/>
            <w:tcBorders>
              <w:top w:val="single" w:sz="4" w:space="0" w:color="auto"/>
              <w:bottom w:val="single" w:sz="4" w:space="0" w:color="auto"/>
            </w:tcBorders>
            <w:vAlign w:val="center"/>
          </w:tcPr>
          <w:p w14:paraId="75C63913"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0.617</w:t>
            </w:r>
          </w:p>
        </w:tc>
        <w:tc>
          <w:tcPr>
            <w:tcW w:w="1471" w:type="dxa"/>
            <w:tcBorders>
              <w:top w:val="single" w:sz="4" w:space="0" w:color="auto"/>
              <w:bottom w:val="single" w:sz="4" w:space="0" w:color="auto"/>
            </w:tcBorders>
            <w:vAlign w:val="center"/>
          </w:tcPr>
          <w:p w14:paraId="508894E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0.663</w:t>
            </w:r>
          </w:p>
        </w:tc>
        <w:tc>
          <w:tcPr>
            <w:tcW w:w="1647" w:type="dxa"/>
            <w:tcBorders>
              <w:top w:val="single" w:sz="4" w:space="0" w:color="auto"/>
              <w:bottom w:val="single" w:sz="4" w:space="0" w:color="auto"/>
            </w:tcBorders>
            <w:vAlign w:val="center"/>
          </w:tcPr>
          <w:p w14:paraId="22C607D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0.838</w:t>
            </w:r>
          </w:p>
        </w:tc>
        <w:tc>
          <w:tcPr>
            <w:tcW w:w="1376" w:type="dxa"/>
            <w:tcBorders>
              <w:top w:val="single" w:sz="4" w:space="0" w:color="auto"/>
              <w:bottom w:val="single" w:sz="4" w:space="0" w:color="auto"/>
            </w:tcBorders>
            <w:vAlign w:val="center"/>
          </w:tcPr>
          <w:p w14:paraId="222872DE"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0.630</w:t>
            </w:r>
          </w:p>
        </w:tc>
      </w:tr>
      <w:tr w:rsidR="007E39F9" w:rsidRPr="00590F80" w14:paraId="6E2211D3" w14:textId="77777777" w:rsidTr="00590F80">
        <w:tc>
          <w:tcPr>
            <w:tcW w:w="1139" w:type="dxa"/>
            <w:tcBorders>
              <w:top w:val="single" w:sz="4" w:space="0" w:color="auto"/>
              <w:bottom w:val="single" w:sz="4" w:space="0" w:color="auto"/>
            </w:tcBorders>
          </w:tcPr>
          <w:p w14:paraId="0BA25EBA"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Z1</w:t>
            </w:r>
          </w:p>
        </w:tc>
        <w:tc>
          <w:tcPr>
            <w:tcW w:w="1362" w:type="dxa"/>
            <w:tcBorders>
              <w:top w:val="single" w:sz="4" w:space="0" w:color="auto"/>
              <w:bottom w:val="single" w:sz="4" w:space="0" w:color="auto"/>
            </w:tcBorders>
            <w:vAlign w:val="center"/>
          </w:tcPr>
          <w:p w14:paraId="6F18CF39"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0.520</w:t>
            </w:r>
          </w:p>
        </w:tc>
        <w:tc>
          <w:tcPr>
            <w:tcW w:w="2002" w:type="dxa"/>
            <w:tcBorders>
              <w:top w:val="single" w:sz="4" w:space="0" w:color="auto"/>
              <w:bottom w:val="single" w:sz="4" w:space="0" w:color="auto"/>
            </w:tcBorders>
            <w:vAlign w:val="center"/>
          </w:tcPr>
          <w:p w14:paraId="25D2ACC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0.414</w:t>
            </w:r>
          </w:p>
        </w:tc>
        <w:tc>
          <w:tcPr>
            <w:tcW w:w="1471" w:type="dxa"/>
            <w:tcBorders>
              <w:top w:val="single" w:sz="4" w:space="0" w:color="auto"/>
              <w:bottom w:val="single" w:sz="4" w:space="0" w:color="auto"/>
            </w:tcBorders>
            <w:vAlign w:val="center"/>
          </w:tcPr>
          <w:p w14:paraId="1E3A2316"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0.555</w:t>
            </w:r>
          </w:p>
        </w:tc>
        <w:tc>
          <w:tcPr>
            <w:tcW w:w="1647" w:type="dxa"/>
            <w:tcBorders>
              <w:top w:val="single" w:sz="4" w:space="0" w:color="auto"/>
              <w:bottom w:val="single" w:sz="4" w:space="0" w:color="auto"/>
            </w:tcBorders>
            <w:vAlign w:val="center"/>
          </w:tcPr>
          <w:p w14:paraId="3760B49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0.653</w:t>
            </w:r>
          </w:p>
        </w:tc>
        <w:tc>
          <w:tcPr>
            <w:tcW w:w="1376" w:type="dxa"/>
            <w:tcBorders>
              <w:top w:val="single" w:sz="4" w:space="0" w:color="auto"/>
              <w:bottom w:val="single" w:sz="4" w:space="0" w:color="auto"/>
            </w:tcBorders>
            <w:vAlign w:val="center"/>
          </w:tcPr>
          <w:p w14:paraId="13FD0E8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0.831</w:t>
            </w:r>
          </w:p>
        </w:tc>
      </w:tr>
      <w:tr w:rsidR="007E39F9" w:rsidRPr="00590F80" w14:paraId="55C5F84A" w14:textId="77777777" w:rsidTr="00590F80">
        <w:tc>
          <w:tcPr>
            <w:tcW w:w="1139" w:type="dxa"/>
            <w:tcBorders>
              <w:top w:val="single" w:sz="4" w:space="0" w:color="auto"/>
              <w:bottom w:val="single" w:sz="4" w:space="0" w:color="auto"/>
            </w:tcBorders>
          </w:tcPr>
          <w:p w14:paraId="2C12B6E0"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Z2</w:t>
            </w:r>
          </w:p>
        </w:tc>
        <w:tc>
          <w:tcPr>
            <w:tcW w:w="1362" w:type="dxa"/>
            <w:tcBorders>
              <w:top w:val="single" w:sz="4" w:space="0" w:color="auto"/>
              <w:bottom w:val="single" w:sz="4" w:space="0" w:color="auto"/>
            </w:tcBorders>
            <w:vAlign w:val="center"/>
          </w:tcPr>
          <w:p w14:paraId="64FE8684"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0.521</w:t>
            </w:r>
          </w:p>
        </w:tc>
        <w:tc>
          <w:tcPr>
            <w:tcW w:w="2002" w:type="dxa"/>
            <w:tcBorders>
              <w:top w:val="single" w:sz="4" w:space="0" w:color="auto"/>
              <w:bottom w:val="single" w:sz="4" w:space="0" w:color="auto"/>
            </w:tcBorders>
            <w:vAlign w:val="center"/>
          </w:tcPr>
          <w:p w14:paraId="137B595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0.452</w:t>
            </w:r>
          </w:p>
        </w:tc>
        <w:tc>
          <w:tcPr>
            <w:tcW w:w="1471" w:type="dxa"/>
            <w:tcBorders>
              <w:top w:val="single" w:sz="4" w:space="0" w:color="auto"/>
              <w:bottom w:val="single" w:sz="4" w:space="0" w:color="auto"/>
            </w:tcBorders>
            <w:vAlign w:val="center"/>
          </w:tcPr>
          <w:p w14:paraId="7E1DFFFD"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0.560</w:t>
            </w:r>
          </w:p>
        </w:tc>
        <w:tc>
          <w:tcPr>
            <w:tcW w:w="1647" w:type="dxa"/>
            <w:tcBorders>
              <w:top w:val="single" w:sz="4" w:space="0" w:color="auto"/>
              <w:bottom w:val="single" w:sz="4" w:space="0" w:color="auto"/>
            </w:tcBorders>
            <w:vAlign w:val="center"/>
          </w:tcPr>
          <w:p w14:paraId="5FF29A6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0.616</w:t>
            </w:r>
          </w:p>
        </w:tc>
        <w:tc>
          <w:tcPr>
            <w:tcW w:w="1376" w:type="dxa"/>
            <w:tcBorders>
              <w:top w:val="single" w:sz="4" w:space="0" w:color="auto"/>
              <w:bottom w:val="single" w:sz="4" w:space="0" w:color="auto"/>
            </w:tcBorders>
            <w:vAlign w:val="center"/>
          </w:tcPr>
          <w:p w14:paraId="79192C50"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0.804</w:t>
            </w:r>
          </w:p>
        </w:tc>
      </w:tr>
      <w:tr w:rsidR="007E39F9" w:rsidRPr="00590F80" w14:paraId="2AE9CC97" w14:textId="77777777" w:rsidTr="00590F80">
        <w:tc>
          <w:tcPr>
            <w:tcW w:w="1139" w:type="dxa"/>
            <w:tcBorders>
              <w:top w:val="single" w:sz="4" w:space="0" w:color="auto"/>
              <w:bottom w:val="single" w:sz="4" w:space="0" w:color="auto"/>
            </w:tcBorders>
          </w:tcPr>
          <w:p w14:paraId="26D31935"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Z3</w:t>
            </w:r>
          </w:p>
        </w:tc>
        <w:tc>
          <w:tcPr>
            <w:tcW w:w="1362" w:type="dxa"/>
            <w:tcBorders>
              <w:top w:val="single" w:sz="4" w:space="0" w:color="auto"/>
              <w:bottom w:val="single" w:sz="4" w:space="0" w:color="auto"/>
            </w:tcBorders>
            <w:vAlign w:val="center"/>
          </w:tcPr>
          <w:p w14:paraId="0B7AD66E"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0.600</w:t>
            </w:r>
          </w:p>
        </w:tc>
        <w:tc>
          <w:tcPr>
            <w:tcW w:w="2002" w:type="dxa"/>
            <w:tcBorders>
              <w:top w:val="single" w:sz="4" w:space="0" w:color="auto"/>
              <w:bottom w:val="single" w:sz="4" w:space="0" w:color="auto"/>
            </w:tcBorders>
            <w:vAlign w:val="center"/>
          </w:tcPr>
          <w:p w14:paraId="0280FB14"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0.433</w:t>
            </w:r>
          </w:p>
        </w:tc>
        <w:tc>
          <w:tcPr>
            <w:tcW w:w="1471" w:type="dxa"/>
            <w:tcBorders>
              <w:top w:val="single" w:sz="4" w:space="0" w:color="auto"/>
              <w:bottom w:val="single" w:sz="4" w:space="0" w:color="auto"/>
            </w:tcBorders>
            <w:vAlign w:val="center"/>
          </w:tcPr>
          <w:p w14:paraId="292CDBD3"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0.591</w:t>
            </w:r>
          </w:p>
        </w:tc>
        <w:tc>
          <w:tcPr>
            <w:tcW w:w="1647" w:type="dxa"/>
            <w:tcBorders>
              <w:top w:val="single" w:sz="4" w:space="0" w:color="auto"/>
              <w:bottom w:val="single" w:sz="4" w:space="0" w:color="auto"/>
            </w:tcBorders>
            <w:vAlign w:val="center"/>
          </w:tcPr>
          <w:p w14:paraId="38F9F1EA"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0.636</w:t>
            </w:r>
          </w:p>
        </w:tc>
        <w:tc>
          <w:tcPr>
            <w:tcW w:w="1376" w:type="dxa"/>
            <w:tcBorders>
              <w:top w:val="single" w:sz="4" w:space="0" w:color="auto"/>
              <w:bottom w:val="single" w:sz="4" w:space="0" w:color="auto"/>
            </w:tcBorders>
            <w:vAlign w:val="center"/>
          </w:tcPr>
          <w:p w14:paraId="67C27AB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0.813</w:t>
            </w:r>
          </w:p>
        </w:tc>
      </w:tr>
      <w:tr w:rsidR="007E39F9" w:rsidRPr="00590F80" w14:paraId="53B25837" w14:textId="77777777" w:rsidTr="00590F80">
        <w:tc>
          <w:tcPr>
            <w:tcW w:w="1139" w:type="dxa"/>
            <w:tcBorders>
              <w:top w:val="single" w:sz="4" w:space="0" w:color="auto"/>
              <w:bottom w:val="single" w:sz="4" w:space="0" w:color="auto"/>
            </w:tcBorders>
          </w:tcPr>
          <w:p w14:paraId="665A9319"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Z4</w:t>
            </w:r>
          </w:p>
        </w:tc>
        <w:tc>
          <w:tcPr>
            <w:tcW w:w="1362" w:type="dxa"/>
            <w:tcBorders>
              <w:top w:val="single" w:sz="4" w:space="0" w:color="auto"/>
              <w:bottom w:val="single" w:sz="4" w:space="0" w:color="auto"/>
            </w:tcBorders>
            <w:vAlign w:val="center"/>
          </w:tcPr>
          <w:p w14:paraId="3BCA028B"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0.557</w:t>
            </w:r>
          </w:p>
        </w:tc>
        <w:tc>
          <w:tcPr>
            <w:tcW w:w="2002" w:type="dxa"/>
            <w:tcBorders>
              <w:top w:val="single" w:sz="4" w:space="0" w:color="auto"/>
              <w:bottom w:val="single" w:sz="4" w:space="0" w:color="auto"/>
            </w:tcBorders>
            <w:vAlign w:val="center"/>
          </w:tcPr>
          <w:p w14:paraId="4FD06DE1"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0.494</w:t>
            </w:r>
          </w:p>
        </w:tc>
        <w:tc>
          <w:tcPr>
            <w:tcW w:w="1471" w:type="dxa"/>
            <w:tcBorders>
              <w:top w:val="single" w:sz="4" w:space="0" w:color="auto"/>
              <w:bottom w:val="single" w:sz="4" w:space="0" w:color="auto"/>
            </w:tcBorders>
            <w:vAlign w:val="center"/>
          </w:tcPr>
          <w:p w14:paraId="0A143359"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0.656</w:t>
            </w:r>
          </w:p>
        </w:tc>
        <w:tc>
          <w:tcPr>
            <w:tcW w:w="1647" w:type="dxa"/>
            <w:tcBorders>
              <w:top w:val="single" w:sz="4" w:space="0" w:color="auto"/>
              <w:bottom w:val="single" w:sz="4" w:space="0" w:color="auto"/>
            </w:tcBorders>
            <w:vAlign w:val="center"/>
          </w:tcPr>
          <w:p w14:paraId="4402924E"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0.733</w:t>
            </w:r>
          </w:p>
        </w:tc>
        <w:tc>
          <w:tcPr>
            <w:tcW w:w="1376" w:type="dxa"/>
            <w:tcBorders>
              <w:top w:val="single" w:sz="4" w:space="0" w:color="auto"/>
              <w:bottom w:val="single" w:sz="4" w:space="0" w:color="auto"/>
            </w:tcBorders>
            <w:vAlign w:val="center"/>
          </w:tcPr>
          <w:p w14:paraId="31B3A449"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0.905</w:t>
            </w:r>
          </w:p>
        </w:tc>
      </w:tr>
      <w:tr w:rsidR="007E39F9" w:rsidRPr="00590F80" w14:paraId="284BC2A1" w14:textId="77777777" w:rsidTr="00590F80">
        <w:tc>
          <w:tcPr>
            <w:tcW w:w="1139" w:type="dxa"/>
            <w:tcBorders>
              <w:top w:val="single" w:sz="4" w:space="0" w:color="auto"/>
              <w:bottom w:val="single" w:sz="4" w:space="0" w:color="auto"/>
            </w:tcBorders>
          </w:tcPr>
          <w:p w14:paraId="7BEF0BB2" w14:textId="77777777" w:rsidR="007E39F9" w:rsidRPr="00590F80" w:rsidRDefault="005E283A" w:rsidP="00590F80">
            <w:pPr>
              <w:pBdr>
                <w:between w:val="single" w:sz="4" w:space="1" w:color="auto"/>
              </w:pBdr>
              <w:spacing w:after="0" w:line="240" w:lineRule="auto"/>
              <w:contextualSpacing/>
              <w:jc w:val="center"/>
              <w:rPr>
                <w:rFonts w:ascii="Times New Roman" w:hAnsi="Times New Roman" w:cs="Times New Roman"/>
              </w:rPr>
            </w:pPr>
            <w:r w:rsidRPr="00590F80">
              <w:rPr>
                <w:rFonts w:ascii="Times New Roman" w:hAnsi="Times New Roman" w:cs="Times New Roman"/>
              </w:rPr>
              <w:t>Z5</w:t>
            </w:r>
          </w:p>
        </w:tc>
        <w:tc>
          <w:tcPr>
            <w:tcW w:w="1362" w:type="dxa"/>
            <w:tcBorders>
              <w:top w:val="single" w:sz="4" w:space="0" w:color="auto"/>
              <w:bottom w:val="single" w:sz="4" w:space="0" w:color="auto"/>
            </w:tcBorders>
            <w:vAlign w:val="center"/>
          </w:tcPr>
          <w:p w14:paraId="1CA0A414"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0.449</w:t>
            </w:r>
          </w:p>
        </w:tc>
        <w:tc>
          <w:tcPr>
            <w:tcW w:w="2002" w:type="dxa"/>
            <w:tcBorders>
              <w:top w:val="single" w:sz="4" w:space="0" w:color="auto"/>
              <w:bottom w:val="single" w:sz="4" w:space="0" w:color="auto"/>
            </w:tcBorders>
            <w:vAlign w:val="center"/>
          </w:tcPr>
          <w:p w14:paraId="59C342D8"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0.468</w:t>
            </w:r>
          </w:p>
        </w:tc>
        <w:tc>
          <w:tcPr>
            <w:tcW w:w="1471" w:type="dxa"/>
            <w:tcBorders>
              <w:top w:val="single" w:sz="4" w:space="0" w:color="auto"/>
              <w:bottom w:val="single" w:sz="4" w:space="0" w:color="auto"/>
            </w:tcBorders>
            <w:vAlign w:val="center"/>
          </w:tcPr>
          <w:p w14:paraId="32E83F6C"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0.515</w:t>
            </w:r>
          </w:p>
        </w:tc>
        <w:tc>
          <w:tcPr>
            <w:tcW w:w="1647" w:type="dxa"/>
            <w:tcBorders>
              <w:top w:val="single" w:sz="4" w:space="0" w:color="auto"/>
              <w:bottom w:val="single" w:sz="4" w:space="0" w:color="auto"/>
            </w:tcBorders>
            <w:vAlign w:val="center"/>
          </w:tcPr>
          <w:p w14:paraId="12D5DBBE"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0.621</w:t>
            </w:r>
          </w:p>
        </w:tc>
        <w:tc>
          <w:tcPr>
            <w:tcW w:w="1376" w:type="dxa"/>
            <w:tcBorders>
              <w:top w:val="single" w:sz="4" w:space="0" w:color="auto"/>
              <w:bottom w:val="single" w:sz="4" w:space="0" w:color="auto"/>
            </w:tcBorders>
            <w:vAlign w:val="center"/>
          </w:tcPr>
          <w:p w14:paraId="315BC2C5" w14:textId="77777777" w:rsidR="007E39F9" w:rsidRPr="00590F80" w:rsidRDefault="005E283A" w:rsidP="00590F80">
            <w:pPr>
              <w:pBdr>
                <w:between w:val="single" w:sz="4" w:space="1" w:color="auto"/>
              </w:pBdr>
              <w:spacing w:after="0" w:line="240" w:lineRule="auto"/>
              <w:jc w:val="center"/>
              <w:rPr>
                <w:rFonts w:ascii="Times New Roman" w:eastAsia="Times New Roman" w:hAnsi="Times New Roman" w:cs="Times New Roman"/>
              </w:rPr>
            </w:pPr>
            <w:r w:rsidRPr="00590F80">
              <w:rPr>
                <w:rFonts w:ascii="Times New Roman" w:eastAsia="Times New Roman" w:hAnsi="Times New Roman" w:cs="Times New Roman"/>
              </w:rPr>
              <w:t>0.837</w:t>
            </w:r>
          </w:p>
        </w:tc>
      </w:tr>
    </w:tbl>
    <w:p w14:paraId="7D7663C4" w14:textId="77777777" w:rsidR="00752503" w:rsidRPr="00590F80" w:rsidRDefault="00752503" w:rsidP="00590F80">
      <w:pPr>
        <w:pBdr>
          <w:between w:val="single" w:sz="4" w:space="1" w:color="auto"/>
        </w:pBdr>
        <w:spacing w:after="0" w:line="240" w:lineRule="auto"/>
        <w:ind w:leftChars="400" w:left="880"/>
        <w:contextualSpacing/>
        <w:jc w:val="center"/>
        <w:rPr>
          <w:rFonts w:ascii="Times New Roman" w:hAnsi="Times New Roman" w:cs="Times New Roman"/>
        </w:rPr>
      </w:pPr>
      <w:r w:rsidRPr="00590F80">
        <w:rPr>
          <w:rFonts w:ascii="Times New Roman" w:hAnsi="Times New Roman" w:cs="Times New Roman"/>
          <w:i/>
          <w:iCs/>
        </w:rPr>
        <w:t xml:space="preserve">Sumber: </w:t>
      </w:r>
      <w:r w:rsidRPr="00590F80">
        <w:rPr>
          <w:rFonts w:ascii="Times New Roman" w:hAnsi="Times New Roman" w:cs="Times New Roman"/>
        </w:rPr>
        <w:t>Data primer yang diolah penulis, 2024</w:t>
      </w:r>
    </w:p>
    <w:p w14:paraId="41DE48C5" w14:textId="77777777" w:rsidR="007E39F9" w:rsidRPr="00590F80" w:rsidRDefault="007E39F9" w:rsidP="00590F80">
      <w:pPr>
        <w:pStyle w:val="ListParagraph"/>
        <w:pBdr>
          <w:between w:val="single" w:sz="4" w:space="1" w:color="auto"/>
        </w:pBdr>
        <w:spacing w:after="0" w:line="240" w:lineRule="auto"/>
        <w:ind w:left="0" w:firstLine="426"/>
        <w:jc w:val="both"/>
        <w:rPr>
          <w:rFonts w:ascii="Times New Roman" w:hAnsi="Times New Roman" w:cs="Times New Roman"/>
        </w:rPr>
      </w:pPr>
    </w:p>
    <w:p w14:paraId="079A7D12" w14:textId="77777777" w:rsidR="007E39F9" w:rsidRPr="0083210D" w:rsidRDefault="00791BBD" w:rsidP="00590F80">
      <w:pPr>
        <w:pStyle w:val="ListParagraph"/>
        <w:spacing w:after="0" w:line="240" w:lineRule="auto"/>
        <w:ind w:left="0" w:firstLine="660"/>
        <w:jc w:val="both"/>
        <w:rPr>
          <w:rFonts w:ascii="Times New Roman" w:hAnsi="Times New Roman" w:cs="Times New Roman"/>
          <w:sz w:val="24"/>
          <w:szCs w:val="24"/>
        </w:rPr>
      </w:pPr>
      <w:r w:rsidRPr="0083210D">
        <w:rPr>
          <w:rFonts w:ascii="Times New Roman" w:hAnsi="Times New Roman" w:cs="Times New Roman"/>
          <w:iCs/>
          <w:sz w:val="24"/>
          <w:szCs w:val="24"/>
        </w:rPr>
        <w:t xml:space="preserve">Jika dibandingkan dengan korelasi antara indikator dan variabel laten lainnya, Tabel 4.12 menunjukkan bahwa nilai </w:t>
      </w:r>
      <w:r w:rsidRPr="005F5F28">
        <w:rPr>
          <w:rFonts w:ascii="Times New Roman" w:hAnsi="Times New Roman" w:cs="Times New Roman"/>
          <w:i/>
          <w:sz w:val="24"/>
          <w:szCs w:val="24"/>
        </w:rPr>
        <w:t>cross-loading</w:t>
      </w:r>
      <w:r w:rsidRPr="0083210D">
        <w:rPr>
          <w:rFonts w:ascii="Times New Roman" w:hAnsi="Times New Roman" w:cs="Times New Roman"/>
          <w:iCs/>
          <w:sz w:val="24"/>
          <w:szCs w:val="24"/>
        </w:rPr>
        <w:t xml:space="preserve"> setiap indikator relatif tinggi. Hal ini menunjukkan bahwa setiap indikator mengukur variabel latennya sendiri secara lebih tepat daripada variabel laten lainnya dalam model, yang menunjukkan bahwa variabel laten memiliki validitas diskriminan yang memadai</w:t>
      </w:r>
      <w:r w:rsidR="005E283A" w:rsidRPr="0083210D">
        <w:rPr>
          <w:rFonts w:ascii="Times New Roman" w:hAnsi="Times New Roman" w:cs="Times New Roman"/>
          <w:sz w:val="24"/>
          <w:szCs w:val="24"/>
        </w:rPr>
        <w:t>.</w:t>
      </w:r>
    </w:p>
    <w:p w14:paraId="00C3909F" w14:textId="77777777" w:rsidR="001D390E" w:rsidRDefault="001D390E" w:rsidP="00590F80">
      <w:pPr>
        <w:pStyle w:val="ListParagraph"/>
        <w:spacing w:after="0" w:line="240" w:lineRule="auto"/>
        <w:ind w:left="0" w:firstLine="660"/>
        <w:jc w:val="both"/>
        <w:rPr>
          <w:rFonts w:ascii="Times New Roman" w:hAnsi="Times New Roman" w:cs="Times New Roman"/>
          <w:sz w:val="24"/>
          <w:szCs w:val="24"/>
        </w:rPr>
      </w:pPr>
    </w:p>
    <w:p w14:paraId="5C9566DA" w14:textId="77777777" w:rsidR="00590F80" w:rsidRPr="0083210D" w:rsidRDefault="00590F80" w:rsidP="00590F80">
      <w:pPr>
        <w:pStyle w:val="ListParagraph"/>
        <w:spacing w:after="0" w:line="240" w:lineRule="auto"/>
        <w:ind w:left="0" w:firstLine="660"/>
        <w:jc w:val="both"/>
        <w:rPr>
          <w:rFonts w:ascii="Times New Roman" w:hAnsi="Times New Roman" w:cs="Times New Roman"/>
          <w:sz w:val="24"/>
          <w:szCs w:val="24"/>
        </w:rPr>
      </w:pPr>
    </w:p>
    <w:p w14:paraId="698FE4A6" w14:textId="02EA091E" w:rsidR="001D390E" w:rsidRPr="005F5F28" w:rsidRDefault="005E283A" w:rsidP="00590F80">
      <w:pPr>
        <w:spacing w:after="0" w:line="240" w:lineRule="auto"/>
        <w:jc w:val="both"/>
        <w:rPr>
          <w:rFonts w:ascii="Times New Roman" w:hAnsi="Times New Roman" w:cs="Times New Roman"/>
          <w:b/>
          <w:sz w:val="24"/>
          <w:szCs w:val="24"/>
        </w:rPr>
      </w:pPr>
      <w:r w:rsidRPr="005F5F28">
        <w:rPr>
          <w:rFonts w:ascii="Times New Roman" w:hAnsi="Times New Roman" w:cs="Times New Roman"/>
          <w:b/>
          <w:sz w:val="24"/>
          <w:szCs w:val="24"/>
        </w:rPr>
        <w:lastRenderedPageBreak/>
        <w:t xml:space="preserve">Uji Reliabilitas </w:t>
      </w:r>
    </w:p>
    <w:p w14:paraId="504399AF" w14:textId="77777777" w:rsidR="007E39F9" w:rsidRPr="0083210D" w:rsidRDefault="00791BBD" w:rsidP="00590F80">
      <w:pPr>
        <w:spacing w:after="0" w:line="240" w:lineRule="auto"/>
        <w:jc w:val="both"/>
        <w:rPr>
          <w:rFonts w:ascii="Times New Roman" w:hAnsi="Times New Roman" w:cs="Times New Roman"/>
          <w:sz w:val="24"/>
          <w:szCs w:val="24"/>
        </w:rPr>
      </w:pPr>
      <w:r w:rsidRPr="0083210D">
        <w:rPr>
          <w:rFonts w:ascii="Times New Roman" w:hAnsi="Times New Roman" w:cs="Times New Roman"/>
          <w:sz w:val="24"/>
          <w:szCs w:val="24"/>
        </w:rPr>
        <w:t>Untuk memverifikasi keakuratan, konsistensi, dan presisi instrumen dalam mengukur konstruk, uji reliabilitas konstruk dilakukan pada model pengukuran (</w:t>
      </w:r>
      <w:r w:rsidRPr="005F5F28">
        <w:rPr>
          <w:rFonts w:ascii="Times New Roman" w:hAnsi="Times New Roman" w:cs="Times New Roman"/>
          <w:i/>
          <w:iCs/>
          <w:sz w:val="24"/>
          <w:szCs w:val="24"/>
        </w:rPr>
        <w:t>outer model</w:t>
      </w:r>
      <w:r w:rsidRPr="0083210D">
        <w:rPr>
          <w:rFonts w:ascii="Times New Roman" w:hAnsi="Times New Roman" w:cs="Times New Roman"/>
          <w:sz w:val="24"/>
          <w:szCs w:val="24"/>
        </w:rPr>
        <w:t>) di samping uji validitas. Melalui uji reliabilitas komposit, teknik PLS memungkinkan pengukuran dependabilitas konstruk menggunakan indikator yang tercermin. Dapat disimpulkan bahwa variabel manifes mengukur konstruk dengan presisi, konsistensi, dan akurasi instrumen yang baik jika nilai reliabilitas komposit konstruk lebih tinggi dari 0,7. Hal ini menunjukkan validitas alat yang digunakan untuk mengukur variabel penelitian. Tabel di bawah ini menampilkan hasil pengujian menggunakan perangkat lunak SmartPLS 4</w:t>
      </w:r>
      <w:r w:rsidR="005E283A" w:rsidRPr="0083210D">
        <w:rPr>
          <w:rFonts w:ascii="Times New Roman" w:hAnsi="Times New Roman" w:cs="Times New Roman"/>
          <w:sz w:val="24"/>
          <w:szCs w:val="24"/>
        </w:rPr>
        <w:t>:</w:t>
      </w:r>
    </w:p>
    <w:p w14:paraId="4C6BAAA9" w14:textId="2475F2AA" w:rsidR="007E39F9" w:rsidRPr="0083210D" w:rsidRDefault="00183755" w:rsidP="00590F80">
      <w:pPr>
        <w:pStyle w:val="ListParagraph"/>
        <w:spacing w:after="0" w:line="240" w:lineRule="auto"/>
        <w:ind w:left="0" w:firstLine="426"/>
        <w:jc w:val="center"/>
        <w:rPr>
          <w:rFonts w:ascii="Times New Roman" w:hAnsi="Times New Roman" w:cs="Times New Roman"/>
          <w:b/>
          <w:bCs/>
          <w:sz w:val="24"/>
          <w:szCs w:val="24"/>
        </w:rPr>
      </w:pPr>
      <w:r w:rsidRPr="0083210D">
        <w:rPr>
          <w:rFonts w:ascii="Times New Roman" w:hAnsi="Times New Roman" w:cs="Times New Roman"/>
          <w:b/>
          <w:bCs/>
          <w:sz w:val="24"/>
          <w:szCs w:val="24"/>
        </w:rPr>
        <w:t>Tabel 4.</w:t>
      </w:r>
      <w:r w:rsidR="005E283A" w:rsidRPr="0083210D">
        <w:rPr>
          <w:rFonts w:ascii="Times New Roman" w:hAnsi="Times New Roman" w:cs="Times New Roman"/>
          <w:b/>
          <w:bCs/>
          <w:sz w:val="24"/>
          <w:szCs w:val="24"/>
        </w:rPr>
        <w:t xml:space="preserve"> Hasil Uji </w:t>
      </w:r>
      <w:r w:rsidR="005E283A" w:rsidRPr="0083210D">
        <w:rPr>
          <w:rFonts w:ascii="Times New Roman" w:hAnsi="Times New Roman" w:cs="Times New Roman"/>
          <w:b/>
          <w:bCs/>
          <w:i/>
          <w:sz w:val="24"/>
          <w:szCs w:val="24"/>
        </w:rPr>
        <w:t>Composite Reliability</w:t>
      </w:r>
    </w:p>
    <w:tbl>
      <w:tblPr>
        <w:tblStyle w:val="TableGrid"/>
        <w:tblW w:w="80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18"/>
        <w:gridCol w:w="2122"/>
        <w:gridCol w:w="1421"/>
      </w:tblGrid>
      <w:tr w:rsidR="007E39F9" w:rsidRPr="00590F80" w14:paraId="0AC24E13" w14:textId="77777777" w:rsidTr="007B6F64">
        <w:trPr>
          <w:jc w:val="center"/>
        </w:trPr>
        <w:tc>
          <w:tcPr>
            <w:tcW w:w="3085" w:type="dxa"/>
            <w:tcBorders>
              <w:top w:val="single" w:sz="4" w:space="0" w:color="auto"/>
              <w:bottom w:val="single" w:sz="4" w:space="0" w:color="auto"/>
            </w:tcBorders>
            <w:shd w:val="clear" w:color="auto" w:fill="FFFFFF" w:themeFill="background1"/>
          </w:tcPr>
          <w:p w14:paraId="597EF84C" w14:textId="77777777" w:rsidR="007E39F9" w:rsidRPr="00590F80" w:rsidRDefault="005E283A" w:rsidP="00590F80">
            <w:pPr>
              <w:pStyle w:val="ListParagraph"/>
              <w:spacing w:after="0" w:line="240" w:lineRule="auto"/>
              <w:ind w:left="0"/>
              <w:jc w:val="center"/>
              <w:rPr>
                <w:rFonts w:ascii="Times New Roman" w:hAnsi="Times New Roman" w:cs="Times New Roman"/>
                <w:b/>
              </w:rPr>
            </w:pPr>
            <w:r w:rsidRPr="00590F80">
              <w:rPr>
                <w:rFonts w:ascii="Times New Roman" w:hAnsi="Times New Roman" w:cs="Times New Roman"/>
                <w:b/>
              </w:rPr>
              <w:t>Variabel</w:t>
            </w:r>
          </w:p>
        </w:tc>
        <w:tc>
          <w:tcPr>
            <w:tcW w:w="1418" w:type="dxa"/>
            <w:tcBorders>
              <w:top w:val="single" w:sz="4" w:space="0" w:color="auto"/>
              <w:bottom w:val="single" w:sz="4" w:space="0" w:color="auto"/>
            </w:tcBorders>
            <w:shd w:val="clear" w:color="auto" w:fill="FFFFFF" w:themeFill="background1"/>
          </w:tcPr>
          <w:p w14:paraId="770872D1" w14:textId="77777777" w:rsidR="007E39F9" w:rsidRPr="00590F80" w:rsidRDefault="005E283A" w:rsidP="00590F80">
            <w:pPr>
              <w:pStyle w:val="ListParagraph"/>
              <w:spacing w:after="0" w:line="240" w:lineRule="auto"/>
              <w:ind w:left="0"/>
              <w:jc w:val="center"/>
              <w:rPr>
                <w:rFonts w:ascii="Times New Roman" w:hAnsi="Times New Roman" w:cs="Times New Roman"/>
                <w:b/>
                <w:i/>
              </w:rPr>
            </w:pPr>
            <w:r w:rsidRPr="00590F80">
              <w:rPr>
                <w:rFonts w:ascii="Times New Roman" w:hAnsi="Times New Roman" w:cs="Times New Roman"/>
                <w:b/>
                <w:i/>
              </w:rPr>
              <w:t>Cronbach's alpha</w:t>
            </w:r>
          </w:p>
        </w:tc>
        <w:tc>
          <w:tcPr>
            <w:tcW w:w="2122" w:type="dxa"/>
            <w:tcBorders>
              <w:top w:val="single" w:sz="4" w:space="0" w:color="auto"/>
              <w:bottom w:val="single" w:sz="4" w:space="0" w:color="auto"/>
            </w:tcBorders>
            <w:shd w:val="clear" w:color="auto" w:fill="FFFFFF" w:themeFill="background1"/>
          </w:tcPr>
          <w:p w14:paraId="1A29BBC2" w14:textId="77777777" w:rsidR="007E39F9" w:rsidRPr="00590F80" w:rsidRDefault="005E283A" w:rsidP="00590F80">
            <w:pPr>
              <w:pStyle w:val="ListParagraph"/>
              <w:spacing w:after="0" w:line="240" w:lineRule="auto"/>
              <w:ind w:left="0"/>
              <w:jc w:val="center"/>
              <w:rPr>
                <w:rFonts w:ascii="Times New Roman" w:hAnsi="Times New Roman" w:cs="Times New Roman"/>
                <w:b/>
              </w:rPr>
            </w:pPr>
            <w:r w:rsidRPr="00590F80">
              <w:rPr>
                <w:rFonts w:ascii="Times New Roman" w:hAnsi="Times New Roman" w:cs="Times New Roman"/>
                <w:b/>
                <w:i/>
              </w:rPr>
              <w:t>Composite reliability</w:t>
            </w:r>
            <w:r w:rsidRPr="00590F80">
              <w:rPr>
                <w:rFonts w:ascii="Times New Roman" w:hAnsi="Times New Roman" w:cs="Times New Roman"/>
                <w:b/>
              </w:rPr>
              <w:t xml:space="preserve"> (rho_c)</w:t>
            </w:r>
          </w:p>
        </w:tc>
        <w:tc>
          <w:tcPr>
            <w:tcW w:w="1421" w:type="dxa"/>
            <w:tcBorders>
              <w:top w:val="single" w:sz="4" w:space="0" w:color="auto"/>
              <w:bottom w:val="single" w:sz="4" w:space="0" w:color="auto"/>
            </w:tcBorders>
            <w:shd w:val="clear" w:color="auto" w:fill="FFFFFF" w:themeFill="background1"/>
          </w:tcPr>
          <w:p w14:paraId="4E14B075" w14:textId="77777777" w:rsidR="007E39F9" w:rsidRPr="00590F80" w:rsidRDefault="005E283A" w:rsidP="00590F80">
            <w:pPr>
              <w:pStyle w:val="ListParagraph"/>
              <w:spacing w:after="0" w:line="240" w:lineRule="auto"/>
              <w:ind w:left="0"/>
              <w:jc w:val="center"/>
              <w:rPr>
                <w:rFonts w:ascii="Times New Roman" w:hAnsi="Times New Roman" w:cs="Times New Roman"/>
                <w:b/>
              </w:rPr>
            </w:pPr>
            <w:r w:rsidRPr="00590F80">
              <w:rPr>
                <w:rFonts w:ascii="Times New Roman" w:hAnsi="Times New Roman" w:cs="Times New Roman"/>
                <w:b/>
              </w:rPr>
              <w:t>Keterangan</w:t>
            </w:r>
          </w:p>
        </w:tc>
      </w:tr>
      <w:tr w:rsidR="007E39F9" w:rsidRPr="00590F80" w14:paraId="38C5EACF" w14:textId="77777777" w:rsidTr="007B6F64">
        <w:trPr>
          <w:trHeight w:val="146"/>
          <w:jc w:val="center"/>
        </w:trPr>
        <w:tc>
          <w:tcPr>
            <w:tcW w:w="3085" w:type="dxa"/>
            <w:tcBorders>
              <w:top w:val="single" w:sz="4" w:space="0" w:color="auto"/>
              <w:bottom w:val="single" w:sz="4" w:space="0" w:color="auto"/>
            </w:tcBorders>
          </w:tcPr>
          <w:p w14:paraId="5B39F303" w14:textId="77777777" w:rsidR="007E39F9" w:rsidRPr="00590F80" w:rsidRDefault="005E283A" w:rsidP="00590F80">
            <w:pPr>
              <w:pStyle w:val="ListParagraph"/>
              <w:spacing w:after="0" w:line="240" w:lineRule="auto"/>
              <w:ind w:left="0"/>
              <w:jc w:val="both"/>
              <w:rPr>
                <w:rFonts w:ascii="Times New Roman" w:hAnsi="Times New Roman" w:cs="Times New Roman"/>
              </w:rPr>
            </w:pPr>
            <w:r w:rsidRPr="00590F80">
              <w:rPr>
                <w:rFonts w:ascii="Times New Roman" w:hAnsi="Times New Roman" w:cs="Times New Roman"/>
              </w:rPr>
              <w:t>Pelatihan (X1)</w:t>
            </w:r>
          </w:p>
        </w:tc>
        <w:tc>
          <w:tcPr>
            <w:tcW w:w="1418" w:type="dxa"/>
            <w:tcBorders>
              <w:top w:val="single" w:sz="4" w:space="0" w:color="auto"/>
              <w:bottom w:val="single" w:sz="4" w:space="0" w:color="auto"/>
            </w:tcBorders>
          </w:tcPr>
          <w:p w14:paraId="592C9833"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0,898</w:t>
            </w:r>
          </w:p>
        </w:tc>
        <w:tc>
          <w:tcPr>
            <w:tcW w:w="2122" w:type="dxa"/>
            <w:tcBorders>
              <w:top w:val="single" w:sz="4" w:space="0" w:color="auto"/>
              <w:bottom w:val="single" w:sz="4" w:space="0" w:color="auto"/>
            </w:tcBorders>
          </w:tcPr>
          <w:p w14:paraId="1ED7BBC3"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0,924</w:t>
            </w:r>
          </w:p>
        </w:tc>
        <w:tc>
          <w:tcPr>
            <w:tcW w:w="1421" w:type="dxa"/>
            <w:tcBorders>
              <w:top w:val="single" w:sz="4" w:space="0" w:color="auto"/>
              <w:bottom w:val="single" w:sz="4" w:space="0" w:color="auto"/>
            </w:tcBorders>
          </w:tcPr>
          <w:p w14:paraId="554AFC82"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Reliabel</w:t>
            </w:r>
          </w:p>
        </w:tc>
      </w:tr>
      <w:tr w:rsidR="007E39F9" w:rsidRPr="00590F80" w14:paraId="4C51C794" w14:textId="77777777" w:rsidTr="007B6F64">
        <w:trPr>
          <w:jc w:val="center"/>
        </w:trPr>
        <w:tc>
          <w:tcPr>
            <w:tcW w:w="3085" w:type="dxa"/>
            <w:tcBorders>
              <w:top w:val="single" w:sz="4" w:space="0" w:color="auto"/>
              <w:bottom w:val="single" w:sz="4" w:space="0" w:color="auto"/>
            </w:tcBorders>
          </w:tcPr>
          <w:p w14:paraId="1BCDCA0A" w14:textId="77777777" w:rsidR="007E39F9" w:rsidRPr="00590F80" w:rsidRDefault="005E283A" w:rsidP="00590F80">
            <w:pPr>
              <w:pStyle w:val="ListParagraph"/>
              <w:spacing w:after="0" w:line="240" w:lineRule="auto"/>
              <w:ind w:left="0"/>
              <w:jc w:val="both"/>
              <w:rPr>
                <w:rFonts w:ascii="Times New Roman" w:hAnsi="Times New Roman" w:cs="Times New Roman"/>
              </w:rPr>
            </w:pPr>
            <w:r w:rsidRPr="00590F80">
              <w:rPr>
                <w:rFonts w:ascii="Times New Roman" w:hAnsi="Times New Roman" w:cs="Times New Roman"/>
              </w:rPr>
              <w:t>Gaya Kepemimpinan (X2)</w:t>
            </w:r>
          </w:p>
        </w:tc>
        <w:tc>
          <w:tcPr>
            <w:tcW w:w="1418" w:type="dxa"/>
            <w:tcBorders>
              <w:top w:val="single" w:sz="4" w:space="0" w:color="auto"/>
              <w:bottom w:val="single" w:sz="4" w:space="0" w:color="auto"/>
            </w:tcBorders>
          </w:tcPr>
          <w:p w14:paraId="40CC9602"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0,811</w:t>
            </w:r>
          </w:p>
        </w:tc>
        <w:tc>
          <w:tcPr>
            <w:tcW w:w="2122" w:type="dxa"/>
            <w:tcBorders>
              <w:top w:val="single" w:sz="4" w:space="0" w:color="auto"/>
              <w:bottom w:val="single" w:sz="4" w:space="0" w:color="auto"/>
            </w:tcBorders>
          </w:tcPr>
          <w:p w14:paraId="03A3A34C"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0,874</w:t>
            </w:r>
          </w:p>
        </w:tc>
        <w:tc>
          <w:tcPr>
            <w:tcW w:w="1421" w:type="dxa"/>
            <w:tcBorders>
              <w:top w:val="single" w:sz="4" w:space="0" w:color="auto"/>
              <w:bottom w:val="single" w:sz="4" w:space="0" w:color="auto"/>
            </w:tcBorders>
          </w:tcPr>
          <w:p w14:paraId="37BC428C"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Reliabel</w:t>
            </w:r>
          </w:p>
        </w:tc>
      </w:tr>
      <w:tr w:rsidR="007E39F9" w:rsidRPr="00590F80" w14:paraId="082AA443" w14:textId="77777777" w:rsidTr="007B6F64">
        <w:trPr>
          <w:jc w:val="center"/>
        </w:trPr>
        <w:tc>
          <w:tcPr>
            <w:tcW w:w="3085" w:type="dxa"/>
            <w:tcBorders>
              <w:top w:val="single" w:sz="4" w:space="0" w:color="auto"/>
              <w:bottom w:val="single" w:sz="4" w:space="0" w:color="auto"/>
            </w:tcBorders>
          </w:tcPr>
          <w:p w14:paraId="786266FB" w14:textId="77777777" w:rsidR="007E39F9" w:rsidRPr="00590F80" w:rsidRDefault="005E283A" w:rsidP="00590F80">
            <w:pPr>
              <w:pStyle w:val="ListParagraph"/>
              <w:spacing w:after="0" w:line="240" w:lineRule="auto"/>
              <w:ind w:left="0"/>
              <w:jc w:val="both"/>
              <w:rPr>
                <w:rFonts w:ascii="Times New Roman" w:hAnsi="Times New Roman" w:cs="Times New Roman"/>
              </w:rPr>
            </w:pPr>
            <w:r w:rsidRPr="00590F80">
              <w:rPr>
                <w:rFonts w:ascii="Times New Roman" w:hAnsi="Times New Roman" w:cs="Times New Roman"/>
              </w:rPr>
              <w:t>Lingkungan Kerja (X3)</w:t>
            </w:r>
          </w:p>
        </w:tc>
        <w:tc>
          <w:tcPr>
            <w:tcW w:w="1418" w:type="dxa"/>
            <w:tcBorders>
              <w:top w:val="single" w:sz="4" w:space="0" w:color="auto"/>
              <w:bottom w:val="single" w:sz="4" w:space="0" w:color="auto"/>
            </w:tcBorders>
          </w:tcPr>
          <w:p w14:paraId="7215B2CD"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0,873</w:t>
            </w:r>
          </w:p>
        </w:tc>
        <w:tc>
          <w:tcPr>
            <w:tcW w:w="2122" w:type="dxa"/>
            <w:tcBorders>
              <w:top w:val="single" w:sz="4" w:space="0" w:color="auto"/>
              <w:bottom w:val="single" w:sz="4" w:space="0" w:color="auto"/>
            </w:tcBorders>
          </w:tcPr>
          <w:p w14:paraId="457959FC"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0,908</w:t>
            </w:r>
          </w:p>
        </w:tc>
        <w:tc>
          <w:tcPr>
            <w:tcW w:w="1421" w:type="dxa"/>
            <w:tcBorders>
              <w:top w:val="single" w:sz="4" w:space="0" w:color="auto"/>
              <w:bottom w:val="single" w:sz="4" w:space="0" w:color="auto"/>
            </w:tcBorders>
          </w:tcPr>
          <w:p w14:paraId="5B7DE798"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Reliabel</w:t>
            </w:r>
          </w:p>
        </w:tc>
      </w:tr>
      <w:tr w:rsidR="007E39F9" w:rsidRPr="00590F80" w14:paraId="05D30DAD" w14:textId="77777777" w:rsidTr="007B6F64">
        <w:trPr>
          <w:jc w:val="center"/>
        </w:trPr>
        <w:tc>
          <w:tcPr>
            <w:tcW w:w="3085" w:type="dxa"/>
            <w:tcBorders>
              <w:top w:val="single" w:sz="4" w:space="0" w:color="auto"/>
              <w:bottom w:val="single" w:sz="4" w:space="0" w:color="auto"/>
            </w:tcBorders>
          </w:tcPr>
          <w:p w14:paraId="66EC6359" w14:textId="77777777" w:rsidR="007E39F9" w:rsidRPr="00590F80" w:rsidRDefault="005E283A" w:rsidP="00590F80">
            <w:pPr>
              <w:pStyle w:val="ListParagraph"/>
              <w:spacing w:after="0" w:line="240" w:lineRule="auto"/>
              <w:ind w:left="0"/>
              <w:jc w:val="both"/>
              <w:rPr>
                <w:rFonts w:ascii="Times New Roman" w:hAnsi="Times New Roman" w:cs="Times New Roman"/>
              </w:rPr>
            </w:pPr>
            <w:r w:rsidRPr="00590F80">
              <w:rPr>
                <w:rFonts w:ascii="Times New Roman" w:hAnsi="Times New Roman" w:cs="Times New Roman"/>
              </w:rPr>
              <w:t>Kinerja Pegawai (Y)</w:t>
            </w:r>
          </w:p>
        </w:tc>
        <w:tc>
          <w:tcPr>
            <w:tcW w:w="1418" w:type="dxa"/>
            <w:tcBorders>
              <w:top w:val="single" w:sz="4" w:space="0" w:color="auto"/>
              <w:bottom w:val="single" w:sz="4" w:space="0" w:color="auto"/>
            </w:tcBorders>
          </w:tcPr>
          <w:p w14:paraId="15AC3257"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0,888</w:t>
            </w:r>
          </w:p>
        </w:tc>
        <w:tc>
          <w:tcPr>
            <w:tcW w:w="2122" w:type="dxa"/>
            <w:tcBorders>
              <w:top w:val="single" w:sz="4" w:space="0" w:color="auto"/>
              <w:bottom w:val="single" w:sz="4" w:space="0" w:color="auto"/>
            </w:tcBorders>
          </w:tcPr>
          <w:p w14:paraId="0A13E164"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0,923</w:t>
            </w:r>
          </w:p>
        </w:tc>
        <w:tc>
          <w:tcPr>
            <w:tcW w:w="1421" w:type="dxa"/>
            <w:tcBorders>
              <w:top w:val="single" w:sz="4" w:space="0" w:color="auto"/>
              <w:bottom w:val="single" w:sz="4" w:space="0" w:color="auto"/>
            </w:tcBorders>
          </w:tcPr>
          <w:p w14:paraId="37BA6C21"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Reliabel</w:t>
            </w:r>
          </w:p>
        </w:tc>
      </w:tr>
      <w:tr w:rsidR="007E39F9" w:rsidRPr="00590F80" w14:paraId="70BA46F8" w14:textId="77777777" w:rsidTr="007B6F64">
        <w:trPr>
          <w:jc w:val="center"/>
        </w:trPr>
        <w:tc>
          <w:tcPr>
            <w:tcW w:w="3085" w:type="dxa"/>
            <w:tcBorders>
              <w:top w:val="single" w:sz="4" w:space="0" w:color="auto"/>
              <w:bottom w:val="single" w:sz="4" w:space="0" w:color="auto"/>
            </w:tcBorders>
          </w:tcPr>
          <w:p w14:paraId="0CC0579A" w14:textId="77777777" w:rsidR="007E39F9" w:rsidRPr="00590F80" w:rsidRDefault="005E283A" w:rsidP="00590F80">
            <w:pPr>
              <w:pStyle w:val="ListParagraph"/>
              <w:spacing w:after="0" w:line="240" w:lineRule="auto"/>
              <w:ind w:left="0"/>
              <w:jc w:val="both"/>
              <w:rPr>
                <w:rFonts w:ascii="Times New Roman" w:hAnsi="Times New Roman" w:cs="Times New Roman"/>
              </w:rPr>
            </w:pPr>
            <w:r w:rsidRPr="00590F80">
              <w:rPr>
                <w:rFonts w:ascii="Times New Roman" w:hAnsi="Times New Roman" w:cs="Times New Roman"/>
              </w:rPr>
              <w:t>Kepuasan Kerja (Z)</w:t>
            </w:r>
          </w:p>
        </w:tc>
        <w:tc>
          <w:tcPr>
            <w:tcW w:w="1418" w:type="dxa"/>
            <w:tcBorders>
              <w:top w:val="single" w:sz="4" w:space="0" w:color="auto"/>
              <w:bottom w:val="single" w:sz="4" w:space="0" w:color="auto"/>
            </w:tcBorders>
          </w:tcPr>
          <w:p w14:paraId="49ED79CC"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0,894</w:t>
            </w:r>
          </w:p>
        </w:tc>
        <w:tc>
          <w:tcPr>
            <w:tcW w:w="2122" w:type="dxa"/>
            <w:tcBorders>
              <w:top w:val="single" w:sz="4" w:space="0" w:color="auto"/>
              <w:bottom w:val="single" w:sz="4" w:space="0" w:color="auto"/>
            </w:tcBorders>
          </w:tcPr>
          <w:p w14:paraId="3666728F"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0,922</w:t>
            </w:r>
          </w:p>
        </w:tc>
        <w:tc>
          <w:tcPr>
            <w:tcW w:w="1421" w:type="dxa"/>
            <w:tcBorders>
              <w:top w:val="single" w:sz="4" w:space="0" w:color="auto"/>
              <w:bottom w:val="single" w:sz="4" w:space="0" w:color="auto"/>
            </w:tcBorders>
          </w:tcPr>
          <w:p w14:paraId="13459D90"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Reliabel</w:t>
            </w:r>
          </w:p>
        </w:tc>
      </w:tr>
    </w:tbl>
    <w:p w14:paraId="354197FF" w14:textId="77777777" w:rsidR="00752503" w:rsidRDefault="00752503" w:rsidP="00590F80">
      <w:pPr>
        <w:spacing w:after="0" w:line="240" w:lineRule="auto"/>
        <w:ind w:leftChars="400" w:left="880"/>
        <w:contextualSpacing/>
        <w:jc w:val="center"/>
        <w:rPr>
          <w:rFonts w:ascii="Times New Roman" w:hAnsi="Times New Roman" w:cs="Times New Roman"/>
        </w:rPr>
      </w:pPr>
      <w:r w:rsidRPr="00590F80">
        <w:rPr>
          <w:rFonts w:ascii="Times New Roman" w:hAnsi="Times New Roman" w:cs="Times New Roman"/>
          <w:i/>
          <w:iCs/>
        </w:rPr>
        <w:t xml:space="preserve">Sumber: </w:t>
      </w:r>
      <w:r w:rsidRPr="00590F80">
        <w:rPr>
          <w:rFonts w:ascii="Times New Roman" w:hAnsi="Times New Roman" w:cs="Times New Roman"/>
        </w:rPr>
        <w:t>Data primer yang diolah penulis, 2024</w:t>
      </w:r>
    </w:p>
    <w:p w14:paraId="47E9245C" w14:textId="77777777" w:rsidR="00590F80" w:rsidRPr="00590F80" w:rsidRDefault="00590F80" w:rsidP="00590F80">
      <w:pPr>
        <w:spacing w:after="0" w:line="240" w:lineRule="auto"/>
        <w:ind w:leftChars="400" w:left="880"/>
        <w:contextualSpacing/>
        <w:jc w:val="center"/>
        <w:rPr>
          <w:rFonts w:ascii="Times New Roman" w:hAnsi="Times New Roman" w:cs="Times New Roman"/>
        </w:rPr>
      </w:pPr>
    </w:p>
    <w:p w14:paraId="3070EDE0" w14:textId="77777777" w:rsidR="007E39F9" w:rsidRPr="0083210D" w:rsidRDefault="00791BBD" w:rsidP="00590F80">
      <w:pPr>
        <w:pStyle w:val="ListParagraph"/>
        <w:spacing w:after="0" w:line="240" w:lineRule="auto"/>
        <w:ind w:left="0" w:firstLine="567"/>
        <w:jc w:val="both"/>
        <w:rPr>
          <w:rFonts w:ascii="Times New Roman" w:hAnsi="Times New Roman" w:cs="Times New Roman"/>
          <w:sz w:val="24"/>
          <w:szCs w:val="24"/>
        </w:rPr>
      </w:pPr>
      <w:r w:rsidRPr="0083210D">
        <w:rPr>
          <w:rFonts w:ascii="Times New Roman" w:hAnsi="Times New Roman" w:cs="Times New Roman"/>
          <w:sz w:val="24"/>
          <w:szCs w:val="24"/>
        </w:rPr>
        <w:t>Semua konstruk memberikan hasil yang sangat baik, dengan nilai reliabilitas komposit melebihi 0,7, seperti yang ditunjukkan pada Tabel 4.13. Hal ini menunjukkan bahwa setiap indikator konstruk memiliki tingkat reliabilitas yang tinggi. Dengan kata lain, telah dibuktikan bahwa masing-masing dari lima variabel laten mengukur konstruk yang diwakilinya dengan presisi, konsistensi, dan akurasi instrumental yang memadai</w:t>
      </w:r>
      <w:r w:rsidR="005E283A" w:rsidRPr="0083210D">
        <w:rPr>
          <w:rFonts w:ascii="Times New Roman" w:hAnsi="Times New Roman" w:cs="Times New Roman"/>
          <w:sz w:val="24"/>
          <w:szCs w:val="24"/>
        </w:rPr>
        <w:t>.</w:t>
      </w:r>
    </w:p>
    <w:p w14:paraId="776274DA" w14:textId="4B89E7C5" w:rsidR="007E39F9" w:rsidRPr="0083210D" w:rsidRDefault="005E283A" w:rsidP="00590F80">
      <w:pPr>
        <w:pStyle w:val="ListParagraph"/>
        <w:spacing w:after="0" w:line="240" w:lineRule="auto"/>
        <w:ind w:left="0"/>
        <w:jc w:val="both"/>
        <w:rPr>
          <w:rFonts w:ascii="Times New Roman" w:hAnsi="Times New Roman" w:cs="Times New Roman"/>
          <w:b/>
          <w:i/>
          <w:iCs/>
          <w:sz w:val="24"/>
          <w:szCs w:val="24"/>
        </w:rPr>
      </w:pPr>
      <w:r w:rsidRPr="005F5F28">
        <w:rPr>
          <w:rFonts w:ascii="Times New Roman" w:hAnsi="Times New Roman" w:cs="Times New Roman"/>
          <w:b/>
          <w:sz w:val="24"/>
          <w:szCs w:val="24"/>
        </w:rPr>
        <w:t>Metode Pengukuran Model Struktural</w:t>
      </w:r>
      <w:r w:rsidRPr="0083210D">
        <w:rPr>
          <w:rFonts w:ascii="Times New Roman" w:hAnsi="Times New Roman" w:cs="Times New Roman"/>
          <w:b/>
          <w:i/>
          <w:iCs/>
          <w:sz w:val="24"/>
          <w:szCs w:val="24"/>
        </w:rPr>
        <w:t xml:space="preserve"> (Inner Model)</w:t>
      </w:r>
    </w:p>
    <w:p w14:paraId="1729BE2B" w14:textId="77777777" w:rsidR="007E39F9" w:rsidRPr="0083210D" w:rsidRDefault="00791BBD" w:rsidP="00590F80">
      <w:pPr>
        <w:pStyle w:val="ListParagraph"/>
        <w:spacing w:after="0" w:line="240" w:lineRule="auto"/>
        <w:ind w:left="0" w:firstLineChars="236" w:firstLine="566"/>
        <w:jc w:val="both"/>
        <w:rPr>
          <w:rFonts w:ascii="Times New Roman" w:hAnsi="Times New Roman" w:cs="Times New Roman"/>
          <w:sz w:val="24"/>
          <w:szCs w:val="24"/>
        </w:rPr>
      </w:pPr>
      <w:r w:rsidRPr="0083210D">
        <w:rPr>
          <w:rFonts w:ascii="Times New Roman" w:hAnsi="Times New Roman" w:cs="Times New Roman"/>
          <w:sz w:val="24"/>
          <w:szCs w:val="24"/>
        </w:rPr>
        <w:t>Tahap selanjutnya adalah menguji model struktural ketika model pengukuran telah diuji atau dievaluasi dan ditemukan memenuhi persyaratan hasil penilaian model eksternal (model luar). Ketepatan dan hipotesis (uji-t) diuji saat mengevaluasi model struktural</w:t>
      </w:r>
      <w:r w:rsidR="005E283A" w:rsidRPr="0083210D">
        <w:rPr>
          <w:rFonts w:ascii="Times New Roman" w:hAnsi="Times New Roman" w:cs="Times New Roman"/>
          <w:sz w:val="24"/>
          <w:szCs w:val="24"/>
        </w:rPr>
        <w:t xml:space="preserve">. </w:t>
      </w:r>
    </w:p>
    <w:p w14:paraId="0BA06EFB" w14:textId="77777777" w:rsidR="001D390E" w:rsidRPr="0083210D" w:rsidRDefault="001D390E" w:rsidP="00590F80">
      <w:pPr>
        <w:pStyle w:val="ListParagraph"/>
        <w:spacing w:after="0" w:line="240" w:lineRule="auto"/>
        <w:ind w:left="0" w:firstLineChars="236" w:firstLine="566"/>
        <w:jc w:val="both"/>
        <w:rPr>
          <w:rFonts w:ascii="Times New Roman" w:hAnsi="Times New Roman" w:cs="Times New Roman"/>
          <w:sz w:val="24"/>
          <w:szCs w:val="24"/>
        </w:rPr>
      </w:pPr>
    </w:p>
    <w:p w14:paraId="24CE53D9" w14:textId="6206ABF6" w:rsidR="007E39F9" w:rsidRPr="0083210D" w:rsidRDefault="005E283A" w:rsidP="00590F80">
      <w:pPr>
        <w:pStyle w:val="ListParagraph"/>
        <w:tabs>
          <w:tab w:val="left" w:pos="1134"/>
        </w:tabs>
        <w:spacing w:after="0" w:line="240" w:lineRule="auto"/>
        <w:ind w:left="0"/>
        <w:jc w:val="both"/>
        <w:rPr>
          <w:rFonts w:ascii="Times New Roman" w:hAnsi="Times New Roman" w:cs="Times New Roman"/>
          <w:b/>
          <w:i/>
          <w:iCs/>
          <w:sz w:val="24"/>
          <w:szCs w:val="24"/>
        </w:rPr>
      </w:pPr>
      <w:r w:rsidRPr="005F5F28">
        <w:rPr>
          <w:rFonts w:ascii="Times New Roman" w:hAnsi="Times New Roman" w:cs="Times New Roman"/>
          <w:b/>
          <w:sz w:val="24"/>
          <w:szCs w:val="24"/>
        </w:rPr>
        <w:t>Uji Kebaikan Model</w:t>
      </w:r>
      <w:r w:rsidRPr="0083210D">
        <w:rPr>
          <w:rFonts w:ascii="Times New Roman" w:hAnsi="Times New Roman" w:cs="Times New Roman"/>
          <w:b/>
          <w:i/>
          <w:iCs/>
          <w:sz w:val="24"/>
          <w:szCs w:val="24"/>
        </w:rPr>
        <w:t xml:space="preserve"> (Goodness of Fit)</w:t>
      </w:r>
    </w:p>
    <w:p w14:paraId="1A737C4F" w14:textId="77777777" w:rsidR="007E39F9" w:rsidRPr="0083210D" w:rsidRDefault="00791BBD" w:rsidP="00590F80">
      <w:pPr>
        <w:pStyle w:val="ListParagraph"/>
        <w:spacing w:after="0" w:line="240" w:lineRule="auto"/>
        <w:ind w:left="0" w:firstLineChars="275" w:firstLine="660"/>
        <w:jc w:val="both"/>
        <w:rPr>
          <w:rFonts w:ascii="Times New Roman" w:hAnsi="Times New Roman" w:cs="Times New Roman"/>
          <w:sz w:val="24"/>
          <w:szCs w:val="24"/>
        </w:rPr>
      </w:pPr>
      <w:r w:rsidRPr="0083210D">
        <w:rPr>
          <w:rFonts w:ascii="Times New Roman" w:hAnsi="Times New Roman" w:cs="Times New Roman"/>
          <w:sz w:val="24"/>
          <w:szCs w:val="24"/>
        </w:rPr>
        <w:t>Ukuran relevansi prediktif (Q2) dan koefisien determinasi (R2) model penelitian dapat digunakan untuk mengukur kualitasnya. Angka-angka ini menunjukkan seberapa besar variabel dependen (endogen) dipengaruhi oleh perubahan variabel independen (eksogen). Semakin baik model tersebut dinilai, semakin dekat nilainya dengan 1. Penelitian ini menggunakan dua persamaan struktural. 1) Bagaimana kinerja karyawan dipengaruhi oleh lingkungan kerja, gaya kepemimpinan, dan pelatihan. 2) Dua nilai R2 diberikan oleh pengaruh kebahagiaan kerja, lingkungan kerja, gaya kepemimpinan, dan pelatihan terhadap kinerja karyawan</w:t>
      </w:r>
      <w:r w:rsidR="005E283A" w:rsidRPr="0083210D">
        <w:rPr>
          <w:rFonts w:ascii="Times New Roman" w:hAnsi="Times New Roman" w:cs="Times New Roman"/>
          <w:sz w:val="24"/>
          <w:szCs w:val="24"/>
        </w:rPr>
        <w:t>.</w:t>
      </w:r>
    </w:p>
    <w:p w14:paraId="5C157A4D" w14:textId="77777777" w:rsidR="00590F80" w:rsidRDefault="00590F80" w:rsidP="00590F80">
      <w:pPr>
        <w:pStyle w:val="ListParagraph"/>
        <w:tabs>
          <w:tab w:val="left" w:pos="1134"/>
        </w:tabs>
        <w:spacing w:after="0" w:line="240" w:lineRule="auto"/>
        <w:ind w:left="0"/>
        <w:jc w:val="both"/>
        <w:rPr>
          <w:rFonts w:ascii="Times New Roman" w:hAnsi="Times New Roman" w:cs="Times New Roman"/>
          <w:b/>
          <w:sz w:val="24"/>
          <w:szCs w:val="24"/>
        </w:rPr>
      </w:pPr>
    </w:p>
    <w:p w14:paraId="5B749952" w14:textId="5624C7E5" w:rsidR="007E39F9" w:rsidRPr="0083210D" w:rsidRDefault="005E283A" w:rsidP="00590F80">
      <w:pPr>
        <w:pStyle w:val="ListParagraph"/>
        <w:tabs>
          <w:tab w:val="left" w:pos="1134"/>
        </w:tabs>
        <w:spacing w:after="0" w:line="240" w:lineRule="auto"/>
        <w:ind w:left="0"/>
        <w:jc w:val="both"/>
        <w:rPr>
          <w:rFonts w:ascii="Times New Roman" w:hAnsi="Times New Roman" w:cs="Times New Roman"/>
          <w:b/>
          <w:i/>
          <w:iCs/>
          <w:sz w:val="24"/>
          <w:szCs w:val="24"/>
        </w:rPr>
      </w:pPr>
      <w:r w:rsidRPr="005F5F28">
        <w:rPr>
          <w:rFonts w:ascii="Times New Roman" w:hAnsi="Times New Roman" w:cs="Times New Roman"/>
          <w:b/>
          <w:sz w:val="24"/>
          <w:szCs w:val="24"/>
        </w:rPr>
        <w:t>Koefisien Determinasi</w:t>
      </w:r>
      <w:r w:rsidRPr="0083210D">
        <w:rPr>
          <w:rFonts w:ascii="Times New Roman" w:hAnsi="Times New Roman" w:cs="Times New Roman"/>
          <w:b/>
          <w:i/>
          <w:iCs/>
          <w:sz w:val="24"/>
          <w:szCs w:val="24"/>
        </w:rPr>
        <w:t xml:space="preserve"> (R</w:t>
      </w:r>
      <w:r w:rsidRPr="0083210D">
        <w:rPr>
          <w:rFonts w:ascii="Times New Roman" w:hAnsi="Times New Roman" w:cs="Times New Roman"/>
          <w:b/>
          <w:i/>
          <w:iCs/>
          <w:sz w:val="24"/>
          <w:szCs w:val="24"/>
          <w:vertAlign w:val="superscript"/>
        </w:rPr>
        <w:t>2</w:t>
      </w:r>
      <w:r w:rsidRPr="0083210D">
        <w:rPr>
          <w:rFonts w:ascii="Times New Roman" w:hAnsi="Times New Roman" w:cs="Times New Roman"/>
          <w:b/>
          <w:i/>
          <w:iCs/>
          <w:sz w:val="24"/>
          <w:szCs w:val="24"/>
        </w:rPr>
        <w:t xml:space="preserve">) </w:t>
      </w:r>
    </w:p>
    <w:p w14:paraId="232AC897" w14:textId="77777777" w:rsidR="007E39F9" w:rsidRPr="0083210D" w:rsidRDefault="00791BBD" w:rsidP="00590F80">
      <w:pPr>
        <w:pStyle w:val="ListParagraph"/>
        <w:spacing w:after="0" w:line="240" w:lineRule="auto"/>
        <w:ind w:left="0" w:firstLineChars="275" w:firstLine="660"/>
        <w:jc w:val="both"/>
        <w:rPr>
          <w:rFonts w:ascii="Times New Roman" w:hAnsi="Times New Roman" w:cs="Times New Roman"/>
          <w:sz w:val="24"/>
          <w:szCs w:val="24"/>
        </w:rPr>
      </w:pPr>
      <w:r w:rsidRPr="0083210D">
        <w:rPr>
          <w:rFonts w:ascii="Times New Roman" w:hAnsi="Times New Roman" w:cs="Times New Roman"/>
          <w:sz w:val="24"/>
          <w:szCs w:val="24"/>
        </w:rPr>
        <w:t>Tingkat pengaruh variabel laten eksternal terhadap variabel laten endogen ditunjukkan oleh koefisien determinasi (R²). Nilai R2 yang tinggi menunjukkan bahwa sebagian besar varians dalam faktor endogen dapat dijelaskan oleh variabel eksogen. Temuan ini diperoleh dari hasil pengujian</w:t>
      </w:r>
      <w:r w:rsidR="005E283A" w:rsidRPr="0083210D">
        <w:rPr>
          <w:rFonts w:ascii="Times New Roman" w:hAnsi="Times New Roman" w:cs="Times New Roman"/>
          <w:sz w:val="24"/>
          <w:szCs w:val="24"/>
        </w:rPr>
        <w:t>:</w:t>
      </w:r>
    </w:p>
    <w:p w14:paraId="535EB2EE" w14:textId="77777777" w:rsidR="00590F80" w:rsidRDefault="00590F80" w:rsidP="00590F80">
      <w:pPr>
        <w:pStyle w:val="ListParagraph"/>
        <w:spacing w:after="0" w:line="240" w:lineRule="auto"/>
        <w:ind w:left="0" w:firstLine="426"/>
        <w:jc w:val="center"/>
        <w:rPr>
          <w:rFonts w:ascii="Times New Roman" w:hAnsi="Times New Roman" w:cs="Times New Roman"/>
          <w:b/>
          <w:bCs/>
          <w:sz w:val="24"/>
          <w:szCs w:val="24"/>
        </w:rPr>
      </w:pPr>
    </w:p>
    <w:p w14:paraId="5ABB212A" w14:textId="77777777" w:rsidR="00590F80" w:rsidRDefault="00590F80" w:rsidP="00590F80">
      <w:pPr>
        <w:pStyle w:val="ListParagraph"/>
        <w:spacing w:after="0" w:line="240" w:lineRule="auto"/>
        <w:ind w:left="0" w:firstLine="426"/>
        <w:jc w:val="center"/>
        <w:rPr>
          <w:rFonts w:ascii="Times New Roman" w:hAnsi="Times New Roman" w:cs="Times New Roman"/>
          <w:b/>
          <w:bCs/>
          <w:sz w:val="24"/>
          <w:szCs w:val="24"/>
        </w:rPr>
      </w:pPr>
    </w:p>
    <w:p w14:paraId="3B5E0E9D" w14:textId="7303254E" w:rsidR="007E39F9" w:rsidRPr="0083210D" w:rsidRDefault="00183755" w:rsidP="00590F80">
      <w:pPr>
        <w:pStyle w:val="ListParagraph"/>
        <w:spacing w:after="0" w:line="240" w:lineRule="auto"/>
        <w:ind w:left="0" w:firstLine="426"/>
        <w:jc w:val="center"/>
        <w:rPr>
          <w:rFonts w:ascii="Times New Roman" w:hAnsi="Times New Roman" w:cs="Times New Roman"/>
          <w:b/>
          <w:bCs/>
          <w:sz w:val="24"/>
          <w:szCs w:val="24"/>
        </w:rPr>
      </w:pPr>
      <w:r w:rsidRPr="0083210D">
        <w:rPr>
          <w:rFonts w:ascii="Times New Roman" w:hAnsi="Times New Roman" w:cs="Times New Roman"/>
          <w:b/>
          <w:bCs/>
          <w:sz w:val="24"/>
          <w:szCs w:val="24"/>
        </w:rPr>
        <w:lastRenderedPageBreak/>
        <w:t xml:space="preserve">Tabel </w:t>
      </w:r>
      <w:r w:rsidR="005360C2" w:rsidRPr="0083210D">
        <w:rPr>
          <w:rFonts w:ascii="Times New Roman" w:hAnsi="Times New Roman" w:cs="Times New Roman"/>
          <w:b/>
          <w:bCs/>
          <w:sz w:val="24"/>
          <w:szCs w:val="24"/>
        </w:rPr>
        <w:t>5</w:t>
      </w:r>
      <w:r w:rsidRPr="0083210D">
        <w:rPr>
          <w:rFonts w:ascii="Times New Roman" w:hAnsi="Times New Roman" w:cs="Times New Roman"/>
          <w:b/>
          <w:bCs/>
          <w:sz w:val="24"/>
          <w:szCs w:val="24"/>
        </w:rPr>
        <w:t>.</w:t>
      </w:r>
      <w:r w:rsidR="005E283A" w:rsidRPr="0083210D">
        <w:rPr>
          <w:rFonts w:ascii="Times New Roman" w:hAnsi="Times New Roman" w:cs="Times New Roman"/>
          <w:b/>
          <w:bCs/>
          <w:sz w:val="24"/>
          <w:szCs w:val="24"/>
        </w:rPr>
        <w:t xml:space="preserve"> Nilai Koefisien Determinasi</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336"/>
        <w:gridCol w:w="1564"/>
        <w:gridCol w:w="2186"/>
      </w:tblGrid>
      <w:tr w:rsidR="007E39F9" w:rsidRPr="00590F80" w14:paraId="6702C920" w14:textId="77777777" w:rsidTr="00590F80">
        <w:trPr>
          <w:jc w:val="center"/>
        </w:trPr>
        <w:tc>
          <w:tcPr>
            <w:tcW w:w="2336" w:type="dxa"/>
          </w:tcPr>
          <w:p w14:paraId="22637AFF" w14:textId="77777777" w:rsidR="007E39F9" w:rsidRPr="00590F80" w:rsidRDefault="007E39F9" w:rsidP="00590F80">
            <w:pPr>
              <w:pStyle w:val="ListParagraph"/>
              <w:spacing w:after="0" w:line="240" w:lineRule="auto"/>
              <w:ind w:left="0"/>
              <w:jc w:val="both"/>
              <w:rPr>
                <w:rFonts w:ascii="Times New Roman" w:hAnsi="Times New Roman" w:cs="Times New Roman"/>
                <w:b/>
              </w:rPr>
            </w:pPr>
          </w:p>
        </w:tc>
        <w:tc>
          <w:tcPr>
            <w:tcW w:w="1564" w:type="dxa"/>
          </w:tcPr>
          <w:p w14:paraId="5D7259EF" w14:textId="77777777" w:rsidR="007E39F9" w:rsidRPr="00590F80" w:rsidRDefault="005E283A" w:rsidP="00590F80">
            <w:pPr>
              <w:pStyle w:val="ListParagraph"/>
              <w:spacing w:after="0" w:line="240" w:lineRule="auto"/>
              <w:ind w:left="0"/>
              <w:jc w:val="center"/>
              <w:rPr>
                <w:rFonts w:ascii="Times New Roman" w:hAnsi="Times New Roman" w:cs="Times New Roman"/>
                <w:b/>
                <w:i/>
                <w:iCs/>
              </w:rPr>
            </w:pPr>
            <w:r w:rsidRPr="00590F80">
              <w:rPr>
                <w:rFonts w:ascii="Times New Roman" w:hAnsi="Times New Roman" w:cs="Times New Roman"/>
                <w:b/>
                <w:i/>
                <w:iCs/>
              </w:rPr>
              <w:t>R-square</w:t>
            </w:r>
          </w:p>
        </w:tc>
        <w:tc>
          <w:tcPr>
            <w:tcW w:w="2186" w:type="dxa"/>
          </w:tcPr>
          <w:p w14:paraId="06F102BD" w14:textId="77777777" w:rsidR="007E39F9" w:rsidRPr="00590F80" w:rsidRDefault="005E283A" w:rsidP="00590F80">
            <w:pPr>
              <w:pStyle w:val="ListParagraph"/>
              <w:spacing w:after="0" w:line="240" w:lineRule="auto"/>
              <w:ind w:left="0"/>
              <w:jc w:val="center"/>
              <w:rPr>
                <w:rFonts w:ascii="Times New Roman" w:hAnsi="Times New Roman" w:cs="Times New Roman"/>
                <w:b/>
                <w:i/>
                <w:iCs/>
              </w:rPr>
            </w:pPr>
            <w:r w:rsidRPr="00590F80">
              <w:rPr>
                <w:rFonts w:ascii="Times New Roman" w:hAnsi="Times New Roman" w:cs="Times New Roman"/>
                <w:b/>
                <w:i/>
                <w:iCs/>
              </w:rPr>
              <w:t>R-square adjusted</w:t>
            </w:r>
          </w:p>
        </w:tc>
      </w:tr>
      <w:tr w:rsidR="007E39F9" w:rsidRPr="00590F80" w14:paraId="4E29147F" w14:textId="77777777" w:rsidTr="00590F80">
        <w:trPr>
          <w:jc w:val="center"/>
        </w:trPr>
        <w:tc>
          <w:tcPr>
            <w:tcW w:w="2336" w:type="dxa"/>
          </w:tcPr>
          <w:p w14:paraId="70EAC0DD" w14:textId="77777777" w:rsidR="007E39F9" w:rsidRPr="00590F80" w:rsidRDefault="005E283A" w:rsidP="00590F80">
            <w:pPr>
              <w:pStyle w:val="ListParagraph"/>
              <w:spacing w:after="0" w:line="240" w:lineRule="auto"/>
              <w:ind w:left="0"/>
              <w:jc w:val="both"/>
              <w:rPr>
                <w:rFonts w:ascii="Times New Roman" w:hAnsi="Times New Roman" w:cs="Times New Roman"/>
              </w:rPr>
            </w:pPr>
            <w:r w:rsidRPr="00590F80">
              <w:rPr>
                <w:rFonts w:ascii="Times New Roman" w:hAnsi="Times New Roman" w:cs="Times New Roman"/>
              </w:rPr>
              <w:t>Kinerja Pegawai (Y)</w:t>
            </w:r>
          </w:p>
        </w:tc>
        <w:tc>
          <w:tcPr>
            <w:tcW w:w="1564" w:type="dxa"/>
          </w:tcPr>
          <w:p w14:paraId="78F5E23B"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0,751</w:t>
            </w:r>
          </w:p>
        </w:tc>
        <w:tc>
          <w:tcPr>
            <w:tcW w:w="2186" w:type="dxa"/>
          </w:tcPr>
          <w:p w14:paraId="0BF4ECB2"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0,741</w:t>
            </w:r>
          </w:p>
        </w:tc>
      </w:tr>
      <w:tr w:rsidR="007E39F9" w:rsidRPr="00590F80" w14:paraId="4CA0F473" w14:textId="77777777" w:rsidTr="00590F80">
        <w:trPr>
          <w:jc w:val="center"/>
        </w:trPr>
        <w:tc>
          <w:tcPr>
            <w:tcW w:w="2336" w:type="dxa"/>
          </w:tcPr>
          <w:p w14:paraId="19042FF2" w14:textId="77777777" w:rsidR="007E39F9" w:rsidRPr="00590F80" w:rsidRDefault="005E283A" w:rsidP="00590F80">
            <w:pPr>
              <w:pStyle w:val="ListParagraph"/>
              <w:spacing w:after="0" w:line="240" w:lineRule="auto"/>
              <w:ind w:left="0"/>
              <w:jc w:val="both"/>
              <w:rPr>
                <w:rFonts w:ascii="Times New Roman" w:hAnsi="Times New Roman" w:cs="Times New Roman"/>
              </w:rPr>
            </w:pPr>
            <w:r w:rsidRPr="00590F80">
              <w:rPr>
                <w:rFonts w:ascii="Times New Roman" w:hAnsi="Times New Roman" w:cs="Times New Roman"/>
              </w:rPr>
              <w:t>Kepuasan Kerja (Z)</w:t>
            </w:r>
          </w:p>
        </w:tc>
        <w:tc>
          <w:tcPr>
            <w:tcW w:w="1564" w:type="dxa"/>
          </w:tcPr>
          <w:p w14:paraId="50B0084B"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0,511</w:t>
            </w:r>
          </w:p>
        </w:tc>
        <w:tc>
          <w:tcPr>
            <w:tcW w:w="2186" w:type="dxa"/>
          </w:tcPr>
          <w:p w14:paraId="0C3AF3A0" w14:textId="77777777" w:rsidR="007E39F9" w:rsidRPr="00590F80" w:rsidRDefault="005E283A" w:rsidP="00590F80">
            <w:pPr>
              <w:pStyle w:val="ListParagraph"/>
              <w:spacing w:after="0" w:line="240" w:lineRule="auto"/>
              <w:ind w:left="0"/>
              <w:jc w:val="center"/>
              <w:rPr>
                <w:rFonts w:ascii="Times New Roman" w:hAnsi="Times New Roman" w:cs="Times New Roman"/>
              </w:rPr>
            </w:pPr>
            <w:r w:rsidRPr="00590F80">
              <w:rPr>
                <w:rFonts w:ascii="Times New Roman" w:hAnsi="Times New Roman" w:cs="Times New Roman"/>
              </w:rPr>
              <w:t>0,496</w:t>
            </w:r>
          </w:p>
        </w:tc>
      </w:tr>
    </w:tbl>
    <w:p w14:paraId="55CEC9E0" w14:textId="77777777" w:rsidR="007E39F9" w:rsidRPr="0083210D" w:rsidRDefault="005E283A" w:rsidP="00590F80">
      <w:pPr>
        <w:pStyle w:val="ListParagraph"/>
        <w:spacing w:after="0" w:line="240" w:lineRule="auto"/>
        <w:ind w:left="0" w:firstLine="426"/>
        <w:jc w:val="center"/>
        <w:rPr>
          <w:rFonts w:ascii="Times New Roman" w:hAnsi="Times New Roman" w:cs="Times New Roman"/>
          <w:i/>
          <w:iCs/>
          <w:sz w:val="24"/>
          <w:szCs w:val="24"/>
        </w:rPr>
      </w:pPr>
      <w:r w:rsidRPr="0083210D">
        <w:rPr>
          <w:rFonts w:ascii="Times New Roman" w:hAnsi="Times New Roman" w:cs="Times New Roman"/>
          <w:i/>
          <w:iCs/>
          <w:sz w:val="24"/>
          <w:szCs w:val="24"/>
        </w:rPr>
        <w:t xml:space="preserve">Sumber: </w:t>
      </w:r>
      <w:r w:rsidRPr="00590F80">
        <w:rPr>
          <w:rFonts w:ascii="Times New Roman" w:hAnsi="Times New Roman" w:cs="Times New Roman"/>
          <w:sz w:val="24"/>
          <w:szCs w:val="24"/>
        </w:rPr>
        <w:t>Data diolah menggunakan</w:t>
      </w:r>
      <w:r w:rsidRPr="0083210D">
        <w:rPr>
          <w:rFonts w:ascii="Times New Roman" w:hAnsi="Times New Roman" w:cs="Times New Roman"/>
          <w:i/>
          <w:iCs/>
          <w:sz w:val="24"/>
          <w:szCs w:val="24"/>
        </w:rPr>
        <w:t xml:space="preserve"> software SmartPLS </w:t>
      </w:r>
      <w:r w:rsidRPr="00590F80">
        <w:rPr>
          <w:rFonts w:ascii="Times New Roman" w:hAnsi="Times New Roman" w:cs="Times New Roman"/>
          <w:sz w:val="24"/>
          <w:szCs w:val="24"/>
        </w:rPr>
        <w:t>4, 2024</w:t>
      </w:r>
    </w:p>
    <w:p w14:paraId="79237801" w14:textId="77777777" w:rsidR="007E39F9" w:rsidRPr="0083210D" w:rsidRDefault="007E39F9" w:rsidP="00590F80">
      <w:pPr>
        <w:pStyle w:val="ListParagraph"/>
        <w:spacing w:after="0" w:line="240" w:lineRule="auto"/>
        <w:ind w:left="0" w:firstLine="426"/>
        <w:jc w:val="center"/>
        <w:rPr>
          <w:rFonts w:ascii="Times New Roman" w:hAnsi="Times New Roman" w:cs="Times New Roman"/>
          <w:sz w:val="24"/>
          <w:szCs w:val="24"/>
        </w:rPr>
      </w:pPr>
    </w:p>
    <w:p w14:paraId="60BFB233" w14:textId="335FDA52" w:rsidR="007E39F9" w:rsidRPr="0083210D" w:rsidRDefault="00791BBD" w:rsidP="00590F80">
      <w:pPr>
        <w:pStyle w:val="ListParagraph"/>
        <w:spacing w:after="0" w:line="240" w:lineRule="auto"/>
        <w:ind w:left="0" w:firstLine="660"/>
        <w:jc w:val="both"/>
        <w:rPr>
          <w:rFonts w:ascii="Times New Roman" w:hAnsi="Times New Roman" w:cs="Times New Roman"/>
          <w:sz w:val="24"/>
          <w:szCs w:val="24"/>
        </w:rPr>
      </w:pPr>
      <w:r w:rsidRPr="0083210D">
        <w:rPr>
          <w:rFonts w:ascii="Times New Roman" w:hAnsi="Times New Roman" w:cs="Times New Roman"/>
          <w:iCs/>
          <w:sz w:val="24"/>
          <w:szCs w:val="24"/>
        </w:rPr>
        <w:t>Variabel "Kinerja Karyawan" pada tabel sebelumnya memiliki nilai R2 sebesar 0,751, atau 75,1%. Temuan menunjukkan bahwa kombinasi pelatihan, gaya kepemimpinan, lingkungan kerja, dan kepuasan kerja menyumbang 75,1% dari variasi kinerja karyawan. Faktor lain yang tidak tercakup dalam penelitian ini dapat menyumbang 24,9% sisanya dari variasi kinerja karyawan. Nilai R2 yang dihitung untuk variabel "Kepuasan Kerja" adalah 0,511, atau 51,1%. Ini menunjukkan bahwa kombinasi faktor lingkungan kerja, gaya kepemimpinan, dan pendidikan dapat menyumbang 51,1% dari variasi kepuasan kerja</w:t>
      </w:r>
      <w:r w:rsidR="00EC63EC" w:rsidRPr="0083210D">
        <w:rPr>
          <w:rFonts w:ascii="Times New Roman" w:hAnsi="Times New Roman" w:cs="Times New Roman"/>
          <w:iCs/>
          <w:sz w:val="24"/>
          <w:szCs w:val="24"/>
        </w:rPr>
        <w:t xml:space="preserve"> </w:t>
      </w:r>
      <w:r w:rsidR="00EC63EC" w:rsidRPr="0083210D">
        <w:rPr>
          <w:rFonts w:ascii="Times New Roman" w:hAnsi="Times New Roman" w:cs="Times New Roman"/>
          <w:iCs/>
          <w:sz w:val="24"/>
          <w:szCs w:val="24"/>
        </w:rPr>
        <w:fldChar w:fldCharType="begin" w:fldLock="1"/>
      </w:r>
      <w:r w:rsidR="00EC63EC" w:rsidRPr="0083210D">
        <w:rPr>
          <w:rFonts w:ascii="Times New Roman" w:hAnsi="Times New Roman" w:cs="Times New Roman"/>
          <w:iCs/>
          <w:sz w:val="24"/>
          <w:szCs w:val="24"/>
        </w:rPr>
        <w:instrText>ADDIN CSL_CITATION {"citationItems":[{"id":"ITEM-1","itemData":{"ISSN":"2549-192X","author":[{"dropping-particle":"","family":"Widyawati","given":"Juniar Rosalina","non-dropping-particle":"","parse-names":false,"suffix":""}],"container-title":"Jurnal Ilmu Manajemen","id":"ITEM-1","issue":"1","issued":{"date-parts":[["2021"]]},"page":"154-166","title":"Pengaruh Faktor Pendidikan dan Gaya Kepemimpinan Transformasional terhadap Kinerja Karyawan melalui Motivasi Kerja","type":"article-journal","volume":"9"},"uris":["http://www.mendeley.com/documents/?uuid=2b2cc67d-5cc1-4083-b8c7-addbdd8f68bb"]}],"mendeley":{"formattedCitation":"(Widyawati, 2021)","plainTextFormattedCitation":"(Widyawati, 2021)","previouslyFormattedCitation":"(Widyawati, 2021)"},"properties":{"noteIndex":0},"schema":"https://github.com/citation-style-language/schema/raw/master/csl-citation.json"}</w:instrText>
      </w:r>
      <w:r w:rsidR="00EC63EC" w:rsidRPr="0083210D">
        <w:rPr>
          <w:rFonts w:ascii="Times New Roman" w:hAnsi="Times New Roman" w:cs="Times New Roman"/>
          <w:iCs/>
          <w:sz w:val="24"/>
          <w:szCs w:val="24"/>
        </w:rPr>
        <w:fldChar w:fldCharType="separate"/>
      </w:r>
      <w:r w:rsidR="00EC63EC" w:rsidRPr="0083210D">
        <w:rPr>
          <w:rFonts w:ascii="Times New Roman" w:hAnsi="Times New Roman" w:cs="Times New Roman"/>
          <w:iCs/>
          <w:sz w:val="24"/>
          <w:szCs w:val="24"/>
        </w:rPr>
        <w:t>(Widyawati, 2021)</w:t>
      </w:r>
      <w:r w:rsidR="00EC63EC" w:rsidRPr="0083210D">
        <w:rPr>
          <w:rFonts w:ascii="Times New Roman" w:hAnsi="Times New Roman" w:cs="Times New Roman"/>
          <w:iCs/>
          <w:sz w:val="24"/>
          <w:szCs w:val="24"/>
        </w:rPr>
        <w:fldChar w:fldCharType="end"/>
      </w:r>
      <w:r w:rsidRPr="0083210D">
        <w:rPr>
          <w:rFonts w:ascii="Times New Roman" w:hAnsi="Times New Roman" w:cs="Times New Roman"/>
          <w:iCs/>
          <w:sz w:val="24"/>
          <w:szCs w:val="24"/>
        </w:rPr>
        <w:t>. Faktor lain menyumbang 48,9% sisanya dari variasi kepuasan kerja elemen-elemen yang tidak diperhitungkan dalam penelitian ini</w:t>
      </w:r>
      <w:r w:rsidR="005E283A" w:rsidRPr="0083210D">
        <w:rPr>
          <w:rFonts w:ascii="Times New Roman" w:hAnsi="Times New Roman" w:cs="Times New Roman"/>
          <w:sz w:val="24"/>
          <w:szCs w:val="24"/>
        </w:rPr>
        <w:t>.</w:t>
      </w:r>
    </w:p>
    <w:p w14:paraId="352447D6" w14:textId="65051D5F" w:rsidR="007E39F9" w:rsidRPr="0083210D" w:rsidRDefault="005E283A" w:rsidP="00590F80">
      <w:pPr>
        <w:spacing w:after="0" w:line="240" w:lineRule="auto"/>
        <w:rPr>
          <w:rFonts w:ascii="Times New Roman" w:hAnsi="Times New Roman" w:cs="Times New Roman"/>
          <w:b/>
          <w:i/>
          <w:sz w:val="24"/>
          <w:szCs w:val="24"/>
        </w:rPr>
      </w:pPr>
      <w:r w:rsidRPr="0083210D">
        <w:rPr>
          <w:rFonts w:ascii="Times New Roman" w:hAnsi="Times New Roman" w:cs="Times New Roman"/>
          <w:b/>
          <w:i/>
          <w:sz w:val="24"/>
          <w:szCs w:val="24"/>
        </w:rPr>
        <w:t xml:space="preserve">Predictif – Relevance (Q2) </w:t>
      </w:r>
    </w:p>
    <w:p w14:paraId="4BE4B981" w14:textId="77777777" w:rsidR="007E39F9" w:rsidRPr="0083210D" w:rsidRDefault="005E283A" w:rsidP="00590F80">
      <w:pPr>
        <w:pStyle w:val="ListParagraph"/>
        <w:spacing w:after="0" w:line="240" w:lineRule="auto"/>
        <w:ind w:left="0" w:firstLine="660"/>
        <w:jc w:val="both"/>
        <w:rPr>
          <w:rFonts w:ascii="Times New Roman" w:hAnsi="Times New Roman" w:cs="Times New Roman"/>
          <w:sz w:val="24"/>
          <w:szCs w:val="24"/>
        </w:rPr>
      </w:pPr>
      <w:r w:rsidRPr="0083210D">
        <w:rPr>
          <w:rFonts w:ascii="Times New Roman" w:hAnsi="Times New Roman" w:cs="Times New Roman"/>
          <w:noProof/>
          <w:sz w:val="24"/>
          <w:szCs w:val="24"/>
        </w:rPr>
        <w:drawing>
          <wp:anchor distT="0" distB="0" distL="0" distR="0" simplePos="0" relativeHeight="251661312" behindDoc="1" locked="0" layoutInCell="1" allowOverlap="1" wp14:anchorId="11FFC05B" wp14:editId="1B8324D9">
            <wp:simplePos x="0" y="0"/>
            <wp:positionH relativeFrom="page">
              <wp:posOffset>2475865</wp:posOffset>
            </wp:positionH>
            <wp:positionV relativeFrom="paragraph">
              <wp:posOffset>769620</wp:posOffset>
            </wp:positionV>
            <wp:extent cx="2922905" cy="421640"/>
            <wp:effectExtent l="19050" t="0" r="0" b="0"/>
            <wp:wrapNone/>
            <wp:docPr id="25" name="Image 15" descr="A black line with a black line in the middle  Description automatically generated"/>
            <wp:cNvGraphicFramePr/>
            <a:graphic xmlns:a="http://schemas.openxmlformats.org/drawingml/2006/main">
              <a:graphicData uri="http://schemas.openxmlformats.org/drawingml/2006/picture">
                <pic:pic xmlns:pic="http://schemas.openxmlformats.org/drawingml/2006/picture">
                  <pic:nvPicPr>
                    <pic:cNvPr id="25" name="Image 15" descr="A black line with a black line in the middle  Description automatically generated"/>
                    <pic:cNvPicPr/>
                  </pic:nvPicPr>
                  <pic:blipFill>
                    <a:blip r:embed="rId13" cstate="print"/>
                    <a:stretch>
                      <a:fillRect/>
                    </a:stretch>
                  </pic:blipFill>
                  <pic:spPr>
                    <a:xfrm>
                      <a:off x="0" y="0"/>
                      <a:ext cx="2922932" cy="421419"/>
                    </a:xfrm>
                    <a:prstGeom prst="rect">
                      <a:avLst/>
                    </a:prstGeom>
                  </pic:spPr>
                </pic:pic>
              </a:graphicData>
            </a:graphic>
          </wp:anchor>
        </w:drawing>
      </w:r>
      <w:r w:rsidR="00791BBD" w:rsidRPr="0083210D">
        <w:rPr>
          <w:rFonts w:ascii="Times New Roman" w:hAnsi="Times New Roman" w:cs="Times New Roman"/>
          <w:sz w:val="24"/>
          <w:szCs w:val="24"/>
        </w:rPr>
        <w:t xml:space="preserve"> Untuk memastikan apakah pengukuran variabel laten eksternal secara signifikan memengaruhi variabel laten endogen, perubahan nilai R2 digunakan. Hal ini dapat dihitung menggunakan rumus berikut berdasarkan ukuran efek, f2</w:t>
      </w:r>
      <w:r w:rsidRPr="0083210D">
        <w:rPr>
          <w:rFonts w:ascii="Times New Roman" w:hAnsi="Times New Roman" w:cs="Times New Roman"/>
          <w:sz w:val="24"/>
          <w:szCs w:val="24"/>
        </w:rPr>
        <w:t>:</w:t>
      </w:r>
    </w:p>
    <w:p w14:paraId="20AD5EC2" w14:textId="77777777" w:rsidR="007E39F9" w:rsidRPr="0083210D" w:rsidRDefault="007E39F9" w:rsidP="00590F80">
      <w:pPr>
        <w:pStyle w:val="ListParagraph"/>
        <w:spacing w:after="0" w:line="240" w:lineRule="auto"/>
        <w:ind w:left="0" w:firstLine="426"/>
        <w:jc w:val="both"/>
        <w:rPr>
          <w:rFonts w:ascii="Times New Roman" w:hAnsi="Times New Roman" w:cs="Times New Roman"/>
          <w:sz w:val="24"/>
          <w:szCs w:val="24"/>
        </w:rPr>
      </w:pPr>
    </w:p>
    <w:p w14:paraId="36190A99" w14:textId="77777777" w:rsidR="007E39F9" w:rsidRPr="0083210D" w:rsidRDefault="007E39F9" w:rsidP="00590F80">
      <w:pPr>
        <w:pStyle w:val="ListParagraph"/>
        <w:spacing w:after="0" w:line="240" w:lineRule="auto"/>
        <w:ind w:left="0" w:firstLine="426"/>
        <w:jc w:val="both"/>
        <w:rPr>
          <w:rFonts w:ascii="Times New Roman" w:hAnsi="Times New Roman" w:cs="Times New Roman"/>
          <w:b/>
          <w:sz w:val="24"/>
          <w:szCs w:val="24"/>
        </w:rPr>
      </w:pPr>
    </w:p>
    <w:p w14:paraId="7370A721" w14:textId="77777777" w:rsidR="005360C2" w:rsidRPr="0083210D" w:rsidRDefault="005360C2" w:rsidP="00590F80">
      <w:pPr>
        <w:pStyle w:val="ListParagraph"/>
        <w:spacing w:after="0" w:line="240" w:lineRule="auto"/>
        <w:ind w:left="0" w:firstLine="426"/>
        <w:jc w:val="both"/>
        <w:rPr>
          <w:rFonts w:ascii="Times New Roman" w:hAnsi="Times New Roman" w:cs="Times New Roman"/>
          <w:sz w:val="24"/>
          <w:szCs w:val="24"/>
        </w:rPr>
      </w:pPr>
    </w:p>
    <w:p w14:paraId="79B86C6A" w14:textId="4CDA72BD" w:rsidR="007E39F9" w:rsidRPr="0083210D" w:rsidRDefault="00791BBD" w:rsidP="00590F80">
      <w:pPr>
        <w:pStyle w:val="ListParagraph"/>
        <w:spacing w:after="0" w:line="240" w:lineRule="auto"/>
        <w:ind w:left="0" w:firstLine="426"/>
        <w:jc w:val="both"/>
        <w:rPr>
          <w:rFonts w:ascii="Times New Roman" w:hAnsi="Times New Roman" w:cs="Times New Roman"/>
          <w:sz w:val="24"/>
          <w:szCs w:val="24"/>
        </w:rPr>
      </w:pPr>
      <w:r w:rsidRPr="0083210D">
        <w:rPr>
          <w:rFonts w:ascii="Times New Roman" w:hAnsi="Times New Roman" w:cs="Times New Roman"/>
          <w:sz w:val="24"/>
          <w:szCs w:val="24"/>
        </w:rPr>
        <w:t>Model dianggap memiliki nilai prediktif yang berguna jika nilai Q-kuadrat lebih tinggi dari 0 (&gt;0). Rumus berikut digunakan untuk menentukan Keterkaitan Nilai Prediktif</w:t>
      </w:r>
      <w:r w:rsidR="005E283A" w:rsidRPr="0083210D">
        <w:rPr>
          <w:rFonts w:ascii="Times New Roman" w:hAnsi="Times New Roman" w:cs="Times New Roman"/>
          <w:sz w:val="24"/>
          <w:szCs w:val="24"/>
        </w:rPr>
        <w:t>:</w:t>
      </w:r>
    </w:p>
    <w:p w14:paraId="332420BC" w14:textId="77777777" w:rsidR="007E39F9" w:rsidRPr="0083210D" w:rsidRDefault="005E283A" w:rsidP="00590F80">
      <w:pPr>
        <w:pStyle w:val="BodyText"/>
        <w:tabs>
          <w:tab w:val="left" w:leader="dot" w:pos="4202"/>
        </w:tabs>
        <w:spacing w:after="0"/>
        <w:ind w:left="731"/>
        <w:rPr>
          <w:rFonts w:ascii="Times New Roman" w:hAnsi="Times New Roman" w:cs="Times New Roman"/>
        </w:rPr>
      </w:pPr>
      <w:r w:rsidRPr="0083210D">
        <w:rPr>
          <w:rFonts w:ascii="Times New Roman" w:hAnsi="Times New Roman" w:cs="Times New Roman"/>
        </w:rPr>
        <w:t>Q</w:t>
      </w:r>
      <w:r w:rsidRPr="0083210D">
        <w:rPr>
          <w:rFonts w:ascii="Times New Roman" w:hAnsi="Times New Roman" w:cs="Times New Roman"/>
          <w:vertAlign w:val="superscript"/>
        </w:rPr>
        <w:t>2</w:t>
      </w:r>
      <w:r w:rsidRPr="0083210D">
        <w:rPr>
          <w:rFonts w:ascii="Times New Roman" w:hAnsi="Times New Roman" w:cs="Times New Roman"/>
        </w:rPr>
        <w:t xml:space="preserve"> =1 – (1– R1</w:t>
      </w:r>
      <w:r w:rsidRPr="0083210D">
        <w:rPr>
          <w:rFonts w:ascii="Times New Roman" w:hAnsi="Times New Roman" w:cs="Times New Roman"/>
          <w:vertAlign w:val="superscript"/>
        </w:rPr>
        <w:t>2</w:t>
      </w:r>
      <w:r w:rsidRPr="0083210D">
        <w:rPr>
          <w:rFonts w:ascii="Times New Roman" w:hAnsi="Times New Roman" w:cs="Times New Roman"/>
        </w:rPr>
        <w:t xml:space="preserve">) (1 – </w:t>
      </w:r>
      <w:r w:rsidRPr="0083210D">
        <w:rPr>
          <w:rFonts w:ascii="Times New Roman" w:hAnsi="Times New Roman" w:cs="Times New Roman"/>
          <w:spacing w:val="-4"/>
        </w:rPr>
        <w:t>R2</w:t>
      </w:r>
      <w:r w:rsidRPr="0083210D">
        <w:rPr>
          <w:rFonts w:ascii="Times New Roman" w:hAnsi="Times New Roman" w:cs="Times New Roman"/>
          <w:spacing w:val="-4"/>
          <w:vertAlign w:val="superscript"/>
        </w:rPr>
        <w:t>2</w:t>
      </w:r>
      <w:r w:rsidRPr="0083210D">
        <w:rPr>
          <w:rFonts w:ascii="Times New Roman" w:hAnsi="Times New Roman" w:cs="Times New Roman"/>
          <w:spacing w:val="-4"/>
        </w:rPr>
        <w:t>)</w:t>
      </w:r>
      <w:r w:rsidRPr="0083210D">
        <w:rPr>
          <w:rFonts w:ascii="Times New Roman" w:hAnsi="Times New Roman" w:cs="Times New Roman"/>
        </w:rPr>
        <w:tab/>
        <w:t xml:space="preserve">(1– </w:t>
      </w:r>
      <w:r w:rsidRPr="0083210D">
        <w:rPr>
          <w:rFonts w:ascii="Times New Roman" w:hAnsi="Times New Roman" w:cs="Times New Roman"/>
          <w:spacing w:val="-4"/>
        </w:rPr>
        <w:t>Rn</w:t>
      </w:r>
      <w:r w:rsidRPr="0083210D">
        <w:rPr>
          <w:rFonts w:ascii="Times New Roman" w:hAnsi="Times New Roman" w:cs="Times New Roman"/>
          <w:spacing w:val="-4"/>
          <w:vertAlign w:val="superscript"/>
        </w:rPr>
        <w:t>2</w:t>
      </w:r>
      <w:r w:rsidRPr="0083210D">
        <w:rPr>
          <w:rFonts w:ascii="Times New Roman" w:hAnsi="Times New Roman" w:cs="Times New Roman"/>
          <w:spacing w:val="-4"/>
        </w:rPr>
        <w:t>)</w:t>
      </w:r>
    </w:p>
    <w:p w14:paraId="0C089A73" w14:textId="77777777" w:rsidR="007E39F9" w:rsidRPr="0083210D" w:rsidRDefault="005E283A" w:rsidP="00590F80">
      <w:pPr>
        <w:pStyle w:val="BodyText"/>
        <w:spacing w:after="0"/>
        <w:ind w:left="731"/>
        <w:rPr>
          <w:rFonts w:ascii="Times New Roman" w:hAnsi="Times New Roman" w:cs="Times New Roman"/>
        </w:rPr>
      </w:pPr>
      <w:r w:rsidRPr="0083210D">
        <w:rPr>
          <w:rFonts w:ascii="Times New Roman" w:hAnsi="Times New Roman" w:cs="Times New Roman"/>
        </w:rPr>
        <w:t>Q</w:t>
      </w:r>
      <w:r w:rsidRPr="0083210D">
        <w:rPr>
          <w:rFonts w:ascii="Times New Roman" w:hAnsi="Times New Roman" w:cs="Times New Roman"/>
          <w:vertAlign w:val="superscript"/>
        </w:rPr>
        <w:t>2</w:t>
      </w:r>
      <w:r w:rsidRPr="0083210D">
        <w:rPr>
          <w:rFonts w:ascii="Times New Roman" w:hAnsi="Times New Roman" w:cs="Times New Roman"/>
        </w:rPr>
        <w:t xml:space="preserve"> =1 – (1– 0,751) (1 –</w:t>
      </w:r>
      <w:r w:rsidRPr="0083210D">
        <w:rPr>
          <w:rFonts w:ascii="Times New Roman" w:hAnsi="Times New Roman" w:cs="Times New Roman"/>
          <w:spacing w:val="-2"/>
        </w:rPr>
        <w:t>0,511)</w:t>
      </w:r>
    </w:p>
    <w:p w14:paraId="4119F290" w14:textId="77777777" w:rsidR="007E39F9" w:rsidRPr="0083210D" w:rsidRDefault="005E283A" w:rsidP="00590F80">
      <w:pPr>
        <w:pStyle w:val="Heading1"/>
        <w:ind w:left="731"/>
        <w:jc w:val="left"/>
        <w:rPr>
          <w:rFonts w:ascii="Times New Roman" w:hAnsi="Times New Roman"/>
          <w:spacing w:val="-2"/>
          <w:szCs w:val="24"/>
        </w:rPr>
      </w:pPr>
      <w:r w:rsidRPr="0083210D">
        <w:rPr>
          <w:rFonts w:ascii="Times New Roman" w:hAnsi="Times New Roman"/>
          <w:szCs w:val="24"/>
        </w:rPr>
        <w:t>Q</w:t>
      </w:r>
      <w:r w:rsidRPr="0083210D">
        <w:rPr>
          <w:rFonts w:ascii="Times New Roman" w:hAnsi="Times New Roman"/>
          <w:position w:val="8"/>
          <w:szCs w:val="24"/>
        </w:rPr>
        <w:t>2</w:t>
      </w:r>
      <w:r w:rsidRPr="0083210D">
        <w:rPr>
          <w:rFonts w:ascii="Times New Roman" w:hAnsi="Times New Roman"/>
          <w:szCs w:val="24"/>
        </w:rPr>
        <w:t xml:space="preserve">= </w:t>
      </w:r>
      <w:r w:rsidRPr="0083210D">
        <w:rPr>
          <w:rFonts w:ascii="Times New Roman" w:hAnsi="Times New Roman"/>
          <w:spacing w:val="-2"/>
          <w:szCs w:val="24"/>
        </w:rPr>
        <w:t>0,878</w:t>
      </w:r>
    </w:p>
    <w:p w14:paraId="1B7B4E6A" w14:textId="77777777" w:rsidR="007E39F9" w:rsidRPr="0083210D" w:rsidRDefault="007E39F9" w:rsidP="00590F80">
      <w:pPr>
        <w:spacing w:after="0" w:line="240" w:lineRule="auto"/>
      </w:pPr>
    </w:p>
    <w:p w14:paraId="647BF2A6" w14:textId="77777777" w:rsidR="007E39F9" w:rsidRPr="0083210D" w:rsidRDefault="00791BBD" w:rsidP="00590F80">
      <w:pPr>
        <w:spacing w:after="0" w:line="240" w:lineRule="auto"/>
        <w:ind w:firstLineChars="275" w:firstLine="660"/>
        <w:jc w:val="both"/>
        <w:rPr>
          <w:rFonts w:ascii="Times New Roman" w:hAnsi="Times New Roman" w:cs="Times New Roman"/>
          <w:sz w:val="24"/>
          <w:szCs w:val="24"/>
        </w:rPr>
      </w:pPr>
      <w:r w:rsidRPr="0083210D">
        <w:rPr>
          <w:rFonts w:ascii="Times New Roman" w:hAnsi="Times New Roman" w:cs="Times New Roman"/>
          <w:sz w:val="24"/>
          <w:szCs w:val="24"/>
        </w:rPr>
        <w:t>Model yang digunakan dalam penelitian ini memiliki potensi prediktif yang kuat, seperti yang ditunjukkan oleh nilai Q-kuadrat sebesar 0,878. Q-kuadrat mengukur tingkat di mana variabel endogen (kinerja karyawan) dapat dijelaskan oleh variabel eksogen (pelatihan, gaya kepemimpinan, lingkungan kerja, dan kepuasan kerja). Model dianggap layak dan cukup kuat untuk membuat prediksi yang akurat jika nilainya 87,8%, yang menunjukkan bahwa variabel eksogen dalam model ini dapat menjelaskan 87,8% dari variasi dalam kinerja karyawan. Di sisi lain, faktor-faktor yang tidak termasuk dalam model penelitian dapat menjelaskan 12,2%. Nilai Q-kuadrat, yang mendekati 1, menunjukkan bahwa persentase varians yang sangat substansial dijelaskan oleh model, mendukung kesimpulan bahwa model membuat prediksi yang baik. Ini menunjukkan validitas model yang memadai dalam kerangka penelitian yang telah dilakukan</w:t>
      </w:r>
      <w:r w:rsidR="005E283A" w:rsidRPr="0083210D">
        <w:rPr>
          <w:rFonts w:ascii="Times New Roman" w:hAnsi="Times New Roman" w:cs="Times New Roman"/>
          <w:sz w:val="24"/>
          <w:szCs w:val="24"/>
        </w:rPr>
        <w:t>.</w:t>
      </w:r>
    </w:p>
    <w:p w14:paraId="0BD8B201" w14:textId="77777777" w:rsidR="001D390E" w:rsidRPr="0083210D" w:rsidRDefault="001D390E" w:rsidP="00590F80">
      <w:pPr>
        <w:spacing w:after="0" w:line="240" w:lineRule="auto"/>
        <w:jc w:val="both"/>
        <w:rPr>
          <w:rFonts w:ascii="Times New Roman" w:hAnsi="Times New Roman" w:cs="Times New Roman"/>
          <w:sz w:val="24"/>
          <w:szCs w:val="24"/>
        </w:rPr>
      </w:pPr>
    </w:p>
    <w:p w14:paraId="13319993" w14:textId="77777777" w:rsidR="007E39F9" w:rsidRPr="0083210D" w:rsidRDefault="005E283A" w:rsidP="00590F80">
      <w:pPr>
        <w:tabs>
          <w:tab w:val="left" w:pos="425"/>
        </w:tabs>
        <w:spacing w:after="0" w:line="240" w:lineRule="auto"/>
        <w:rPr>
          <w:rFonts w:ascii="Times New Roman" w:hAnsi="Times New Roman" w:cs="Times New Roman"/>
          <w:b/>
          <w:sz w:val="24"/>
          <w:szCs w:val="24"/>
        </w:rPr>
      </w:pPr>
      <w:r w:rsidRPr="0083210D">
        <w:rPr>
          <w:rFonts w:ascii="Times New Roman" w:hAnsi="Times New Roman" w:cs="Times New Roman"/>
          <w:b/>
          <w:sz w:val="24"/>
          <w:szCs w:val="24"/>
        </w:rPr>
        <w:t xml:space="preserve">Uji Hipotesis </w:t>
      </w:r>
    </w:p>
    <w:p w14:paraId="70DD5244" w14:textId="77777777" w:rsidR="007E39F9" w:rsidRPr="0083210D" w:rsidRDefault="00791BBD" w:rsidP="00590F80">
      <w:pPr>
        <w:pStyle w:val="ListParagraph"/>
        <w:spacing w:after="0" w:line="240" w:lineRule="auto"/>
        <w:ind w:left="0" w:firstLine="426"/>
        <w:jc w:val="both"/>
        <w:rPr>
          <w:rFonts w:ascii="Times New Roman" w:hAnsi="Times New Roman" w:cs="Times New Roman"/>
          <w:sz w:val="24"/>
          <w:szCs w:val="24"/>
        </w:rPr>
      </w:pPr>
      <w:r w:rsidRPr="0083210D">
        <w:rPr>
          <w:rFonts w:ascii="Times New Roman" w:hAnsi="Times New Roman" w:cs="Times New Roman"/>
          <w:sz w:val="24"/>
          <w:szCs w:val="24"/>
        </w:rPr>
        <w:t xml:space="preserve"> Statistik T dan nilai P dipertimbangkan ketika melakukan pengujian hipotesis dalam penelitian ini, yang didasarkan pada hasil pengolahan data. Jika nilai P kurang dari 0,05 pada tingkat signifikansi 5% (α = 0,05) dan nilai statistik T lebih tinggi dari nilai tabel T sebesar 1,95, hipotesis penelitian dianggap diterima</w:t>
      </w:r>
      <w:r w:rsidR="005E283A" w:rsidRPr="0083210D">
        <w:rPr>
          <w:rFonts w:ascii="Times New Roman" w:hAnsi="Times New Roman" w:cs="Times New Roman"/>
          <w:sz w:val="24"/>
          <w:szCs w:val="24"/>
        </w:rPr>
        <w:t>.</w:t>
      </w:r>
    </w:p>
    <w:p w14:paraId="75A9DC4B" w14:textId="77777777" w:rsidR="007E39F9" w:rsidRPr="0083210D" w:rsidRDefault="005E283A" w:rsidP="00590F80">
      <w:pPr>
        <w:pStyle w:val="ListParagraph"/>
        <w:spacing w:after="0" w:line="240" w:lineRule="auto"/>
        <w:ind w:left="0"/>
        <w:jc w:val="both"/>
        <w:rPr>
          <w:rFonts w:ascii="Times New Roman" w:hAnsi="Times New Roman" w:cs="Times New Roman"/>
          <w:b/>
          <w:sz w:val="24"/>
          <w:szCs w:val="24"/>
        </w:rPr>
      </w:pPr>
      <w:r w:rsidRPr="0083210D">
        <w:rPr>
          <w:rFonts w:ascii="Times New Roman" w:hAnsi="Times New Roman" w:cs="Times New Roman"/>
          <w:b/>
          <w:noProof/>
          <w:sz w:val="24"/>
          <w:szCs w:val="24"/>
        </w:rPr>
        <w:lastRenderedPageBreak/>
        <w:drawing>
          <wp:inline distT="0" distB="0" distL="0" distR="0" wp14:anchorId="11295EBE" wp14:editId="7B24648E">
            <wp:extent cx="5505450" cy="3275330"/>
            <wp:effectExtent l="0" t="0" r="0" b="1270"/>
            <wp:docPr id="6" name="Picture 5" descr="boopsti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boopstiping.PNG"/>
                    <pic:cNvPicPr>
                      <a:picLocks noChangeAspect="1"/>
                    </pic:cNvPicPr>
                  </pic:nvPicPr>
                  <pic:blipFill>
                    <a:blip r:embed="rId14"/>
                    <a:stretch>
                      <a:fillRect/>
                    </a:stretch>
                  </pic:blipFill>
                  <pic:spPr>
                    <a:xfrm>
                      <a:off x="0" y="0"/>
                      <a:ext cx="5514776" cy="3275330"/>
                    </a:xfrm>
                    <a:prstGeom prst="rect">
                      <a:avLst/>
                    </a:prstGeom>
                  </pic:spPr>
                </pic:pic>
              </a:graphicData>
            </a:graphic>
          </wp:inline>
        </w:drawing>
      </w:r>
    </w:p>
    <w:p w14:paraId="10752CE6" w14:textId="733BC9E6" w:rsidR="007E39F9" w:rsidRPr="00590F80" w:rsidRDefault="0030669F" w:rsidP="00590F80">
      <w:pPr>
        <w:pStyle w:val="ListParagraph"/>
        <w:spacing w:after="0" w:line="240" w:lineRule="auto"/>
        <w:ind w:left="0" w:firstLine="426"/>
        <w:jc w:val="center"/>
        <w:rPr>
          <w:rFonts w:ascii="Times New Roman" w:hAnsi="Times New Roman" w:cs="Times New Roman"/>
          <w:b/>
        </w:rPr>
      </w:pPr>
      <w:r w:rsidRPr="00590F80">
        <w:rPr>
          <w:rFonts w:ascii="Times New Roman" w:hAnsi="Times New Roman" w:cs="Times New Roman"/>
          <w:b/>
        </w:rPr>
        <w:t>Gambar 3</w:t>
      </w:r>
      <w:r w:rsidR="005360C2" w:rsidRPr="00590F80">
        <w:rPr>
          <w:rFonts w:ascii="Times New Roman" w:hAnsi="Times New Roman" w:cs="Times New Roman"/>
          <w:b/>
        </w:rPr>
        <w:t>.</w:t>
      </w:r>
      <w:r w:rsidR="005E283A" w:rsidRPr="00590F80">
        <w:rPr>
          <w:rFonts w:ascii="Times New Roman" w:hAnsi="Times New Roman" w:cs="Times New Roman"/>
          <w:b/>
        </w:rPr>
        <w:t xml:space="preserve"> Hasil Uji </w:t>
      </w:r>
      <w:r w:rsidR="005E283A" w:rsidRPr="00590F80">
        <w:rPr>
          <w:rFonts w:ascii="Times New Roman" w:hAnsi="Times New Roman" w:cs="Times New Roman"/>
          <w:b/>
          <w:i/>
        </w:rPr>
        <w:t>Bootstrapping</w:t>
      </w:r>
    </w:p>
    <w:p w14:paraId="7A482C92" w14:textId="77777777" w:rsidR="007E39F9" w:rsidRDefault="005E283A" w:rsidP="00590F80">
      <w:pPr>
        <w:pStyle w:val="ListParagraph"/>
        <w:spacing w:after="0" w:line="240" w:lineRule="auto"/>
        <w:ind w:left="0" w:firstLine="426"/>
        <w:jc w:val="center"/>
        <w:rPr>
          <w:rFonts w:ascii="Times New Roman" w:hAnsi="Times New Roman" w:cs="Times New Roman"/>
        </w:rPr>
      </w:pPr>
      <w:r w:rsidRPr="00590F80">
        <w:rPr>
          <w:rFonts w:ascii="Times New Roman" w:hAnsi="Times New Roman" w:cs="Times New Roman"/>
          <w:i/>
          <w:iCs/>
        </w:rPr>
        <w:t xml:space="preserve">Sumber: </w:t>
      </w:r>
      <w:r w:rsidRPr="00590F80">
        <w:rPr>
          <w:rFonts w:ascii="Times New Roman" w:hAnsi="Times New Roman" w:cs="Times New Roman"/>
        </w:rPr>
        <w:t>Data Primer Diolah Penulis, 2024</w:t>
      </w:r>
    </w:p>
    <w:p w14:paraId="4B207283" w14:textId="77777777" w:rsidR="00590F80" w:rsidRPr="00590F80" w:rsidRDefault="00590F80" w:rsidP="00590F80">
      <w:pPr>
        <w:pStyle w:val="ListParagraph"/>
        <w:spacing w:after="0" w:line="240" w:lineRule="auto"/>
        <w:ind w:left="0" w:firstLine="426"/>
        <w:jc w:val="center"/>
        <w:rPr>
          <w:rFonts w:ascii="Times New Roman" w:hAnsi="Times New Roman" w:cs="Times New Roman"/>
          <w:i/>
          <w:iCs/>
        </w:rPr>
      </w:pPr>
    </w:p>
    <w:p w14:paraId="3DE2E602" w14:textId="77777777" w:rsidR="007E39F9" w:rsidRPr="0083210D" w:rsidRDefault="00791BBD" w:rsidP="00590F80">
      <w:pPr>
        <w:pStyle w:val="ListParagraph"/>
        <w:spacing w:after="0" w:line="240" w:lineRule="auto"/>
        <w:ind w:left="0" w:firstLineChars="275" w:firstLine="660"/>
        <w:jc w:val="both"/>
        <w:rPr>
          <w:rFonts w:ascii="Times New Roman" w:hAnsi="Times New Roman" w:cs="Times New Roman"/>
          <w:sz w:val="24"/>
          <w:szCs w:val="24"/>
        </w:rPr>
      </w:pPr>
      <w:r w:rsidRPr="0083210D">
        <w:rPr>
          <w:rFonts w:ascii="Times New Roman" w:hAnsi="Times New Roman" w:cs="Times New Roman"/>
          <w:iCs/>
          <w:sz w:val="24"/>
          <w:szCs w:val="24"/>
        </w:rPr>
        <w:t>Hasil uji bootstrap yang digunakan untuk mengetahui T-statistik dan nilai-P korelasi antar variabel adalah sebagai berikut</w:t>
      </w:r>
      <w:r w:rsidR="005E283A" w:rsidRPr="0083210D">
        <w:rPr>
          <w:rFonts w:ascii="Times New Roman" w:hAnsi="Times New Roman" w:cs="Times New Roman"/>
          <w:sz w:val="24"/>
          <w:szCs w:val="24"/>
        </w:rPr>
        <w:t xml:space="preserve">: </w:t>
      </w:r>
    </w:p>
    <w:p w14:paraId="449EB610" w14:textId="6F6F6E20" w:rsidR="007E39F9" w:rsidRPr="0083210D" w:rsidRDefault="00D85AB2" w:rsidP="00590F80">
      <w:pPr>
        <w:pStyle w:val="ListParagraph"/>
        <w:spacing w:after="0" w:line="240" w:lineRule="auto"/>
        <w:ind w:left="0"/>
        <w:jc w:val="center"/>
        <w:rPr>
          <w:rFonts w:ascii="Times New Roman" w:hAnsi="Times New Roman" w:cs="Times New Roman"/>
          <w:b/>
          <w:bCs/>
          <w:sz w:val="24"/>
          <w:szCs w:val="24"/>
        </w:rPr>
      </w:pPr>
      <w:r w:rsidRPr="0083210D">
        <w:rPr>
          <w:rFonts w:ascii="Times New Roman" w:hAnsi="Times New Roman" w:cs="Times New Roman"/>
          <w:b/>
          <w:bCs/>
          <w:sz w:val="24"/>
          <w:szCs w:val="24"/>
        </w:rPr>
        <w:t xml:space="preserve">Tabel </w:t>
      </w:r>
      <w:r w:rsidR="005360C2" w:rsidRPr="0083210D">
        <w:rPr>
          <w:rFonts w:ascii="Times New Roman" w:hAnsi="Times New Roman" w:cs="Times New Roman"/>
          <w:b/>
          <w:bCs/>
          <w:sz w:val="24"/>
          <w:szCs w:val="24"/>
        </w:rPr>
        <w:t>6</w:t>
      </w:r>
      <w:r w:rsidRPr="0083210D">
        <w:rPr>
          <w:rFonts w:ascii="Times New Roman" w:hAnsi="Times New Roman" w:cs="Times New Roman"/>
          <w:b/>
          <w:bCs/>
          <w:sz w:val="24"/>
          <w:szCs w:val="24"/>
        </w:rPr>
        <w:t>.</w:t>
      </w:r>
      <w:r w:rsidR="005E283A" w:rsidRPr="0083210D">
        <w:rPr>
          <w:rFonts w:ascii="Times New Roman" w:hAnsi="Times New Roman" w:cs="Times New Roman"/>
          <w:b/>
          <w:bCs/>
          <w:sz w:val="24"/>
          <w:szCs w:val="24"/>
        </w:rPr>
        <w:t xml:space="preserve">  Hasil Uji Hipotesis</w:t>
      </w:r>
    </w:p>
    <w:tbl>
      <w:tblPr>
        <w:tblW w:w="8581" w:type="dxa"/>
        <w:tblInd w:w="33" w:type="dxa"/>
        <w:tblLayout w:type="fixed"/>
        <w:tblCellMar>
          <w:left w:w="0" w:type="dxa"/>
          <w:right w:w="0" w:type="dxa"/>
        </w:tblCellMar>
        <w:tblLook w:val="04A0" w:firstRow="1" w:lastRow="0" w:firstColumn="1" w:lastColumn="0" w:noHBand="0" w:noVBand="1"/>
      </w:tblPr>
      <w:tblGrid>
        <w:gridCol w:w="4135"/>
        <w:gridCol w:w="1350"/>
        <w:gridCol w:w="846"/>
        <w:gridCol w:w="1050"/>
        <w:gridCol w:w="1200"/>
      </w:tblGrid>
      <w:tr w:rsidR="007E39F9" w:rsidRPr="00590F80" w14:paraId="176C735B" w14:textId="77777777" w:rsidTr="007B6F64">
        <w:trPr>
          <w:trHeight w:val="433"/>
        </w:trPr>
        <w:tc>
          <w:tcPr>
            <w:tcW w:w="4135" w:type="dxa"/>
            <w:tcBorders>
              <w:top w:val="single" w:sz="4" w:space="0" w:color="auto"/>
              <w:bottom w:val="single" w:sz="4" w:space="0" w:color="auto"/>
            </w:tcBorders>
            <w:shd w:val="clear" w:color="auto" w:fill="FFFFFF" w:themeFill="background1"/>
          </w:tcPr>
          <w:p w14:paraId="17BB6DC4" w14:textId="77777777" w:rsidR="007E39F9" w:rsidRPr="00590F80" w:rsidRDefault="005E283A" w:rsidP="00590F80">
            <w:pPr>
              <w:pStyle w:val="TableParagraph"/>
              <w:ind w:left="7"/>
              <w:jc w:val="center"/>
              <w:rPr>
                <w:rFonts w:ascii="Times New Roman" w:hAnsi="Times New Roman" w:cs="Times New Roman"/>
                <w:b/>
              </w:rPr>
            </w:pPr>
            <w:r w:rsidRPr="00590F80">
              <w:rPr>
                <w:rFonts w:ascii="Times New Roman" w:hAnsi="Times New Roman" w:cs="Times New Roman"/>
                <w:b/>
                <w:spacing w:val="-2"/>
              </w:rPr>
              <w:t>Pengaruh</w:t>
            </w:r>
          </w:p>
        </w:tc>
        <w:tc>
          <w:tcPr>
            <w:tcW w:w="1350" w:type="dxa"/>
            <w:tcBorders>
              <w:top w:val="single" w:sz="4" w:space="0" w:color="auto"/>
              <w:bottom w:val="single" w:sz="4" w:space="0" w:color="auto"/>
            </w:tcBorders>
            <w:shd w:val="clear" w:color="auto" w:fill="FFFFFF" w:themeFill="background1"/>
          </w:tcPr>
          <w:p w14:paraId="0C6EA58A" w14:textId="77777777" w:rsidR="007E39F9" w:rsidRPr="00590F80" w:rsidRDefault="005E283A" w:rsidP="00590F80">
            <w:pPr>
              <w:pStyle w:val="TableParagraph"/>
              <w:ind w:left="8" w:right="1"/>
              <w:jc w:val="center"/>
              <w:rPr>
                <w:rFonts w:ascii="Times New Roman" w:hAnsi="Times New Roman" w:cs="Times New Roman"/>
                <w:b/>
                <w:i/>
              </w:rPr>
            </w:pPr>
            <w:r w:rsidRPr="00590F80">
              <w:rPr>
                <w:rFonts w:ascii="Times New Roman" w:hAnsi="Times New Roman" w:cs="Times New Roman"/>
                <w:b/>
                <w:i/>
                <w:spacing w:val="-4"/>
              </w:rPr>
              <w:t>Path</w:t>
            </w:r>
          </w:p>
          <w:p w14:paraId="0BD14E7E" w14:textId="77777777" w:rsidR="007E39F9" w:rsidRPr="00590F80" w:rsidRDefault="005E283A" w:rsidP="00590F80">
            <w:pPr>
              <w:pStyle w:val="TableParagraph"/>
              <w:ind w:left="8"/>
              <w:jc w:val="center"/>
              <w:rPr>
                <w:rFonts w:ascii="Times New Roman" w:hAnsi="Times New Roman" w:cs="Times New Roman"/>
                <w:b/>
                <w:i/>
              </w:rPr>
            </w:pPr>
            <w:r w:rsidRPr="00590F80">
              <w:rPr>
                <w:rFonts w:ascii="Times New Roman" w:hAnsi="Times New Roman" w:cs="Times New Roman"/>
                <w:b/>
                <w:i/>
                <w:spacing w:val="-2"/>
              </w:rPr>
              <w:t>Coefficients</w:t>
            </w:r>
          </w:p>
        </w:tc>
        <w:tc>
          <w:tcPr>
            <w:tcW w:w="846" w:type="dxa"/>
            <w:tcBorders>
              <w:top w:val="single" w:sz="4" w:space="0" w:color="auto"/>
              <w:bottom w:val="single" w:sz="4" w:space="0" w:color="auto"/>
            </w:tcBorders>
            <w:shd w:val="clear" w:color="auto" w:fill="FFFFFF" w:themeFill="background1"/>
          </w:tcPr>
          <w:p w14:paraId="77BCE374" w14:textId="77777777" w:rsidR="007E39F9" w:rsidRPr="00590F80" w:rsidRDefault="005E283A" w:rsidP="00590F80">
            <w:pPr>
              <w:pStyle w:val="TableParagraph"/>
              <w:ind w:left="8" w:right="1"/>
              <w:jc w:val="center"/>
              <w:rPr>
                <w:rFonts w:ascii="Times New Roman" w:hAnsi="Times New Roman" w:cs="Times New Roman"/>
                <w:b/>
                <w:i/>
              </w:rPr>
            </w:pPr>
            <w:r w:rsidRPr="00590F80">
              <w:rPr>
                <w:rFonts w:ascii="Times New Roman" w:hAnsi="Times New Roman" w:cs="Times New Roman"/>
                <w:b/>
              </w:rPr>
              <w:t xml:space="preserve">T </w:t>
            </w:r>
            <w:r w:rsidRPr="00590F80">
              <w:rPr>
                <w:rFonts w:ascii="Times New Roman" w:hAnsi="Times New Roman" w:cs="Times New Roman"/>
                <w:b/>
                <w:i/>
                <w:spacing w:val="-2"/>
              </w:rPr>
              <w:t>statistics</w:t>
            </w:r>
          </w:p>
        </w:tc>
        <w:tc>
          <w:tcPr>
            <w:tcW w:w="1050" w:type="dxa"/>
            <w:tcBorders>
              <w:top w:val="single" w:sz="4" w:space="0" w:color="auto"/>
              <w:bottom w:val="single" w:sz="4" w:space="0" w:color="auto"/>
            </w:tcBorders>
            <w:shd w:val="clear" w:color="auto" w:fill="FFFFFF" w:themeFill="background1"/>
          </w:tcPr>
          <w:p w14:paraId="246ED560" w14:textId="77777777" w:rsidR="007E39F9" w:rsidRPr="00590F80" w:rsidRDefault="005E283A" w:rsidP="00590F80">
            <w:pPr>
              <w:pStyle w:val="TableParagraph"/>
              <w:ind w:left="11" w:right="2"/>
              <w:jc w:val="center"/>
              <w:rPr>
                <w:rFonts w:ascii="Times New Roman" w:hAnsi="Times New Roman" w:cs="Times New Roman"/>
                <w:b/>
                <w:i/>
              </w:rPr>
            </w:pPr>
            <w:r w:rsidRPr="00590F80">
              <w:rPr>
                <w:rFonts w:ascii="Times New Roman" w:hAnsi="Times New Roman" w:cs="Times New Roman"/>
                <w:b/>
              </w:rPr>
              <w:t xml:space="preserve">P </w:t>
            </w:r>
            <w:r w:rsidRPr="00590F80">
              <w:rPr>
                <w:rFonts w:ascii="Times New Roman" w:hAnsi="Times New Roman" w:cs="Times New Roman"/>
                <w:b/>
                <w:i/>
                <w:spacing w:val="-2"/>
              </w:rPr>
              <w:t>values</w:t>
            </w:r>
          </w:p>
        </w:tc>
        <w:tc>
          <w:tcPr>
            <w:tcW w:w="1200" w:type="dxa"/>
            <w:tcBorders>
              <w:top w:val="single" w:sz="4" w:space="0" w:color="auto"/>
              <w:bottom w:val="single" w:sz="4" w:space="0" w:color="auto"/>
            </w:tcBorders>
            <w:shd w:val="clear" w:color="auto" w:fill="FFFFFF" w:themeFill="background1"/>
          </w:tcPr>
          <w:p w14:paraId="4AFC7DA5" w14:textId="77777777" w:rsidR="007E39F9" w:rsidRPr="00590F80" w:rsidRDefault="005E283A" w:rsidP="00590F80">
            <w:pPr>
              <w:pStyle w:val="TableParagraph"/>
              <w:ind w:left="220"/>
              <w:jc w:val="center"/>
              <w:rPr>
                <w:rFonts w:ascii="Times New Roman" w:hAnsi="Times New Roman" w:cs="Times New Roman"/>
                <w:b/>
              </w:rPr>
            </w:pPr>
            <w:r w:rsidRPr="00590F80">
              <w:rPr>
                <w:rFonts w:ascii="Times New Roman" w:hAnsi="Times New Roman" w:cs="Times New Roman"/>
                <w:b/>
                <w:spacing w:val="-2"/>
              </w:rPr>
              <w:t>Hipotesis</w:t>
            </w:r>
          </w:p>
          <w:p w14:paraId="536CFE81" w14:textId="77777777" w:rsidR="007E39F9" w:rsidRPr="00590F80" w:rsidRDefault="005E283A" w:rsidP="00590F80">
            <w:pPr>
              <w:pStyle w:val="TableParagraph"/>
              <w:ind w:left="220"/>
              <w:jc w:val="center"/>
              <w:rPr>
                <w:rFonts w:ascii="Times New Roman" w:hAnsi="Times New Roman" w:cs="Times New Roman"/>
                <w:b/>
              </w:rPr>
            </w:pPr>
            <w:r w:rsidRPr="00590F80">
              <w:rPr>
                <w:rFonts w:ascii="Times New Roman" w:hAnsi="Times New Roman" w:cs="Times New Roman"/>
                <w:b/>
                <w:spacing w:val="-2"/>
              </w:rPr>
              <w:t>Penelitian</w:t>
            </w:r>
          </w:p>
        </w:tc>
      </w:tr>
      <w:tr w:rsidR="007E39F9" w:rsidRPr="00590F80" w14:paraId="217DA02C" w14:textId="77777777" w:rsidTr="007B6F64">
        <w:trPr>
          <w:trHeight w:val="90"/>
        </w:trPr>
        <w:tc>
          <w:tcPr>
            <w:tcW w:w="8581" w:type="dxa"/>
            <w:gridSpan w:val="5"/>
            <w:tcBorders>
              <w:top w:val="single" w:sz="4" w:space="0" w:color="auto"/>
              <w:bottom w:val="single" w:sz="4" w:space="0" w:color="auto"/>
            </w:tcBorders>
            <w:shd w:val="clear" w:color="auto" w:fill="FFFFFF" w:themeFill="background1"/>
          </w:tcPr>
          <w:p w14:paraId="36923164" w14:textId="77777777" w:rsidR="007E39F9" w:rsidRPr="00590F80" w:rsidRDefault="005E283A" w:rsidP="00590F80">
            <w:pPr>
              <w:pStyle w:val="TableParagraph"/>
              <w:ind w:left="8" w:right="1"/>
              <w:rPr>
                <w:rFonts w:ascii="Times New Roman" w:hAnsi="Times New Roman" w:cs="Times New Roman"/>
                <w:b/>
              </w:rPr>
            </w:pPr>
            <w:r w:rsidRPr="00590F80">
              <w:rPr>
                <w:rFonts w:ascii="Times New Roman" w:hAnsi="Times New Roman" w:cs="Times New Roman"/>
                <w:b/>
              </w:rPr>
              <w:t xml:space="preserve">Pengaruh </w:t>
            </w:r>
            <w:r w:rsidRPr="00590F80">
              <w:rPr>
                <w:rFonts w:ascii="Times New Roman" w:hAnsi="Times New Roman" w:cs="Times New Roman"/>
                <w:b/>
                <w:spacing w:val="-2"/>
              </w:rPr>
              <w:t>Langsung</w:t>
            </w:r>
          </w:p>
        </w:tc>
      </w:tr>
      <w:tr w:rsidR="007E39F9" w:rsidRPr="00590F80" w14:paraId="5710318B" w14:textId="77777777" w:rsidTr="00590F80">
        <w:trPr>
          <w:trHeight w:val="90"/>
        </w:trPr>
        <w:tc>
          <w:tcPr>
            <w:tcW w:w="4135" w:type="dxa"/>
            <w:tcBorders>
              <w:top w:val="single" w:sz="4" w:space="0" w:color="auto"/>
              <w:bottom w:val="single" w:sz="4" w:space="0" w:color="auto"/>
            </w:tcBorders>
          </w:tcPr>
          <w:p w14:paraId="6B767F77" w14:textId="77777777" w:rsidR="007E39F9" w:rsidRPr="00590F80" w:rsidRDefault="005E283A" w:rsidP="00590F80">
            <w:pPr>
              <w:pStyle w:val="TableParagraph"/>
              <w:ind w:left="107"/>
              <w:rPr>
                <w:rFonts w:ascii="Times New Roman" w:hAnsi="Times New Roman" w:cs="Times New Roman"/>
              </w:rPr>
            </w:pPr>
            <w:r w:rsidRPr="00590F80">
              <w:rPr>
                <w:rFonts w:ascii="Times New Roman" w:hAnsi="Times New Roman" w:cs="Times New Roman"/>
              </w:rPr>
              <w:t>Pelatihan-&gt;</w:t>
            </w:r>
            <w:r w:rsidRPr="00590F80">
              <w:rPr>
                <w:rFonts w:ascii="Times New Roman" w:hAnsi="Times New Roman" w:cs="Times New Roman"/>
                <w:spacing w:val="-2"/>
              </w:rPr>
              <w:t>Kepuasan</w:t>
            </w:r>
            <w:r w:rsidR="0028700B" w:rsidRPr="00590F80">
              <w:rPr>
                <w:rFonts w:ascii="Times New Roman" w:hAnsi="Times New Roman" w:cs="Times New Roman"/>
                <w:spacing w:val="-2"/>
              </w:rPr>
              <w:t xml:space="preserve"> </w:t>
            </w:r>
            <w:r w:rsidRPr="00590F80">
              <w:rPr>
                <w:rFonts w:ascii="Times New Roman" w:hAnsi="Times New Roman" w:cs="Times New Roman"/>
                <w:spacing w:val="-2"/>
              </w:rPr>
              <w:t>Kerja</w:t>
            </w:r>
          </w:p>
        </w:tc>
        <w:tc>
          <w:tcPr>
            <w:tcW w:w="1350" w:type="dxa"/>
            <w:tcBorders>
              <w:top w:val="single" w:sz="4" w:space="0" w:color="auto"/>
              <w:bottom w:val="single" w:sz="4" w:space="0" w:color="auto"/>
            </w:tcBorders>
          </w:tcPr>
          <w:p w14:paraId="3C04DD02" w14:textId="77777777" w:rsidR="007E39F9" w:rsidRPr="00590F80" w:rsidRDefault="005E283A" w:rsidP="00590F80">
            <w:pPr>
              <w:pStyle w:val="TableParagraph"/>
              <w:ind w:left="8" w:right="1"/>
              <w:jc w:val="center"/>
              <w:rPr>
                <w:rFonts w:ascii="Times New Roman" w:hAnsi="Times New Roman" w:cs="Times New Roman"/>
              </w:rPr>
            </w:pPr>
            <w:r w:rsidRPr="00590F80">
              <w:rPr>
                <w:rFonts w:ascii="Times New Roman" w:hAnsi="Times New Roman" w:cs="Times New Roman"/>
              </w:rPr>
              <w:t>0,306</w:t>
            </w:r>
          </w:p>
        </w:tc>
        <w:tc>
          <w:tcPr>
            <w:tcW w:w="846" w:type="dxa"/>
            <w:tcBorders>
              <w:top w:val="single" w:sz="4" w:space="0" w:color="auto"/>
              <w:bottom w:val="single" w:sz="4" w:space="0" w:color="auto"/>
            </w:tcBorders>
          </w:tcPr>
          <w:p w14:paraId="219F7B68" w14:textId="77777777" w:rsidR="007E39F9" w:rsidRPr="00590F80" w:rsidRDefault="005E283A" w:rsidP="00590F80">
            <w:pPr>
              <w:pStyle w:val="TableParagraph"/>
              <w:ind w:left="8"/>
              <w:jc w:val="center"/>
              <w:rPr>
                <w:rFonts w:ascii="Times New Roman" w:hAnsi="Times New Roman" w:cs="Times New Roman"/>
              </w:rPr>
            </w:pPr>
            <w:r w:rsidRPr="00590F80">
              <w:rPr>
                <w:rFonts w:ascii="Times New Roman" w:hAnsi="Times New Roman" w:cs="Times New Roman"/>
              </w:rPr>
              <w:t>2,584</w:t>
            </w:r>
          </w:p>
        </w:tc>
        <w:tc>
          <w:tcPr>
            <w:tcW w:w="1050" w:type="dxa"/>
            <w:tcBorders>
              <w:top w:val="single" w:sz="4" w:space="0" w:color="auto"/>
              <w:bottom w:val="single" w:sz="4" w:space="0" w:color="auto"/>
            </w:tcBorders>
          </w:tcPr>
          <w:p w14:paraId="7E4E0AE9" w14:textId="77777777" w:rsidR="007E39F9" w:rsidRPr="00590F80" w:rsidRDefault="005E283A" w:rsidP="00590F80">
            <w:pPr>
              <w:pStyle w:val="TableParagraph"/>
              <w:ind w:left="11"/>
              <w:jc w:val="center"/>
              <w:rPr>
                <w:rFonts w:ascii="Times New Roman" w:hAnsi="Times New Roman" w:cs="Times New Roman"/>
              </w:rPr>
            </w:pPr>
            <w:r w:rsidRPr="00590F80">
              <w:rPr>
                <w:rFonts w:ascii="Times New Roman" w:hAnsi="Times New Roman" w:cs="Times New Roman"/>
              </w:rPr>
              <w:t>0,010</w:t>
            </w:r>
          </w:p>
        </w:tc>
        <w:tc>
          <w:tcPr>
            <w:tcW w:w="1200" w:type="dxa"/>
            <w:tcBorders>
              <w:top w:val="single" w:sz="4" w:space="0" w:color="auto"/>
              <w:bottom w:val="single" w:sz="4" w:space="0" w:color="auto"/>
            </w:tcBorders>
          </w:tcPr>
          <w:p w14:paraId="13058D73" w14:textId="77777777" w:rsidR="007E39F9" w:rsidRPr="00590F80" w:rsidRDefault="005E283A" w:rsidP="00590F80">
            <w:pPr>
              <w:pStyle w:val="TableParagraph"/>
              <w:ind w:left="6" w:right="2"/>
              <w:jc w:val="center"/>
              <w:rPr>
                <w:rFonts w:ascii="Times New Roman" w:hAnsi="Times New Roman" w:cs="Times New Roman"/>
              </w:rPr>
            </w:pPr>
            <w:r w:rsidRPr="00590F80">
              <w:rPr>
                <w:rFonts w:ascii="Times New Roman" w:hAnsi="Times New Roman" w:cs="Times New Roman"/>
              </w:rPr>
              <w:t>Diterima</w:t>
            </w:r>
          </w:p>
        </w:tc>
      </w:tr>
      <w:tr w:rsidR="007E39F9" w:rsidRPr="00590F80" w14:paraId="20F0B99E" w14:textId="77777777" w:rsidTr="00590F80">
        <w:trPr>
          <w:trHeight w:val="90"/>
        </w:trPr>
        <w:tc>
          <w:tcPr>
            <w:tcW w:w="4135" w:type="dxa"/>
            <w:tcBorders>
              <w:top w:val="single" w:sz="4" w:space="0" w:color="auto"/>
              <w:bottom w:val="single" w:sz="4" w:space="0" w:color="auto"/>
            </w:tcBorders>
          </w:tcPr>
          <w:p w14:paraId="23498740" w14:textId="77777777" w:rsidR="007E39F9" w:rsidRPr="00590F80" w:rsidRDefault="005E283A" w:rsidP="00590F80">
            <w:pPr>
              <w:pStyle w:val="TableParagraph"/>
              <w:ind w:left="107"/>
              <w:rPr>
                <w:rFonts w:ascii="Times New Roman" w:hAnsi="Times New Roman" w:cs="Times New Roman"/>
              </w:rPr>
            </w:pPr>
            <w:r w:rsidRPr="00590F80">
              <w:rPr>
                <w:rFonts w:ascii="Times New Roman" w:hAnsi="Times New Roman" w:cs="Times New Roman"/>
                <w:spacing w:val="-2"/>
              </w:rPr>
              <w:t>Gaya Kepemimpinan-&gt;Kepuasan Kerja</w:t>
            </w:r>
          </w:p>
        </w:tc>
        <w:tc>
          <w:tcPr>
            <w:tcW w:w="1350" w:type="dxa"/>
            <w:tcBorders>
              <w:top w:val="single" w:sz="4" w:space="0" w:color="auto"/>
              <w:bottom w:val="single" w:sz="4" w:space="0" w:color="auto"/>
            </w:tcBorders>
          </w:tcPr>
          <w:p w14:paraId="56D66F5A" w14:textId="77777777" w:rsidR="007E39F9" w:rsidRPr="00590F80" w:rsidRDefault="005E283A" w:rsidP="00590F80">
            <w:pPr>
              <w:pStyle w:val="TableParagraph"/>
              <w:ind w:left="8" w:right="1"/>
              <w:jc w:val="center"/>
              <w:rPr>
                <w:rFonts w:ascii="Times New Roman" w:hAnsi="Times New Roman" w:cs="Times New Roman"/>
              </w:rPr>
            </w:pPr>
            <w:r w:rsidRPr="00590F80">
              <w:rPr>
                <w:rFonts w:ascii="Times New Roman" w:hAnsi="Times New Roman" w:cs="Times New Roman"/>
              </w:rPr>
              <w:t>-0,114</w:t>
            </w:r>
          </w:p>
        </w:tc>
        <w:tc>
          <w:tcPr>
            <w:tcW w:w="846" w:type="dxa"/>
            <w:tcBorders>
              <w:top w:val="single" w:sz="4" w:space="0" w:color="auto"/>
              <w:bottom w:val="single" w:sz="4" w:space="0" w:color="auto"/>
            </w:tcBorders>
          </w:tcPr>
          <w:p w14:paraId="7B7AA602" w14:textId="77777777" w:rsidR="007E39F9" w:rsidRPr="00590F80" w:rsidRDefault="005E283A" w:rsidP="00590F80">
            <w:pPr>
              <w:pStyle w:val="TableParagraph"/>
              <w:tabs>
                <w:tab w:val="left" w:pos="338"/>
                <w:tab w:val="center" w:pos="630"/>
              </w:tabs>
              <w:ind w:left="8"/>
              <w:jc w:val="center"/>
              <w:rPr>
                <w:rFonts w:ascii="Times New Roman" w:hAnsi="Times New Roman" w:cs="Times New Roman"/>
              </w:rPr>
            </w:pPr>
            <w:r w:rsidRPr="00590F80">
              <w:rPr>
                <w:rFonts w:ascii="Times New Roman" w:hAnsi="Times New Roman" w:cs="Times New Roman"/>
              </w:rPr>
              <w:t>0,871</w:t>
            </w:r>
          </w:p>
        </w:tc>
        <w:tc>
          <w:tcPr>
            <w:tcW w:w="1050" w:type="dxa"/>
            <w:tcBorders>
              <w:top w:val="single" w:sz="4" w:space="0" w:color="auto"/>
              <w:bottom w:val="single" w:sz="4" w:space="0" w:color="auto"/>
            </w:tcBorders>
          </w:tcPr>
          <w:p w14:paraId="2B3FA485" w14:textId="77777777" w:rsidR="007E39F9" w:rsidRPr="00590F80" w:rsidRDefault="005E283A" w:rsidP="00590F80">
            <w:pPr>
              <w:pStyle w:val="TableParagraph"/>
              <w:ind w:left="11"/>
              <w:jc w:val="center"/>
              <w:rPr>
                <w:rFonts w:ascii="Times New Roman" w:hAnsi="Times New Roman" w:cs="Times New Roman"/>
              </w:rPr>
            </w:pPr>
            <w:r w:rsidRPr="00590F80">
              <w:rPr>
                <w:rFonts w:ascii="Times New Roman" w:hAnsi="Times New Roman" w:cs="Times New Roman"/>
              </w:rPr>
              <w:t>0,384</w:t>
            </w:r>
          </w:p>
        </w:tc>
        <w:tc>
          <w:tcPr>
            <w:tcW w:w="1200" w:type="dxa"/>
            <w:tcBorders>
              <w:top w:val="single" w:sz="4" w:space="0" w:color="auto"/>
              <w:bottom w:val="single" w:sz="4" w:space="0" w:color="auto"/>
            </w:tcBorders>
          </w:tcPr>
          <w:p w14:paraId="43975DA7" w14:textId="77777777" w:rsidR="007E39F9" w:rsidRPr="00590F80" w:rsidRDefault="005E283A" w:rsidP="00590F80">
            <w:pPr>
              <w:pStyle w:val="TableParagraph"/>
              <w:ind w:left="6"/>
              <w:jc w:val="center"/>
              <w:rPr>
                <w:rFonts w:ascii="Times New Roman" w:hAnsi="Times New Roman" w:cs="Times New Roman"/>
              </w:rPr>
            </w:pPr>
            <w:r w:rsidRPr="00590F80">
              <w:rPr>
                <w:rFonts w:ascii="Times New Roman" w:hAnsi="Times New Roman" w:cs="Times New Roman"/>
              </w:rPr>
              <w:t>Ditolak</w:t>
            </w:r>
          </w:p>
        </w:tc>
      </w:tr>
      <w:tr w:rsidR="007E39F9" w:rsidRPr="00590F80" w14:paraId="624B010A" w14:textId="77777777" w:rsidTr="00590F80">
        <w:trPr>
          <w:trHeight w:val="90"/>
        </w:trPr>
        <w:tc>
          <w:tcPr>
            <w:tcW w:w="4135" w:type="dxa"/>
            <w:tcBorders>
              <w:top w:val="single" w:sz="4" w:space="0" w:color="auto"/>
              <w:bottom w:val="single" w:sz="4" w:space="0" w:color="auto"/>
            </w:tcBorders>
          </w:tcPr>
          <w:p w14:paraId="4E0DB618" w14:textId="77777777" w:rsidR="007E39F9" w:rsidRPr="00590F80" w:rsidRDefault="005E283A" w:rsidP="00590F80">
            <w:pPr>
              <w:pStyle w:val="TableParagraph"/>
              <w:ind w:left="107"/>
              <w:rPr>
                <w:rFonts w:ascii="Times New Roman" w:hAnsi="Times New Roman" w:cs="Times New Roman"/>
                <w:spacing w:val="-2"/>
              </w:rPr>
            </w:pPr>
            <w:r w:rsidRPr="00590F80">
              <w:rPr>
                <w:rFonts w:ascii="Times New Roman" w:hAnsi="Times New Roman" w:cs="Times New Roman"/>
                <w:spacing w:val="-2"/>
              </w:rPr>
              <w:t>Lingkungan Kerja -&gt;Kepuasan Kerja</w:t>
            </w:r>
          </w:p>
        </w:tc>
        <w:tc>
          <w:tcPr>
            <w:tcW w:w="1350" w:type="dxa"/>
            <w:tcBorders>
              <w:top w:val="single" w:sz="4" w:space="0" w:color="auto"/>
              <w:bottom w:val="single" w:sz="4" w:space="0" w:color="auto"/>
            </w:tcBorders>
          </w:tcPr>
          <w:p w14:paraId="7F0F8C6F" w14:textId="77777777" w:rsidR="007E39F9" w:rsidRPr="00590F80" w:rsidRDefault="005E283A" w:rsidP="00590F80">
            <w:pPr>
              <w:pStyle w:val="TableParagraph"/>
              <w:ind w:left="8" w:right="1"/>
              <w:jc w:val="center"/>
              <w:rPr>
                <w:rFonts w:ascii="Times New Roman" w:hAnsi="Times New Roman" w:cs="Times New Roman"/>
                <w:spacing w:val="-2"/>
              </w:rPr>
            </w:pPr>
            <w:r w:rsidRPr="00590F80">
              <w:rPr>
                <w:rFonts w:ascii="Times New Roman" w:hAnsi="Times New Roman" w:cs="Times New Roman"/>
                <w:spacing w:val="-2"/>
              </w:rPr>
              <w:t>0,550</w:t>
            </w:r>
          </w:p>
        </w:tc>
        <w:tc>
          <w:tcPr>
            <w:tcW w:w="846" w:type="dxa"/>
            <w:tcBorders>
              <w:top w:val="single" w:sz="4" w:space="0" w:color="auto"/>
              <w:bottom w:val="single" w:sz="4" w:space="0" w:color="auto"/>
            </w:tcBorders>
          </w:tcPr>
          <w:p w14:paraId="128B76BD" w14:textId="77777777" w:rsidR="007E39F9" w:rsidRPr="00590F80" w:rsidRDefault="005E283A" w:rsidP="00590F80">
            <w:pPr>
              <w:pStyle w:val="TableParagraph"/>
              <w:ind w:left="8"/>
              <w:jc w:val="center"/>
              <w:rPr>
                <w:rFonts w:ascii="Times New Roman" w:hAnsi="Times New Roman" w:cs="Times New Roman"/>
                <w:spacing w:val="-2"/>
              </w:rPr>
            </w:pPr>
            <w:r w:rsidRPr="00590F80">
              <w:rPr>
                <w:rFonts w:ascii="Times New Roman" w:hAnsi="Times New Roman" w:cs="Times New Roman"/>
                <w:spacing w:val="-2"/>
              </w:rPr>
              <w:t>4,268</w:t>
            </w:r>
          </w:p>
        </w:tc>
        <w:tc>
          <w:tcPr>
            <w:tcW w:w="1050" w:type="dxa"/>
            <w:tcBorders>
              <w:top w:val="single" w:sz="4" w:space="0" w:color="auto"/>
              <w:bottom w:val="single" w:sz="4" w:space="0" w:color="auto"/>
            </w:tcBorders>
          </w:tcPr>
          <w:p w14:paraId="0B56E03E" w14:textId="77777777" w:rsidR="007E39F9" w:rsidRPr="00590F80" w:rsidRDefault="005E283A" w:rsidP="00590F80">
            <w:pPr>
              <w:pStyle w:val="TableParagraph"/>
              <w:ind w:left="11"/>
              <w:jc w:val="center"/>
              <w:rPr>
                <w:rFonts w:ascii="Times New Roman" w:hAnsi="Times New Roman" w:cs="Times New Roman"/>
                <w:spacing w:val="-2"/>
              </w:rPr>
            </w:pPr>
            <w:r w:rsidRPr="00590F80">
              <w:rPr>
                <w:rFonts w:ascii="Times New Roman" w:hAnsi="Times New Roman" w:cs="Times New Roman"/>
                <w:spacing w:val="-2"/>
              </w:rPr>
              <w:t>0,000</w:t>
            </w:r>
          </w:p>
        </w:tc>
        <w:tc>
          <w:tcPr>
            <w:tcW w:w="1200" w:type="dxa"/>
            <w:tcBorders>
              <w:top w:val="single" w:sz="4" w:space="0" w:color="auto"/>
              <w:bottom w:val="single" w:sz="4" w:space="0" w:color="auto"/>
            </w:tcBorders>
          </w:tcPr>
          <w:p w14:paraId="1EE56B1D" w14:textId="77777777" w:rsidR="007E39F9" w:rsidRPr="00590F80" w:rsidRDefault="005E283A" w:rsidP="00590F80">
            <w:pPr>
              <w:pStyle w:val="TableParagraph"/>
              <w:ind w:left="6"/>
              <w:jc w:val="center"/>
              <w:rPr>
                <w:rFonts w:ascii="Times New Roman" w:hAnsi="Times New Roman" w:cs="Times New Roman"/>
              </w:rPr>
            </w:pPr>
            <w:r w:rsidRPr="00590F80">
              <w:rPr>
                <w:rFonts w:ascii="Times New Roman" w:hAnsi="Times New Roman" w:cs="Times New Roman"/>
              </w:rPr>
              <w:t>Diterima</w:t>
            </w:r>
          </w:p>
        </w:tc>
      </w:tr>
      <w:tr w:rsidR="007E39F9" w:rsidRPr="00590F80" w14:paraId="7DC66926" w14:textId="77777777" w:rsidTr="00590F80">
        <w:trPr>
          <w:trHeight w:val="90"/>
        </w:trPr>
        <w:tc>
          <w:tcPr>
            <w:tcW w:w="4135" w:type="dxa"/>
            <w:tcBorders>
              <w:top w:val="single" w:sz="4" w:space="0" w:color="auto"/>
              <w:bottom w:val="single" w:sz="4" w:space="0" w:color="auto"/>
            </w:tcBorders>
          </w:tcPr>
          <w:p w14:paraId="7273BDBD" w14:textId="77777777" w:rsidR="007E39F9" w:rsidRPr="00590F80" w:rsidRDefault="005E283A" w:rsidP="00590F80">
            <w:pPr>
              <w:pStyle w:val="TableParagraph"/>
              <w:ind w:left="107"/>
              <w:rPr>
                <w:rFonts w:ascii="Times New Roman" w:hAnsi="Times New Roman" w:cs="Times New Roman"/>
                <w:spacing w:val="-2"/>
              </w:rPr>
            </w:pPr>
            <w:r w:rsidRPr="00590F80">
              <w:rPr>
                <w:rFonts w:ascii="Times New Roman" w:hAnsi="Times New Roman" w:cs="Times New Roman"/>
                <w:spacing w:val="-2"/>
              </w:rPr>
              <w:t>Kepuasan Kerja-&gt;Kinerja Pegawai</w:t>
            </w:r>
          </w:p>
        </w:tc>
        <w:tc>
          <w:tcPr>
            <w:tcW w:w="1350" w:type="dxa"/>
            <w:tcBorders>
              <w:top w:val="single" w:sz="4" w:space="0" w:color="auto"/>
              <w:bottom w:val="single" w:sz="4" w:space="0" w:color="auto"/>
            </w:tcBorders>
          </w:tcPr>
          <w:p w14:paraId="5D42E515" w14:textId="77777777" w:rsidR="007E39F9" w:rsidRPr="00590F80" w:rsidRDefault="005E283A" w:rsidP="00590F80">
            <w:pPr>
              <w:pStyle w:val="TableParagraph"/>
              <w:ind w:left="8" w:right="1"/>
              <w:jc w:val="center"/>
              <w:rPr>
                <w:rFonts w:ascii="Times New Roman" w:hAnsi="Times New Roman" w:cs="Times New Roman"/>
                <w:spacing w:val="-2"/>
              </w:rPr>
            </w:pPr>
            <w:r w:rsidRPr="00590F80">
              <w:rPr>
                <w:rFonts w:ascii="Times New Roman" w:hAnsi="Times New Roman" w:cs="Times New Roman"/>
                <w:spacing w:val="-2"/>
              </w:rPr>
              <w:t>0,399</w:t>
            </w:r>
          </w:p>
        </w:tc>
        <w:tc>
          <w:tcPr>
            <w:tcW w:w="846" w:type="dxa"/>
            <w:tcBorders>
              <w:top w:val="single" w:sz="4" w:space="0" w:color="auto"/>
              <w:bottom w:val="single" w:sz="4" w:space="0" w:color="auto"/>
            </w:tcBorders>
          </w:tcPr>
          <w:p w14:paraId="6A5B4658" w14:textId="77777777" w:rsidR="007E39F9" w:rsidRPr="00590F80" w:rsidRDefault="005E283A" w:rsidP="00590F80">
            <w:pPr>
              <w:pStyle w:val="TableParagraph"/>
              <w:ind w:left="8"/>
              <w:jc w:val="center"/>
              <w:rPr>
                <w:rFonts w:ascii="Times New Roman" w:hAnsi="Times New Roman" w:cs="Times New Roman"/>
                <w:spacing w:val="-2"/>
              </w:rPr>
            </w:pPr>
            <w:r w:rsidRPr="00590F80">
              <w:rPr>
                <w:rFonts w:ascii="Times New Roman" w:hAnsi="Times New Roman" w:cs="Times New Roman"/>
                <w:spacing w:val="-2"/>
              </w:rPr>
              <w:t>4,268</w:t>
            </w:r>
          </w:p>
        </w:tc>
        <w:tc>
          <w:tcPr>
            <w:tcW w:w="1050" w:type="dxa"/>
            <w:tcBorders>
              <w:top w:val="single" w:sz="4" w:space="0" w:color="auto"/>
              <w:bottom w:val="single" w:sz="4" w:space="0" w:color="auto"/>
            </w:tcBorders>
          </w:tcPr>
          <w:p w14:paraId="4AA69781" w14:textId="77777777" w:rsidR="007E39F9" w:rsidRPr="00590F80" w:rsidRDefault="005E283A" w:rsidP="00590F80">
            <w:pPr>
              <w:pStyle w:val="TableParagraph"/>
              <w:ind w:left="11"/>
              <w:jc w:val="center"/>
              <w:rPr>
                <w:rFonts w:ascii="Times New Roman" w:hAnsi="Times New Roman" w:cs="Times New Roman"/>
                <w:spacing w:val="-2"/>
              </w:rPr>
            </w:pPr>
            <w:r w:rsidRPr="00590F80">
              <w:rPr>
                <w:rFonts w:ascii="Times New Roman" w:hAnsi="Times New Roman" w:cs="Times New Roman"/>
                <w:spacing w:val="-2"/>
              </w:rPr>
              <w:t>0,000</w:t>
            </w:r>
          </w:p>
        </w:tc>
        <w:tc>
          <w:tcPr>
            <w:tcW w:w="1200" w:type="dxa"/>
            <w:tcBorders>
              <w:top w:val="single" w:sz="4" w:space="0" w:color="auto"/>
              <w:bottom w:val="single" w:sz="4" w:space="0" w:color="auto"/>
            </w:tcBorders>
          </w:tcPr>
          <w:p w14:paraId="740EFB2A" w14:textId="77777777" w:rsidR="007E39F9" w:rsidRPr="00590F80" w:rsidRDefault="005E283A" w:rsidP="00590F80">
            <w:pPr>
              <w:pStyle w:val="TableParagraph"/>
              <w:ind w:left="6"/>
              <w:jc w:val="center"/>
              <w:rPr>
                <w:rFonts w:ascii="Times New Roman" w:hAnsi="Times New Roman" w:cs="Times New Roman"/>
              </w:rPr>
            </w:pPr>
            <w:r w:rsidRPr="00590F80">
              <w:rPr>
                <w:rFonts w:ascii="Times New Roman" w:hAnsi="Times New Roman" w:cs="Times New Roman"/>
              </w:rPr>
              <w:t>Diterima</w:t>
            </w:r>
          </w:p>
        </w:tc>
      </w:tr>
      <w:tr w:rsidR="007E39F9" w:rsidRPr="00590F80" w14:paraId="55EA5175" w14:textId="77777777" w:rsidTr="00590F80">
        <w:trPr>
          <w:trHeight w:val="90"/>
        </w:trPr>
        <w:tc>
          <w:tcPr>
            <w:tcW w:w="4135" w:type="dxa"/>
            <w:tcBorders>
              <w:top w:val="single" w:sz="4" w:space="0" w:color="auto"/>
              <w:bottom w:val="single" w:sz="4" w:space="0" w:color="auto"/>
            </w:tcBorders>
          </w:tcPr>
          <w:p w14:paraId="3FBCD06A" w14:textId="77777777" w:rsidR="007E39F9" w:rsidRPr="00590F80" w:rsidRDefault="005E283A" w:rsidP="00590F80">
            <w:pPr>
              <w:pStyle w:val="TableParagraph"/>
              <w:ind w:left="107"/>
              <w:rPr>
                <w:rFonts w:ascii="Times New Roman" w:hAnsi="Times New Roman" w:cs="Times New Roman"/>
              </w:rPr>
            </w:pPr>
            <w:r w:rsidRPr="00590F80">
              <w:rPr>
                <w:rFonts w:ascii="Times New Roman" w:hAnsi="Times New Roman" w:cs="Times New Roman"/>
              </w:rPr>
              <w:t>Pelatihan-&gt;Kinerja Pegawai</w:t>
            </w:r>
          </w:p>
        </w:tc>
        <w:tc>
          <w:tcPr>
            <w:tcW w:w="1350" w:type="dxa"/>
            <w:tcBorders>
              <w:top w:val="single" w:sz="4" w:space="0" w:color="auto"/>
              <w:bottom w:val="single" w:sz="4" w:space="0" w:color="auto"/>
            </w:tcBorders>
          </w:tcPr>
          <w:p w14:paraId="499444DB" w14:textId="77777777" w:rsidR="007E39F9" w:rsidRPr="00590F80" w:rsidRDefault="005E283A" w:rsidP="00590F80">
            <w:pPr>
              <w:pStyle w:val="TableParagraph"/>
              <w:ind w:left="8" w:right="1"/>
              <w:jc w:val="center"/>
              <w:rPr>
                <w:rFonts w:ascii="Times New Roman" w:hAnsi="Times New Roman" w:cs="Times New Roman"/>
              </w:rPr>
            </w:pPr>
            <w:r w:rsidRPr="00590F80">
              <w:rPr>
                <w:rFonts w:ascii="Times New Roman" w:hAnsi="Times New Roman" w:cs="Times New Roman"/>
              </w:rPr>
              <w:t>0,253</w:t>
            </w:r>
          </w:p>
        </w:tc>
        <w:tc>
          <w:tcPr>
            <w:tcW w:w="846" w:type="dxa"/>
            <w:tcBorders>
              <w:top w:val="single" w:sz="4" w:space="0" w:color="auto"/>
              <w:bottom w:val="single" w:sz="4" w:space="0" w:color="auto"/>
            </w:tcBorders>
          </w:tcPr>
          <w:p w14:paraId="582250EF" w14:textId="77777777" w:rsidR="007E39F9" w:rsidRPr="00590F80" w:rsidRDefault="005E283A" w:rsidP="00590F80">
            <w:pPr>
              <w:pStyle w:val="TableParagraph"/>
              <w:ind w:left="8"/>
              <w:jc w:val="center"/>
              <w:rPr>
                <w:rFonts w:ascii="Times New Roman" w:hAnsi="Times New Roman" w:cs="Times New Roman"/>
              </w:rPr>
            </w:pPr>
            <w:r w:rsidRPr="00590F80">
              <w:rPr>
                <w:rFonts w:ascii="Times New Roman" w:hAnsi="Times New Roman" w:cs="Times New Roman"/>
              </w:rPr>
              <w:t>2,877</w:t>
            </w:r>
          </w:p>
        </w:tc>
        <w:tc>
          <w:tcPr>
            <w:tcW w:w="1050" w:type="dxa"/>
            <w:tcBorders>
              <w:top w:val="single" w:sz="4" w:space="0" w:color="auto"/>
              <w:bottom w:val="single" w:sz="4" w:space="0" w:color="auto"/>
            </w:tcBorders>
          </w:tcPr>
          <w:p w14:paraId="3787D6B0" w14:textId="77777777" w:rsidR="007E39F9" w:rsidRPr="00590F80" w:rsidRDefault="005E283A" w:rsidP="00590F80">
            <w:pPr>
              <w:pStyle w:val="TableParagraph"/>
              <w:ind w:left="11"/>
              <w:jc w:val="center"/>
              <w:rPr>
                <w:rFonts w:ascii="Times New Roman" w:hAnsi="Times New Roman" w:cs="Times New Roman"/>
              </w:rPr>
            </w:pPr>
            <w:r w:rsidRPr="00590F80">
              <w:rPr>
                <w:rFonts w:ascii="Times New Roman" w:hAnsi="Times New Roman" w:cs="Times New Roman"/>
              </w:rPr>
              <w:t>0,004</w:t>
            </w:r>
          </w:p>
        </w:tc>
        <w:tc>
          <w:tcPr>
            <w:tcW w:w="1200" w:type="dxa"/>
            <w:tcBorders>
              <w:top w:val="single" w:sz="4" w:space="0" w:color="auto"/>
              <w:bottom w:val="single" w:sz="4" w:space="0" w:color="auto"/>
            </w:tcBorders>
          </w:tcPr>
          <w:p w14:paraId="7143ED0F" w14:textId="77777777" w:rsidR="007E39F9" w:rsidRPr="00590F80" w:rsidRDefault="005E283A" w:rsidP="00590F80">
            <w:pPr>
              <w:pStyle w:val="TableParagraph"/>
              <w:ind w:left="6"/>
              <w:jc w:val="center"/>
              <w:rPr>
                <w:rFonts w:ascii="Times New Roman" w:hAnsi="Times New Roman" w:cs="Times New Roman"/>
              </w:rPr>
            </w:pPr>
            <w:r w:rsidRPr="00590F80">
              <w:rPr>
                <w:rFonts w:ascii="Times New Roman" w:hAnsi="Times New Roman" w:cs="Times New Roman"/>
              </w:rPr>
              <w:t>Diterima</w:t>
            </w:r>
          </w:p>
        </w:tc>
      </w:tr>
      <w:tr w:rsidR="007E39F9" w:rsidRPr="00590F80" w14:paraId="3B1E94A2" w14:textId="77777777" w:rsidTr="00590F80">
        <w:trPr>
          <w:trHeight w:val="90"/>
        </w:trPr>
        <w:tc>
          <w:tcPr>
            <w:tcW w:w="4135" w:type="dxa"/>
            <w:tcBorders>
              <w:top w:val="single" w:sz="4" w:space="0" w:color="auto"/>
              <w:bottom w:val="single" w:sz="4" w:space="0" w:color="auto"/>
            </w:tcBorders>
          </w:tcPr>
          <w:p w14:paraId="1943DCD5" w14:textId="77777777" w:rsidR="007E39F9" w:rsidRPr="00590F80" w:rsidRDefault="005E283A" w:rsidP="00590F80">
            <w:pPr>
              <w:pStyle w:val="TableParagraph"/>
              <w:ind w:left="107"/>
              <w:rPr>
                <w:rFonts w:ascii="Times New Roman" w:hAnsi="Times New Roman" w:cs="Times New Roman"/>
              </w:rPr>
            </w:pPr>
            <w:r w:rsidRPr="00590F80">
              <w:rPr>
                <w:rFonts w:ascii="Times New Roman" w:hAnsi="Times New Roman" w:cs="Times New Roman"/>
              </w:rPr>
              <w:t xml:space="preserve">Gaya Kepemimpinan-&gt;Kinerja </w:t>
            </w:r>
            <w:r w:rsidRPr="00590F80">
              <w:rPr>
                <w:rFonts w:ascii="Times New Roman" w:hAnsi="Times New Roman" w:cs="Times New Roman"/>
                <w:spacing w:val="-2"/>
              </w:rPr>
              <w:t>Pegawai</w:t>
            </w:r>
          </w:p>
        </w:tc>
        <w:tc>
          <w:tcPr>
            <w:tcW w:w="1350" w:type="dxa"/>
            <w:tcBorders>
              <w:top w:val="single" w:sz="4" w:space="0" w:color="auto"/>
              <w:bottom w:val="single" w:sz="4" w:space="0" w:color="auto"/>
            </w:tcBorders>
          </w:tcPr>
          <w:p w14:paraId="5B7B9D5C" w14:textId="77777777" w:rsidR="007E39F9" w:rsidRPr="00590F80" w:rsidRDefault="005E283A" w:rsidP="00590F80">
            <w:pPr>
              <w:pStyle w:val="TableParagraph"/>
              <w:ind w:left="8" w:right="1"/>
              <w:jc w:val="center"/>
              <w:rPr>
                <w:rFonts w:ascii="Times New Roman" w:hAnsi="Times New Roman" w:cs="Times New Roman"/>
              </w:rPr>
            </w:pPr>
            <w:r w:rsidRPr="00590F80">
              <w:rPr>
                <w:rFonts w:ascii="Times New Roman" w:hAnsi="Times New Roman" w:cs="Times New Roman"/>
              </w:rPr>
              <w:t>0,018</w:t>
            </w:r>
          </w:p>
        </w:tc>
        <w:tc>
          <w:tcPr>
            <w:tcW w:w="846" w:type="dxa"/>
            <w:tcBorders>
              <w:top w:val="single" w:sz="4" w:space="0" w:color="auto"/>
              <w:bottom w:val="single" w:sz="4" w:space="0" w:color="auto"/>
            </w:tcBorders>
          </w:tcPr>
          <w:p w14:paraId="3050C54A" w14:textId="77777777" w:rsidR="007E39F9" w:rsidRPr="00590F80" w:rsidRDefault="005E283A" w:rsidP="00590F80">
            <w:pPr>
              <w:pStyle w:val="TableParagraph"/>
              <w:ind w:left="8"/>
              <w:jc w:val="center"/>
              <w:rPr>
                <w:rFonts w:ascii="Times New Roman" w:hAnsi="Times New Roman" w:cs="Times New Roman"/>
              </w:rPr>
            </w:pPr>
            <w:r w:rsidRPr="00590F80">
              <w:rPr>
                <w:rFonts w:ascii="Times New Roman" w:hAnsi="Times New Roman" w:cs="Times New Roman"/>
              </w:rPr>
              <w:t>0,238</w:t>
            </w:r>
          </w:p>
        </w:tc>
        <w:tc>
          <w:tcPr>
            <w:tcW w:w="1050" w:type="dxa"/>
            <w:tcBorders>
              <w:top w:val="single" w:sz="4" w:space="0" w:color="auto"/>
              <w:bottom w:val="single" w:sz="4" w:space="0" w:color="auto"/>
            </w:tcBorders>
          </w:tcPr>
          <w:p w14:paraId="25AD6CD2" w14:textId="77777777" w:rsidR="007E39F9" w:rsidRPr="00590F80" w:rsidRDefault="005E283A" w:rsidP="00590F80">
            <w:pPr>
              <w:pStyle w:val="TableParagraph"/>
              <w:ind w:left="11"/>
              <w:jc w:val="center"/>
              <w:rPr>
                <w:rFonts w:ascii="Times New Roman" w:hAnsi="Times New Roman" w:cs="Times New Roman"/>
              </w:rPr>
            </w:pPr>
            <w:r w:rsidRPr="00590F80">
              <w:rPr>
                <w:rFonts w:ascii="Times New Roman" w:hAnsi="Times New Roman" w:cs="Times New Roman"/>
              </w:rPr>
              <w:t>0,812</w:t>
            </w:r>
          </w:p>
        </w:tc>
        <w:tc>
          <w:tcPr>
            <w:tcW w:w="1200" w:type="dxa"/>
            <w:tcBorders>
              <w:top w:val="single" w:sz="4" w:space="0" w:color="auto"/>
              <w:bottom w:val="single" w:sz="4" w:space="0" w:color="auto"/>
            </w:tcBorders>
          </w:tcPr>
          <w:p w14:paraId="09346BF7" w14:textId="77777777" w:rsidR="007E39F9" w:rsidRPr="00590F80" w:rsidRDefault="005E283A" w:rsidP="00590F80">
            <w:pPr>
              <w:pStyle w:val="TableParagraph"/>
              <w:ind w:left="6"/>
              <w:jc w:val="center"/>
              <w:rPr>
                <w:rFonts w:ascii="Times New Roman" w:hAnsi="Times New Roman" w:cs="Times New Roman"/>
              </w:rPr>
            </w:pPr>
            <w:r w:rsidRPr="00590F80">
              <w:rPr>
                <w:rFonts w:ascii="Times New Roman" w:hAnsi="Times New Roman" w:cs="Times New Roman"/>
              </w:rPr>
              <w:t>Ditolak</w:t>
            </w:r>
          </w:p>
        </w:tc>
      </w:tr>
      <w:tr w:rsidR="007E39F9" w:rsidRPr="00590F80" w14:paraId="78B0002D" w14:textId="77777777" w:rsidTr="00590F80">
        <w:trPr>
          <w:trHeight w:val="90"/>
        </w:trPr>
        <w:tc>
          <w:tcPr>
            <w:tcW w:w="4135" w:type="dxa"/>
            <w:tcBorders>
              <w:top w:val="single" w:sz="4" w:space="0" w:color="auto"/>
              <w:bottom w:val="single" w:sz="4" w:space="0" w:color="auto"/>
            </w:tcBorders>
          </w:tcPr>
          <w:p w14:paraId="1F38E3A5" w14:textId="77777777" w:rsidR="007E39F9" w:rsidRPr="00590F80" w:rsidRDefault="005E283A" w:rsidP="00590F80">
            <w:pPr>
              <w:pStyle w:val="TableParagraph"/>
              <w:ind w:left="107"/>
              <w:rPr>
                <w:rFonts w:ascii="Times New Roman" w:hAnsi="Times New Roman" w:cs="Times New Roman"/>
              </w:rPr>
            </w:pPr>
            <w:r w:rsidRPr="00590F80">
              <w:rPr>
                <w:rFonts w:ascii="Times New Roman" w:hAnsi="Times New Roman" w:cs="Times New Roman"/>
              </w:rPr>
              <w:t>Lingkungan Kerja -&gt; Kinerja Pegawai</w:t>
            </w:r>
          </w:p>
        </w:tc>
        <w:tc>
          <w:tcPr>
            <w:tcW w:w="1350" w:type="dxa"/>
            <w:tcBorders>
              <w:top w:val="single" w:sz="4" w:space="0" w:color="auto"/>
              <w:bottom w:val="single" w:sz="4" w:space="0" w:color="auto"/>
            </w:tcBorders>
          </w:tcPr>
          <w:p w14:paraId="6481EDC8" w14:textId="77777777" w:rsidR="007E39F9" w:rsidRPr="00590F80" w:rsidRDefault="005E283A" w:rsidP="00590F80">
            <w:pPr>
              <w:pStyle w:val="TableParagraph"/>
              <w:ind w:left="8" w:right="1"/>
              <w:jc w:val="center"/>
              <w:rPr>
                <w:rFonts w:ascii="Times New Roman" w:hAnsi="Times New Roman" w:cs="Times New Roman"/>
              </w:rPr>
            </w:pPr>
            <w:r w:rsidRPr="00590F80">
              <w:rPr>
                <w:rFonts w:ascii="Times New Roman" w:hAnsi="Times New Roman" w:cs="Times New Roman"/>
              </w:rPr>
              <w:t>0,306</w:t>
            </w:r>
          </w:p>
        </w:tc>
        <w:tc>
          <w:tcPr>
            <w:tcW w:w="846" w:type="dxa"/>
            <w:tcBorders>
              <w:top w:val="single" w:sz="4" w:space="0" w:color="auto"/>
              <w:bottom w:val="single" w:sz="4" w:space="0" w:color="auto"/>
            </w:tcBorders>
          </w:tcPr>
          <w:p w14:paraId="678BFE60" w14:textId="77777777" w:rsidR="007E39F9" w:rsidRPr="00590F80" w:rsidRDefault="005E283A" w:rsidP="00590F80">
            <w:pPr>
              <w:pStyle w:val="TableParagraph"/>
              <w:ind w:left="8"/>
              <w:jc w:val="center"/>
              <w:rPr>
                <w:rFonts w:ascii="Times New Roman" w:hAnsi="Times New Roman" w:cs="Times New Roman"/>
              </w:rPr>
            </w:pPr>
            <w:r w:rsidRPr="00590F80">
              <w:rPr>
                <w:rFonts w:ascii="Times New Roman" w:hAnsi="Times New Roman" w:cs="Times New Roman"/>
              </w:rPr>
              <w:t>3,239</w:t>
            </w:r>
          </w:p>
        </w:tc>
        <w:tc>
          <w:tcPr>
            <w:tcW w:w="1050" w:type="dxa"/>
            <w:tcBorders>
              <w:top w:val="single" w:sz="4" w:space="0" w:color="auto"/>
              <w:bottom w:val="single" w:sz="4" w:space="0" w:color="auto"/>
            </w:tcBorders>
          </w:tcPr>
          <w:p w14:paraId="00AA9839" w14:textId="77777777" w:rsidR="007E39F9" w:rsidRPr="00590F80" w:rsidRDefault="005E283A" w:rsidP="00590F80">
            <w:pPr>
              <w:pStyle w:val="TableParagraph"/>
              <w:ind w:left="11"/>
              <w:jc w:val="center"/>
              <w:rPr>
                <w:rFonts w:ascii="Times New Roman" w:hAnsi="Times New Roman" w:cs="Times New Roman"/>
              </w:rPr>
            </w:pPr>
            <w:r w:rsidRPr="00590F80">
              <w:rPr>
                <w:rFonts w:ascii="Times New Roman" w:hAnsi="Times New Roman" w:cs="Times New Roman"/>
              </w:rPr>
              <w:t>0,001</w:t>
            </w:r>
          </w:p>
        </w:tc>
        <w:tc>
          <w:tcPr>
            <w:tcW w:w="1200" w:type="dxa"/>
            <w:tcBorders>
              <w:top w:val="single" w:sz="4" w:space="0" w:color="auto"/>
              <w:bottom w:val="single" w:sz="4" w:space="0" w:color="auto"/>
            </w:tcBorders>
          </w:tcPr>
          <w:p w14:paraId="2B9E730A" w14:textId="77777777" w:rsidR="007E39F9" w:rsidRPr="00590F80" w:rsidRDefault="005E283A" w:rsidP="00590F80">
            <w:pPr>
              <w:pStyle w:val="TableParagraph"/>
              <w:ind w:left="6" w:right="2"/>
              <w:jc w:val="center"/>
              <w:rPr>
                <w:rFonts w:ascii="Times New Roman" w:hAnsi="Times New Roman" w:cs="Times New Roman"/>
              </w:rPr>
            </w:pPr>
            <w:r w:rsidRPr="00590F80">
              <w:rPr>
                <w:rFonts w:ascii="Times New Roman" w:hAnsi="Times New Roman" w:cs="Times New Roman"/>
              </w:rPr>
              <w:t>Diterima</w:t>
            </w:r>
          </w:p>
        </w:tc>
      </w:tr>
    </w:tbl>
    <w:p w14:paraId="1303B6DF" w14:textId="77777777" w:rsidR="007E39F9" w:rsidRPr="00590F80" w:rsidRDefault="005E283A" w:rsidP="00590F80">
      <w:pPr>
        <w:pStyle w:val="ListParagraph"/>
        <w:spacing w:after="0" w:line="240" w:lineRule="auto"/>
        <w:ind w:left="0"/>
        <w:jc w:val="center"/>
        <w:rPr>
          <w:rFonts w:ascii="Times New Roman" w:hAnsi="Times New Roman" w:cs="Times New Roman"/>
          <w:i/>
          <w:iCs/>
        </w:rPr>
      </w:pPr>
      <w:r w:rsidRPr="00590F80">
        <w:rPr>
          <w:rFonts w:ascii="Times New Roman" w:hAnsi="Times New Roman" w:cs="Times New Roman"/>
          <w:i/>
          <w:iCs/>
        </w:rPr>
        <w:t xml:space="preserve">Sumber: </w:t>
      </w:r>
      <w:r w:rsidRPr="00590F80">
        <w:rPr>
          <w:rFonts w:ascii="Times New Roman" w:hAnsi="Times New Roman" w:cs="Times New Roman"/>
        </w:rPr>
        <w:t>Data diolah menggunakan</w:t>
      </w:r>
      <w:r w:rsidRPr="00590F80">
        <w:rPr>
          <w:rFonts w:ascii="Times New Roman" w:hAnsi="Times New Roman" w:cs="Times New Roman"/>
          <w:i/>
          <w:iCs/>
        </w:rPr>
        <w:t xml:space="preserve"> software SmartPLS 4, </w:t>
      </w:r>
      <w:r w:rsidRPr="00590F80">
        <w:rPr>
          <w:rFonts w:ascii="Times New Roman" w:hAnsi="Times New Roman" w:cs="Times New Roman"/>
        </w:rPr>
        <w:t>2024</w:t>
      </w:r>
    </w:p>
    <w:p w14:paraId="108B5644" w14:textId="77777777" w:rsidR="00094AC6" w:rsidRPr="0083210D" w:rsidRDefault="00094AC6" w:rsidP="00590F80">
      <w:pPr>
        <w:pStyle w:val="ListParagraph"/>
        <w:spacing w:after="0" w:line="240" w:lineRule="auto"/>
        <w:ind w:left="0" w:firstLineChars="275" w:firstLine="660"/>
        <w:jc w:val="both"/>
        <w:rPr>
          <w:rFonts w:ascii="Times New Roman" w:hAnsi="Times New Roman" w:cs="Times New Roman"/>
          <w:sz w:val="24"/>
          <w:szCs w:val="24"/>
        </w:rPr>
      </w:pPr>
    </w:p>
    <w:p w14:paraId="374E192D" w14:textId="3D56377A" w:rsidR="009D151D" w:rsidRPr="0083210D" w:rsidRDefault="00624E7C" w:rsidP="00590F80">
      <w:pPr>
        <w:spacing w:after="0" w:line="240" w:lineRule="auto"/>
        <w:ind w:firstLine="720"/>
        <w:contextualSpacing/>
        <w:jc w:val="both"/>
        <w:rPr>
          <w:rFonts w:ascii="Times New Roman" w:hAnsi="Times New Roman" w:cs="Times New Roman"/>
          <w:iCs/>
          <w:sz w:val="24"/>
          <w:szCs w:val="24"/>
        </w:rPr>
      </w:pPr>
      <w:r w:rsidRPr="0083210D">
        <w:rPr>
          <w:rFonts w:ascii="Times New Roman" w:hAnsi="Times New Roman" w:cs="Times New Roman"/>
          <w:iCs/>
          <w:sz w:val="24"/>
          <w:szCs w:val="24"/>
        </w:rPr>
        <w:t xml:space="preserve">Secara keseluruhan, hasil pengujian hipotesis menunjukkan bahwa pelatihan dan lingkungan kerja memiliki pengaruh positif dan signifikan terhadap kepuasan kerja, sedangkan gaya kepemimpinan tidak berpengaruh signifikan. Kepuasan kerja sendiri secara signifikan memengaruhi kinerja pegawai, yang didukung oleh pengaruh langsung pelatihan dan lingkungan kerja terhadap kinerja, sementara pengaruh gaya kepemimpinan terhadap kinerja ditolak. Selain itu, analisis jalur mengungkapkan bahwa efek mediasi kepuasan kerja dalam hubungan antara pelatihan dan kinerja pegawai signifikan (koefisien 0,122, t = 1,979, p = 0,048) serta antara lingkungan kerja dan kinerja pegawai juga signifikan (koefisien 0,219, t = 3,101, p = 0,002), sedangkan efek mediasi antara gaya kepemimpinan dan kinerja pegawai tidak signifikan (koefisien -0,045, t = 0,859, p = 0,391). Temuan ini mengindikasikan bahwa peningkatan pelatihan dan perbaikan lingkungan kerja dapat meningkatkan kepuasan kerja, yang pada gilirannya memperkuat </w:t>
      </w:r>
      <w:r w:rsidRPr="0083210D">
        <w:rPr>
          <w:rFonts w:ascii="Times New Roman" w:hAnsi="Times New Roman" w:cs="Times New Roman"/>
          <w:iCs/>
          <w:sz w:val="24"/>
          <w:szCs w:val="24"/>
        </w:rPr>
        <w:lastRenderedPageBreak/>
        <w:t>kinerja pegawai, sementara gaya kepemimpinan tidak memberikan kontribusi yang signifikan baik secara langsung maupun melalui kepuasan kerja.</w:t>
      </w:r>
    </w:p>
    <w:p w14:paraId="6C2DA5E7" w14:textId="77777777" w:rsidR="00624E7C" w:rsidRPr="0083210D" w:rsidRDefault="00624E7C" w:rsidP="00590F80">
      <w:pPr>
        <w:spacing w:after="0" w:line="240" w:lineRule="auto"/>
        <w:ind w:firstLine="720"/>
        <w:contextualSpacing/>
        <w:jc w:val="both"/>
        <w:rPr>
          <w:rFonts w:ascii="Times New Roman" w:hAnsi="Times New Roman" w:cs="Times New Roman"/>
          <w:b/>
          <w:sz w:val="24"/>
          <w:szCs w:val="24"/>
        </w:rPr>
      </w:pPr>
    </w:p>
    <w:p w14:paraId="0B8878BE" w14:textId="10AC2683" w:rsidR="007E39F9" w:rsidRPr="0083210D" w:rsidRDefault="005E283A"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 xml:space="preserve">Pembahasan </w:t>
      </w:r>
    </w:p>
    <w:p w14:paraId="0D8CB598" w14:textId="5C171063" w:rsidR="006C7B91" w:rsidRPr="0083210D" w:rsidRDefault="001D390E"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Pelatihan Terhadap Kepuasan Kerja</w:t>
      </w:r>
    </w:p>
    <w:p w14:paraId="6A1F2DE8" w14:textId="1C44D484"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bCs/>
          <w:sz w:val="24"/>
          <w:szCs w:val="24"/>
        </w:rPr>
        <w:t xml:space="preserve">Menurut temuan penelitian, kepuasan kerja dipengaruhi secara signifikan oleh pelatihan. Hal ini menunjukkan bahwa pelatihan membantu pekerja dalam meningkatkan pengetahuan, keterampilan, dan kapasitas yang berhubungan dengan pekerjaan. </w:t>
      </w:r>
      <w:r w:rsidR="00F603B1" w:rsidRPr="0083210D">
        <w:rPr>
          <w:rFonts w:ascii="Times New Roman" w:hAnsi="Times New Roman" w:cs="Times New Roman"/>
          <w:sz w:val="24"/>
          <w:szCs w:val="24"/>
        </w:rPr>
        <w:t>Pegawai</w:t>
      </w:r>
      <w:r w:rsidR="00F603B1" w:rsidRPr="0083210D">
        <w:rPr>
          <w:rFonts w:ascii="Times New Roman" w:hAnsi="Times New Roman" w:cs="Times New Roman"/>
          <w:bCs/>
          <w:sz w:val="24"/>
          <w:szCs w:val="24"/>
        </w:rPr>
        <w:t xml:space="preserve"> </w:t>
      </w:r>
      <w:r w:rsidRPr="0083210D">
        <w:rPr>
          <w:rFonts w:ascii="Times New Roman" w:hAnsi="Times New Roman" w:cs="Times New Roman"/>
          <w:bCs/>
          <w:sz w:val="24"/>
          <w:szCs w:val="24"/>
        </w:rPr>
        <w:t xml:space="preserve">yang menerima pelatihan yang tepat lebih siap untuk menangani stresor yang berhubungan dengan pekerjaan dan karena itu cenderung tidak mengalami depresi atau kecemasan. Temuan penelitian ini konsisten dengan penelitian oleh Indra Setiawan dkk. (2021). Temuan penelitian tersebut meliputi hal-hal berikut: 1) Kinerja karyawan dipengaruhi oleh pelatihan yang saat ini diberikan oleh PT SPC. Kinerja karyawan yang lebih tinggi dapat dicapai melalui pelatihan yang optimal, dan kepuasan kerja dipengaruhi secara positif dan signifikan oleh pelatihan. Instruksi seharusnya dilaksanakan dengan penekanan yang lebih besar pada keterlibatan karyawan guna menghasilkan kepuasan karyawan, kebahagiaan kerja karyawan PT SPC berdampak pada kinerja mereka. Karyawan yang bahagia dengan profesinya cenderung lebih serius dalam bekerja, yang pada akhirnya akan meningkatkan produktivitas. 4) Pengaruh pelatihan terhadap kinerja karyawan dapat dimitigasi oleh kebahagiaan kerja, yang membuat pekerja lebih bersemangat dalam mengerjakan pekerjaannya. Kinerja karyawan di tempat kerja dan kepuasan kerja dipengaruhi secara positif oleh pendidikan dan pelatihan (diklat), klaim </w:t>
      </w:r>
      <w:r w:rsidR="00E53F7F" w:rsidRPr="0083210D">
        <w:rPr>
          <w:rFonts w:ascii="Times New Roman" w:hAnsi="Times New Roman" w:cs="Times New Roman"/>
          <w:bCs/>
          <w:sz w:val="24"/>
          <w:szCs w:val="24"/>
        </w:rPr>
        <w:fldChar w:fldCharType="begin" w:fldLock="1"/>
      </w:r>
      <w:r w:rsidR="00E53F7F" w:rsidRPr="0083210D">
        <w:rPr>
          <w:rFonts w:ascii="Times New Roman" w:hAnsi="Times New Roman" w:cs="Times New Roman"/>
          <w:bCs/>
          <w:sz w:val="24"/>
          <w:szCs w:val="24"/>
        </w:rPr>
        <w:instrText>ADDIN CSL_CITATION {"citationItems":[{"id":"ITEM-1","itemData":{"ISSN":"2656-7407","author":[{"dropping-particle":"","family":"Eliana","given":"Eliana","non-dropping-particle":"","parse-names":false,"suffix":""}],"container-title":"ZONAsi: Jurnal Sistem Informasi","id":"ITEM-1","issue":"2","issued":{"date-parts":[["2020"]]},"page":"84-95","title":"Pengaruh Pendidikan dan Pelatihan (DIKLAT) Terhadap Kinerja Pegawai pada BPSDM Aceh","type":"article-journal","volume":"2"},"uris":["http://www.mendeley.com/documents/?uuid=d6f081c6-b36a-4f7a-b5fe-b7f977fb8c8d"]}],"mendeley":{"formattedCitation":"(Eliana, 2020)","plainTextFormattedCitation":"(Eliana, 2020)","previouslyFormattedCitation":"(Eliana, 2020)"},"properties":{"noteIndex":0},"schema":"https://github.com/citation-style-language/schema/raw/master/csl-citation.json"}</w:instrText>
      </w:r>
      <w:r w:rsidR="00E53F7F" w:rsidRPr="0083210D">
        <w:rPr>
          <w:rFonts w:ascii="Times New Roman" w:hAnsi="Times New Roman" w:cs="Times New Roman"/>
          <w:bCs/>
          <w:sz w:val="24"/>
          <w:szCs w:val="24"/>
        </w:rPr>
        <w:fldChar w:fldCharType="separate"/>
      </w:r>
      <w:r w:rsidR="00E53F7F" w:rsidRPr="0083210D">
        <w:rPr>
          <w:rFonts w:ascii="Times New Roman" w:hAnsi="Times New Roman" w:cs="Times New Roman"/>
          <w:bCs/>
          <w:sz w:val="24"/>
          <w:szCs w:val="24"/>
        </w:rPr>
        <w:t>(Eliana, 2020)</w:t>
      </w:r>
      <w:r w:rsidR="00E53F7F" w:rsidRPr="0083210D">
        <w:rPr>
          <w:rFonts w:ascii="Times New Roman" w:hAnsi="Times New Roman" w:cs="Times New Roman"/>
          <w:bCs/>
          <w:sz w:val="24"/>
          <w:szCs w:val="24"/>
        </w:rPr>
        <w:fldChar w:fldCharType="end"/>
      </w:r>
      <w:r w:rsidRPr="0083210D">
        <w:rPr>
          <w:rFonts w:ascii="Times New Roman" w:hAnsi="Times New Roman" w:cs="Times New Roman"/>
          <w:bCs/>
          <w:sz w:val="24"/>
          <w:szCs w:val="24"/>
        </w:rPr>
        <w:t>. Kantor BPSDM Provinsi Aceh berpengaruh besar. Memenuhi persyaratan perusahaan. Hal ini sebanding dengan penelitian yang telah dilakukan.</w:t>
      </w:r>
    </w:p>
    <w:p w14:paraId="49310522" w14:textId="77777777" w:rsidR="006C7B91" w:rsidRPr="0083210D" w:rsidRDefault="006C7B91" w:rsidP="00590F80">
      <w:pPr>
        <w:spacing w:after="0" w:line="240" w:lineRule="auto"/>
        <w:contextualSpacing/>
        <w:jc w:val="both"/>
        <w:rPr>
          <w:rFonts w:ascii="Times New Roman" w:hAnsi="Times New Roman" w:cs="Times New Roman"/>
          <w:bCs/>
          <w:sz w:val="24"/>
          <w:szCs w:val="24"/>
        </w:rPr>
      </w:pPr>
    </w:p>
    <w:p w14:paraId="789EB9BF" w14:textId="57DF086F" w:rsidR="006C7B91" w:rsidRPr="0083210D" w:rsidRDefault="006C7B91"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Gaya Kepemimpinan terhadap Kepuasan Kerja</w:t>
      </w:r>
    </w:p>
    <w:p w14:paraId="7C48D0C4" w14:textId="77777777" w:rsidR="006C7B91" w:rsidRPr="0083210D" w:rsidRDefault="006C7B91" w:rsidP="00590F80">
      <w:pPr>
        <w:spacing w:after="0" w:line="240" w:lineRule="auto"/>
        <w:ind w:firstLine="567"/>
        <w:contextualSpacing/>
        <w:jc w:val="both"/>
        <w:rPr>
          <w:rFonts w:ascii="Times New Roman" w:hAnsi="Times New Roman" w:cs="Times New Roman"/>
          <w:bCs/>
          <w:sz w:val="24"/>
          <w:szCs w:val="24"/>
        </w:rPr>
      </w:pPr>
      <w:r w:rsidRPr="0083210D">
        <w:rPr>
          <w:rFonts w:ascii="Times New Roman" w:hAnsi="Times New Roman" w:cs="Times New Roman"/>
          <w:bCs/>
          <w:sz w:val="24"/>
          <w:szCs w:val="24"/>
        </w:rPr>
        <w:t>Hasil penelitian menunjukkan bahwa kepuasan kerja tidak terlalu dipengaruhi oleh gaya kepemimpinan. Hal ini menunjukkan bahwa ada faktor lain selain gaya kepemimpinan yang memengaruhi kepuasan kerja. Perusahaan juga harus mempertimbangkan aspek lain termasuk remunerasi, hubungan dengan rekan kerja, lingkungan kerja, dan seberapa baik pekerjaan sesuai dengan minat karyawan untuk meningkatkan kepuasan kerja. Lebih jauh, penting untuk menilai apakah gaya kepemimpinan yang digunakan selaras dengan kebutuhan tenaga kerja dan lingkungan organisasi.</w:t>
      </w:r>
    </w:p>
    <w:p w14:paraId="107DDD20"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bCs/>
          <w:sz w:val="24"/>
          <w:szCs w:val="24"/>
        </w:rPr>
        <w:t>Satu gaya kepemimpinan tidak selalu lebih unggul dari yang lain; pemimpin yang berbeda memiliki filosofi kepemimpinan yang beragam. Gaya kepemimpinan baik secara langsung maupun tidak langsung menunjukkan keyakinan pemimpin terhadap bakat anggota timnya. Dengan kata lain, gaya kepemimpinan adalah serangkaian tindakan dan taktik yang dihasilkan oleh pertemuan konsep, kemampuan, karakteristik, dan watak yang sering digunakan pemimpin dalam upaya memengaruhi kinerja pengikutnya</w:t>
      </w:r>
      <w:r w:rsidRPr="0083210D">
        <w:rPr>
          <w:rFonts w:ascii="Times New Roman" w:hAnsi="Times New Roman" w:cs="Times New Roman"/>
          <w:sz w:val="24"/>
          <w:szCs w:val="24"/>
        </w:rPr>
        <w:t>.</w:t>
      </w:r>
    </w:p>
    <w:p w14:paraId="4798DA15" w14:textId="21A78353"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sz w:val="24"/>
          <w:szCs w:val="24"/>
        </w:rPr>
        <w:t xml:space="preserve">Temuan </w:t>
      </w:r>
      <w:r w:rsidR="00A64465" w:rsidRPr="0083210D">
        <w:rPr>
          <w:rFonts w:ascii="Times New Roman" w:hAnsi="Times New Roman" w:cs="Times New Roman"/>
          <w:sz w:val="24"/>
          <w:szCs w:val="24"/>
        </w:rPr>
        <w:t xml:space="preserve">Ihsan </w:t>
      </w:r>
      <w:r w:rsidR="00A64465" w:rsidRPr="0083210D">
        <w:rPr>
          <w:rFonts w:ascii="Times New Roman" w:hAnsi="Times New Roman" w:cs="Times New Roman"/>
          <w:sz w:val="24"/>
          <w:szCs w:val="24"/>
        </w:rPr>
        <w:fldChar w:fldCharType="begin" w:fldLock="1"/>
      </w:r>
      <w:r w:rsidR="00A64465" w:rsidRPr="0083210D">
        <w:rPr>
          <w:rFonts w:ascii="Times New Roman" w:hAnsi="Times New Roman" w:cs="Times New Roman"/>
          <w:sz w:val="24"/>
          <w:szCs w:val="24"/>
        </w:rPr>
        <w:instrText>ADDIN CSL_CITATION {"citationItems":[{"id":"ITEM-1","itemData":{"author":[{"dropping-particle":"","family":"Ihsan","given":"Andi","non-dropping-particle":"","parse-names":false,"suffix":""},{"dropping-particle":"","family":"Ramly","given":"Mansyur","non-dropping-particle":"","parse-names":false,"suffix":""}],"container-title":"Jurnal Ekonomi Global","id":"ITEM-1","issue":"4","issued":{"date-parts":[["2022"]]},"page":"275-292","title":"Pengaruh Motivasi, Kompetensi Dan Fasilitas Teknologi Terhadap Kinerja Pegawai Negeri Sipil Pada Dinas Pekerjaan Umum dan Tata Ruang Provinsi Sulawesi Selatan","type":"article-journal","volume":"1"},"suppress-author":1,"uris":["http://www.mendeley.com/documents/?uuid=7a129d8a-ab27-46cc-b9b2-34bd15ec49bb"]}],"mendeley":{"formattedCitation":"(2022)","plainTextFormattedCitation":"(2022)","previouslyFormattedCitation":"(2022)"},"properties":{"noteIndex":0},"schema":"https://github.com/citation-style-language/schema/raw/master/csl-citation.json"}</w:instrText>
      </w:r>
      <w:r w:rsidR="00A64465" w:rsidRPr="0083210D">
        <w:rPr>
          <w:rFonts w:ascii="Times New Roman" w:hAnsi="Times New Roman" w:cs="Times New Roman"/>
          <w:sz w:val="24"/>
          <w:szCs w:val="24"/>
        </w:rPr>
        <w:fldChar w:fldCharType="separate"/>
      </w:r>
      <w:r w:rsidR="00A64465" w:rsidRPr="0083210D">
        <w:rPr>
          <w:rFonts w:ascii="Times New Roman" w:hAnsi="Times New Roman" w:cs="Times New Roman"/>
          <w:sz w:val="24"/>
          <w:szCs w:val="24"/>
        </w:rPr>
        <w:t>(2022)</w:t>
      </w:r>
      <w:r w:rsidR="00A64465" w:rsidRPr="0083210D">
        <w:rPr>
          <w:rFonts w:ascii="Times New Roman" w:hAnsi="Times New Roman" w:cs="Times New Roman"/>
          <w:sz w:val="24"/>
          <w:szCs w:val="24"/>
        </w:rPr>
        <w:fldChar w:fldCharType="end"/>
      </w:r>
      <w:r w:rsidRPr="0083210D">
        <w:rPr>
          <w:rFonts w:ascii="Times New Roman" w:hAnsi="Times New Roman" w:cs="Times New Roman"/>
          <w:sz w:val="24"/>
          <w:szCs w:val="24"/>
        </w:rPr>
        <w:t xml:space="preserve"> mendukung hal ini. Ideologi, kemampuan, karakteristik, dan sikap seorang pemimpin merupakan bagian dari gaya kepemimpinannya, yang merupakan pola tindakan lengkap yang terlihat jelas dan tidak terlihat oleh pengikutnya. Ambil tindakan. Sebaliknya, Thoha (2003:303) mendefinisikan gaya kepemimpinan sebagai seperangkat prinsip moral yang diterapkan seseorang ketika mencoba mengubah perilaku seseorang yang dianggapnya berbeda darinya. Sebagaimana dinyatakan oleh Hasibuan (2012:170), "Gaya seorang pemimpin adalah bagaimana ia membentuk </w:t>
      </w:r>
      <w:r w:rsidRPr="0083210D">
        <w:rPr>
          <w:rFonts w:ascii="Times New Roman" w:hAnsi="Times New Roman" w:cs="Times New Roman"/>
          <w:sz w:val="24"/>
          <w:szCs w:val="24"/>
        </w:rPr>
        <w:lastRenderedPageBreak/>
        <w:t>perilaku pengikutnya agar mereka kooperatif dan produktif dalam rangka mencapai tujuan organisasi."</w:t>
      </w:r>
    </w:p>
    <w:p w14:paraId="4DF34014"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sz w:val="24"/>
          <w:szCs w:val="24"/>
        </w:rPr>
        <w:t>Gaya kepemimpinan mencakup kemampuan memengaruhi dan membimbing perilaku orang lain, bawahan, atau kelompok, serta memiliki pengetahuan atau kemampuan khusus di bidang yang dibutuhkan oleh kelompok untuk mencapai tujuan organisasi atau kelompok. Hal ini menunjukkan kemampuan untuk memimpin sambil bergantung pada faktor-faktor lain. Hal ini juga berkaitan dengan bagaimana gaya kepemimpinan memengaruhi lingkungan tertentu, termasuk insentif, hubungan dengan rekan kerja, tempat kerja, seberapa baik tugas sesuai dengan minat karyawan, dll. Menurut penelitian Hendri Jopanda (2021), kepuasan kerja tidak dipengaruhi secara signifikan oleh variabel gaya kepemimpinan. Hal ini berbeda dengan penelitian Arum Pandan Sari et al. (2023) yang menunjukkan bahwa gaya kepemimpinan memengaruhi kinerja pekerja dan kepuasan kerja.</w:t>
      </w:r>
      <w:r w:rsidRPr="0083210D">
        <w:t xml:space="preserve"> </w:t>
      </w:r>
      <w:r w:rsidRPr="0083210D">
        <w:rPr>
          <w:rFonts w:ascii="Times New Roman" w:hAnsi="Times New Roman" w:cs="Times New Roman"/>
          <w:sz w:val="24"/>
          <w:szCs w:val="24"/>
        </w:rPr>
        <w:t>Kinerja karyawan dipengaruhi oleh kepuasan kerja. Cara seorang pemimpin memengaruhi anggota organisasi atau kelompok perusahaan membentuk gaya kepemimpinan mereka.</w:t>
      </w:r>
    </w:p>
    <w:p w14:paraId="45A0439C" w14:textId="77777777" w:rsidR="009D151D" w:rsidRPr="0083210D" w:rsidRDefault="009D151D" w:rsidP="00590F80">
      <w:pPr>
        <w:spacing w:after="0" w:line="240" w:lineRule="auto"/>
        <w:contextualSpacing/>
        <w:jc w:val="both"/>
        <w:rPr>
          <w:rFonts w:ascii="Times New Roman" w:hAnsi="Times New Roman" w:cs="Times New Roman"/>
          <w:bCs/>
          <w:sz w:val="24"/>
          <w:szCs w:val="24"/>
        </w:rPr>
      </w:pPr>
    </w:p>
    <w:p w14:paraId="07EE210D" w14:textId="1CAD764E" w:rsidR="006C7B91" w:rsidRPr="0083210D" w:rsidRDefault="001D390E"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Lingkungan KerjaTerhadap Kepuasan Kerja</w:t>
      </w:r>
    </w:p>
    <w:p w14:paraId="5576A4C5" w14:textId="4FDFA66F"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bCs/>
          <w:sz w:val="24"/>
          <w:szCs w:val="24"/>
        </w:rPr>
        <w:t>Temuan penelitian menunjukkan bahwa kebahagiaan kerja sangat dipengaruhi oleh tempat kerja. Dengan kata lain, jika tempat kerja mendukung, pekerja akan lebih bahagia dengan pekerjaan mereka. Menciptakan suasana kerja yang mendukung pertumbuhan psikologis dan kesejahteraan karyawan sama pentingnya dengan menyediakan kenyamanan fisik. Hal ini menunjukkan bahwa perusahaan yang memprioritaskan pengembangan lingkungan kerja yang sehat biasanya memiliki anggota staf yang lebih puas, bersemangat, dan efektif.</w:t>
      </w:r>
    </w:p>
    <w:p w14:paraId="439C0A7C"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sz w:val="24"/>
          <w:szCs w:val="24"/>
        </w:rPr>
        <w:t>Temuan penelitian ini konsisten dengan penelitian sebelumnya oleh Isabella Jasmin (2020), yang menunjukkan bahwa motivasi merupakan salah satu elemen yang mempengaruhi dan lingkungan kerja memengaruhi kepuasan kerja. Dampak tempat kerja terhadap kepuasan kerja sebagian dimediasi oleh motivasi. Menurut penelitian lain oleh Sopian (2024), tempat kerja sering kali memiliki dampak yang signifikan terhadap motivasi dan kemauan karyawan untuk menyelesaikan tugas. Istilah "lingkungan kerja" mengacu pada segala sesuatu di sekitar karyawan yang dapat memengaruhi seberapa baik mereka melakukan pekerjaan tertentu. Misalnya, lingkungan di tempat kerja, cara Anda berinteraksi dengan rekan kerja, ruang kerja, dan sebagainya. Akibatnya, setiap perusahaan perlu melakukan segala daya untuk mengembangkan berbagai aspek, seperti tempat kerja, dengan cara yang memiliki dampak efek menguntungkan</w:t>
      </w:r>
      <w:r w:rsidRPr="0083210D">
        <w:rPr>
          <w:rFonts w:ascii="Times New Roman" w:hAnsi="Times New Roman" w:cs="Times New Roman"/>
          <w:spacing w:val="2"/>
          <w:sz w:val="24"/>
          <w:szCs w:val="24"/>
        </w:rPr>
        <w:t>.</w:t>
      </w:r>
    </w:p>
    <w:p w14:paraId="544B069F" w14:textId="77777777" w:rsidR="006C7B91" w:rsidRPr="0083210D" w:rsidRDefault="006C7B91" w:rsidP="00590F80">
      <w:pPr>
        <w:spacing w:after="0" w:line="240" w:lineRule="auto"/>
        <w:ind w:firstLine="660"/>
        <w:contextualSpacing/>
        <w:jc w:val="both"/>
        <w:rPr>
          <w:rFonts w:ascii="Times New Roman" w:hAnsi="Times New Roman" w:cs="Times New Roman"/>
          <w:sz w:val="24"/>
          <w:szCs w:val="24"/>
          <w:shd w:val="clear" w:color="auto" w:fill="FFFFFF"/>
        </w:rPr>
      </w:pPr>
    </w:p>
    <w:p w14:paraId="5D49D7DA" w14:textId="28F47944" w:rsidR="006C7B91" w:rsidRPr="0083210D" w:rsidRDefault="006C7B91"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Kepuasan Kerja terhadap Kinerja Pegawai</w:t>
      </w:r>
    </w:p>
    <w:p w14:paraId="74EABB15" w14:textId="77777777" w:rsidR="006C7B91" w:rsidRPr="0083210D" w:rsidRDefault="006C7B91" w:rsidP="00590F80">
      <w:pPr>
        <w:spacing w:after="0" w:line="240" w:lineRule="auto"/>
        <w:ind w:firstLine="567"/>
        <w:contextualSpacing/>
        <w:jc w:val="both"/>
        <w:rPr>
          <w:rFonts w:ascii="Times New Roman" w:hAnsi="Times New Roman" w:cs="Times New Roman"/>
          <w:bCs/>
          <w:sz w:val="24"/>
          <w:szCs w:val="24"/>
        </w:rPr>
      </w:pPr>
      <w:r w:rsidRPr="0083210D">
        <w:rPr>
          <w:rFonts w:ascii="Times New Roman" w:hAnsi="Times New Roman" w:cs="Times New Roman"/>
          <w:bCs/>
          <w:sz w:val="24"/>
          <w:szCs w:val="24"/>
        </w:rPr>
        <w:t>Menurut hasil penelitian, kinerja karyawan sangat dipengaruhi oleh kepuasan kerja. Hal ini berarti bahwa seorang karyawan akan berkinerja lebih baik jika mereka lebih puas dengan pekerjaannya. Kepuasan kerja karyawan dapat dipengaruhi oleh sejumlah faktor, termasuk penetapan rencana karier dan kompensasi yang baik, hubungan yang positif di antara rekan kerja, motivasi yang konsisten dari atasan, dan ruang kerja fisik yang membuat karyawan merasa aman dan nyaman. Oleh karena itu, kinerja karyawan akan meningkat sebagai hasilnya.</w:t>
      </w:r>
    </w:p>
    <w:p w14:paraId="6C17FC41" w14:textId="5200DE05" w:rsidR="006C7B91" w:rsidRPr="0083210D" w:rsidRDefault="006C7B91" w:rsidP="00590F80">
      <w:pPr>
        <w:spacing w:after="0" w:line="240" w:lineRule="auto"/>
        <w:ind w:firstLine="660"/>
        <w:contextualSpacing/>
        <w:jc w:val="both"/>
        <w:rPr>
          <w:rFonts w:ascii="Times New Roman" w:hAnsi="Times New Roman" w:cs="Times New Roman"/>
          <w:sz w:val="24"/>
          <w:szCs w:val="24"/>
        </w:rPr>
      </w:pPr>
      <w:r w:rsidRPr="0083210D">
        <w:rPr>
          <w:rFonts w:ascii="Times New Roman" w:hAnsi="Times New Roman" w:cs="Times New Roman"/>
          <w:bCs/>
          <w:sz w:val="24"/>
          <w:szCs w:val="24"/>
        </w:rPr>
        <w:t>Hasil penelitian ini menguatkan hasil penelitian (Rosmaini &amp; Tanjung, 2019) dan (Nabawi, 2020) yang menemukan bahwa kepuasan kerja dampak yang baik dan patut dicatat pada kinerja pekerja</w:t>
      </w:r>
      <w:r w:rsidRPr="0083210D">
        <w:rPr>
          <w:rFonts w:ascii="Times New Roman" w:hAnsi="Times New Roman" w:cs="Times New Roman"/>
          <w:sz w:val="24"/>
          <w:szCs w:val="24"/>
        </w:rPr>
        <w:t>.</w:t>
      </w:r>
    </w:p>
    <w:p w14:paraId="2696AC09" w14:textId="77777777" w:rsidR="009D151D" w:rsidRPr="0083210D" w:rsidRDefault="009D151D" w:rsidP="00590F80">
      <w:pPr>
        <w:spacing w:after="0" w:line="240" w:lineRule="auto"/>
        <w:contextualSpacing/>
        <w:jc w:val="both"/>
        <w:rPr>
          <w:rFonts w:ascii="Times New Roman" w:hAnsi="Times New Roman" w:cs="Times New Roman"/>
          <w:bCs/>
          <w:sz w:val="24"/>
          <w:szCs w:val="24"/>
        </w:rPr>
      </w:pPr>
    </w:p>
    <w:p w14:paraId="6F352B8B" w14:textId="19D8A09F" w:rsidR="006C7B91" w:rsidRPr="0083210D" w:rsidRDefault="006C7B91"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lastRenderedPageBreak/>
        <w:t>Pengaruh Pelatihan terhadap Kinerja Pegawai</w:t>
      </w:r>
    </w:p>
    <w:p w14:paraId="65D45CEB" w14:textId="77777777" w:rsidR="006C7B91" w:rsidRPr="0083210D" w:rsidRDefault="006C7B91" w:rsidP="00590F80">
      <w:pPr>
        <w:spacing w:after="0" w:line="240" w:lineRule="auto"/>
        <w:ind w:firstLine="567"/>
        <w:contextualSpacing/>
        <w:jc w:val="both"/>
        <w:rPr>
          <w:rFonts w:ascii="Times New Roman" w:hAnsi="Times New Roman" w:cs="Times New Roman"/>
          <w:bCs/>
          <w:sz w:val="24"/>
          <w:szCs w:val="24"/>
        </w:rPr>
      </w:pPr>
      <w:r w:rsidRPr="0083210D">
        <w:rPr>
          <w:rFonts w:ascii="Times New Roman" w:hAnsi="Times New Roman" w:cs="Times New Roman"/>
          <w:bCs/>
          <w:sz w:val="24"/>
          <w:szCs w:val="24"/>
        </w:rPr>
        <w:t>Hasil penelitian menunjukkan bahwa kinerja karyawan sangat dipengaruhi oleh pelatihan. Dengan demikian, pelatihan dapat meningkatkan kemampuan, kompetensi, dan pengetahuan yang dibutuhkan karyawan untuk menjalankan tugasnya dengan baik. Pelatihan yang dirancang dengan baik dapat meningkatkan produktivitas individu dan organisasi.</w:t>
      </w:r>
    </w:p>
    <w:p w14:paraId="1EFD9317"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bCs/>
          <w:sz w:val="24"/>
          <w:szCs w:val="24"/>
        </w:rPr>
        <w:t>Hasil penelitian ini sejalan dengan penelitian sebelumnya yang dilakukan oleh Theda Arafa Dewangga (2022). Kinerja karyawan di Dinas Komunikasi dan Informatika Provinsi Jawa Tengah meningkat secara signifikan melalui pelatihan. Kinerja karyawan dapat meningkat karena adanya pelatihan yang meningkatkan kapasitas mereka dalam menjalankan tugas.</w:t>
      </w:r>
    </w:p>
    <w:p w14:paraId="0100AC88"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sz w:val="24"/>
          <w:szCs w:val="24"/>
        </w:rPr>
        <w:t>Hal serupa juga terjadi pada Kantor BPSDM Provinsi Aceh, penelitian Eliana Nurhayati Fathiah (2020) menunjukkan bahwa pendidikan dan pelatihan (diklat) mempunyai pengaruh yang positif dan signifikan terhadap kepuasan dan kinerja pegawai. Dimana taraf signifikansinya sebesar 0,003 dan nilai uji ttabel sebesar 3,127.</w:t>
      </w:r>
    </w:p>
    <w:p w14:paraId="36BA1FC2" w14:textId="77777777" w:rsidR="009D151D" w:rsidRPr="0083210D" w:rsidRDefault="009D151D" w:rsidP="00590F80">
      <w:pPr>
        <w:spacing w:after="0" w:line="240" w:lineRule="auto"/>
        <w:contextualSpacing/>
        <w:jc w:val="both"/>
        <w:rPr>
          <w:rFonts w:ascii="Times New Roman" w:hAnsi="Times New Roman" w:cs="Times New Roman"/>
          <w:bCs/>
          <w:sz w:val="24"/>
          <w:szCs w:val="24"/>
        </w:rPr>
      </w:pPr>
    </w:p>
    <w:p w14:paraId="11E78259" w14:textId="2FF3CADC" w:rsidR="006C7B91" w:rsidRPr="0083210D" w:rsidRDefault="006C7B91"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Gaya Kepemimpinan terhadap Kinerja Pegawai</w:t>
      </w:r>
    </w:p>
    <w:p w14:paraId="798058DC" w14:textId="77777777" w:rsidR="006C7B91" w:rsidRPr="0083210D" w:rsidRDefault="006C7B91" w:rsidP="00590F80">
      <w:pPr>
        <w:spacing w:after="0" w:line="240" w:lineRule="auto"/>
        <w:ind w:firstLine="567"/>
        <w:contextualSpacing/>
        <w:jc w:val="both"/>
        <w:rPr>
          <w:rFonts w:ascii="Times New Roman" w:hAnsi="Times New Roman" w:cs="Times New Roman"/>
          <w:bCs/>
          <w:sz w:val="24"/>
          <w:szCs w:val="24"/>
        </w:rPr>
      </w:pPr>
      <w:r w:rsidRPr="0083210D">
        <w:rPr>
          <w:rFonts w:ascii="Times New Roman" w:hAnsi="Times New Roman" w:cs="Times New Roman"/>
          <w:bCs/>
          <w:sz w:val="24"/>
          <w:szCs w:val="24"/>
        </w:rPr>
        <w:t>Hasil penelitian menunjukkan bahwa kinerja karyawan tidak terlalu dipengaruhi oleh gaya kepemimpinan seorang pemimpin. Artinya, untuk meningkatkan kinerja karyawan, perusahaan harus mengambil pendekatan yang lebih komprehensif, tidak hanya mempertimbangkan gaya kepemimpinan tetapi juga elemen lain seperti insentif, penghargaan, dan suasana kerja yang positif.</w:t>
      </w:r>
    </w:p>
    <w:p w14:paraId="4BDDF508" w14:textId="1D61140B"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bCs/>
          <w:sz w:val="24"/>
          <w:szCs w:val="24"/>
        </w:rPr>
        <w:t>Hasil penelitian ini sejalan dengan penelitian Umar Said et al. (2024) yang menemukan bahwa kinerja personel PT. XX tidak dipengaruhi oleh gaya kepemimpinan. Hasil penelitian menunjukkan bahwa, meskipun gaya kepemimpinan sangat penting dalam menentukan tempat kerja, kinerja PT. XX tidak terlalu dipengaruhi oleh variabel gaya kepemimpinan.</w:t>
      </w:r>
      <w:r w:rsidRPr="0083210D">
        <w:t xml:space="preserve"> </w:t>
      </w:r>
      <w:r w:rsidRPr="0083210D">
        <w:rPr>
          <w:rFonts w:ascii="Times New Roman" w:hAnsi="Times New Roman" w:cs="Times New Roman"/>
          <w:bCs/>
          <w:sz w:val="24"/>
          <w:szCs w:val="24"/>
        </w:rPr>
        <w:t>Hal ini berkaitan dan mendukung penelitian sebelumnya yang dilakukan oleh Hady Suganda et al. (2023) yang menunjukkan bahwa turnover intentions karyawan tidak dipengaruhi oleh gaya kepemimpinan.</w:t>
      </w:r>
    </w:p>
    <w:p w14:paraId="77BADA0C" w14:textId="77777777" w:rsidR="009D151D" w:rsidRPr="0083210D" w:rsidRDefault="009D151D" w:rsidP="00590F80">
      <w:pPr>
        <w:spacing w:after="0" w:line="240" w:lineRule="auto"/>
        <w:contextualSpacing/>
        <w:jc w:val="both"/>
        <w:rPr>
          <w:rFonts w:ascii="Times New Roman" w:hAnsi="Times New Roman" w:cs="Times New Roman"/>
          <w:bCs/>
          <w:sz w:val="24"/>
          <w:szCs w:val="24"/>
        </w:rPr>
      </w:pPr>
    </w:p>
    <w:p w14:paraId="1D0E14F1" w14:textId="160277CE" w:rsidR="006C7B91" w:rsidRPr="0083210D" w:rsidRDefault="001D390E"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Lingkungan Kerja Terhadap Kinerja Pegawai</w:t>
      </w:r>
    </w:p>
    <w:p w14:paraId="40461DA5"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bCs/>
          <w:sz w:val="24"/>
          <w:szCs w:val="24"/>
        </w:rPr>
        <w:t>Menurut temuan penelitian, kinerja karyawan tidak terlalu dipengaruhi oleh lingkungan kerja. Ini berarti bahwa lingkungan kerja mungkin tidak selalu menjadi elemen utama yang memengaruhi kinerja karyawan. Kinerja individu mungkin lebih dipengaruhi oleh elemen lain, seperti kemahiran teknis, motivasi intrinsik, atau karakteristik pribadi lainnya. Oleh karena itu, untuk meningkatkan kinerja karyawan secara keseluruhan, perusahaan harus mempertimbangkan berbagai faktor di luar lingkungan kerja fisik.</w:t>
      </w:r>
    </w:p>
    <w:p w14:paraId="5CEC1057"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sz w:val="24"/>
          <w:szCs w:val="24"/>
        </w:rPr>
        <w:t>Temuan penelitian ini sesuai dengan penelitian Astuti &amp; Kurnia (2020). Kinerja karyawan tidak dipengaruhi oleh lingkungan kerja. Motivasi tidak dipengaruhi oleh lingkungan kerja. Lingkungan kerja memiliki dampak negatif terhadap kinerja karyawan, menurut penelitian Brenda U. C., et al. (2022). Menurut temuan penelitian, kinerja karyawan PT. Jordan Bakery Tomohon tidak terpengaruh secara signifikan oleh lingkungan kerja. Demikian pula, telah dibuktikan melalui penelitian Santi Sarip (2023) dan hasil pengujian bahwa lingkungan kerja tidak memiliki pengaruh yang nyata terhadap kinerja karyawan PT. ABC Persada secara keseluruhan.</w:t>
      </w:r>
    </w:p>
    <w:p w14:paraId="1641FD5F" w14:textId="77777777" w:rsidR="009D151D" w:rsidRPr="0083210D" w:rsidRDefault="009D151D" w:rsidP="00590F80">
      <w:pPr>
        <w:spacing w:after="0" w:line="240" w:lineRule="auto"/>
        <w:contextualSpacing/>
        <w:jc w:val="both"/>
        <w:rPr>
          <w:rFonts w:ascii="Times New Roman" w:hAnsi="Times New Roman" w:cs="Times New Roman"/>
          <w:bCs/>
          <w:sz w:val="24"/>
          <w:szCs w:val="24"/>
        </w:rPr>
      </w:pPr>
    </w:p>
    <w:p w14:paraId="673BCBCB" w14:textId="220789E6" w:rsidR="006C7B91" w:rsidRPr="0083210D" w:rsidRDefault="001D390E"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lastRenderedPageBreak/>
        <w:t xml:space="preserve">Pengaruh Pelatihan </w:t>
      </w:r>
      <w:r w:rsidR="0015564F" w:rsidRPr="0083210D">
        <w:rPr>
          <w:rFonts w:ascii="Times New Roman" w:hAnsi="Times New Roman" w:cs="Times New Roman"/>
          <w:b/>
          <w:sz w:val="24"/>
          <w:szCs w:val="24"/>
        </w:rPr>
        <w:t>T</w:t>
      </w:r>
      <w:r w:rsidRPr="0083210D">
        <w:rPr>
          <w:rFonts w:ascii="Times New Roman" w:hAnsi="Times New Roman" w:cs="Times New Roman"/>
          <w:b/>
          <w:sz w:val="24"/>
          <w:szCs w:val="24"/>
        </w:rPr>
        <w:t xml:space="preserve">erhadap </w:t>
      </w:r>
      <w:r w:rsidR="0015564F" w:rsidRPr="0083210D">
        <w:rPr>
          <w:rFonts w:ascii="Times New Roman" w:hAnsi="Times New Roman" w:cs="Times New Roman"/>
          <w:b/>
          <w:sz w:val="24"/>
          <w:szCs w:val="24"/>
        </w:rPr>
        <w:t>K</w:t>
      </w:r>
      <w:r w:rsidRPr="0083210D">
        <w:rPr>
          <w:rFonts w:ascii="Times New Roman" w:hAnsi="Times New Roman" w:cs="Times New Roman"/>
          <w:b/>
          <w:sz w:val="24"/>
          <w:szCs w:val="24"/>
        </w:rPr>
        <w:t xml:space="preserve">inerja </w:t>
      </w:r>
      <w:r w:rsidR="0015564F" w:rsidRPr="0083210D">
        <w:rPr>
          <w:rFonts w:ascii="Times New Roman" w:hAnsi="Times New Roman" w:cs="Times New Roman"/>
          <w:b/>
          <w:sz w:val="24"/>
          <w:szCs w:val="24"/>
        </w:rPr>
        <w:t>P</w:t>
      </w:r>
      <w:r w:rsidRPr="0083210D">
        <w:rPr>
          <w:rFonts w:ascii="Times New Roman" w:hAnsi="Times New Roman" w:cs="Times New Roman"/>
          <w:b/>
          <w:sz w:val="24"/>
          <w:szCs w:val="24"/>
        </w:rPr>
        <w:t xml:space="preserve">egawai </w:t>
      </w:r>
      <w:r w:rsidR="0015564F" w:rsidRPr="0083210D">
        <w:rPr>
          <w:rFonts w:ascii="Times New Roman" w:hAnsi="Times New Roman" w:cs="Times New Roman"/>
          <w:b/>
          <w:sz w:val="24"/>
          <w:szCs w:val="24"/>
        </w:rPr>
        <w:t>M</w:t>
      </w:r>
      <w:r w:rsidRPr="0083210D">
        <w:rPr>
          <w:rFonts w:ascii="Times New Roman" w:hAnsi="Times New Roman" w:cs="Times New Roman"/>
          <w:b/>
          <w:sz w:val="24"/>
          <w:szCs w:val="24"/>
        </w:rPr>
        <w:t xml:space="preserve">elalui </w:t>
      </w:r>
      <w:r w:rsidR="0015564F" w:rsidRPr="0083210D">
        <w:rPr>
          <w:rFonts w:ascii="Times New Roman" w:hAnsi="Times New Roman" w:cs="Times New Roman"/>
          <w:b/>
          <w:sz w:val="24"/>
          <w:szCs w:val="24"/>
        </w:rPr>
        <w:t>Kepuasan Kerja Sebagai Variabel Mediasi</w:t>
      </w:r>
    </w:p>
    <w:p w14:paraId="7C06240D"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rPr>
      </w:pPr>
      <w:r w:rsidRPr="0083210D">
        <w:rPr>
          <w:rFonts w:ascii="Times New Roman" w:hAnsi="Times New Roman" w:cs="Times New Roman"/>
          <w:bCs/>
          <w:sz w:val="24"/>
          <w:szCs w:val="24"/>
        </w:rPr>
        <w:t>Kesimpulan penelitian menunjukkan bahwa pengaruh pelatihan terhadap kinerja pekerja ditentukan oleh kepuasan kerja. Singkatnya, pelatihan yang baik meningkatkan pengetahuan dan keterampilan karyawan, yang meningkatkan kebahagiaan kerja. Ketika pekerja bahagia dengan posisi mereka, mereka biasanya berkinerja lebih baik. Akibatnya, hubungan antara kinerja karyawan dan pelatihan dapat dimediasi oleh kepuasan kerja.</w:t>
      </w:r>
      <w:r w:rsidRPr="0083210D">
        <w:rPr>
          <w:rFonts w:ascii="Times New Roman" w:hAnsi="Times New Roman" w:cs="Times New Roman"/>
          <w:sz w:val="24"/>
          <w:szCs w:val="24"/>
        </w:rPr>
        <w:t>.</w:t>
      </w:r>
    </w:p>
    <w:p w14:paraId="12A209DA" w14:textId="77777777" w:rsidR="006C7B91" w:rsidRPr="0083210D" w:rsidRDefault="006C7B91" w:rsidP="00590F80">
      <w:pPr>
        <w:spacing w:after="0" w:line="240" w:lineRule="auto"/>
        <w:ind w:firstLine="567"/>
        <w:contextualSpacing/>
        <w:jc w:val="both"/>
        <w:rPr>
          <w:rFonts w:ascii="Times New Roman" w:hAnsi="Times New Roman" w:cs="Times New Roman"/>
          <w:sz w:val="24"/>
          <w:szCs w:val="24"/>
          <w:shd w:val="clear" w:color="auto" w:fill="FFFFFF"/>
        </w:rPr>
      </w:pPr>
      <w:r w:rsidRPr="0083210D">
        <w:rPr>
          <w:rFonts w:ascii="Times New Roman" w:hAnsi="Times New Roman" w:cs="Times New Roman"/>
          <w:sz w:val="24"/>
          <w:szCs w:val="24"/>
        </w:rPr>
        <w:t>Hasil penelitian ini sejalan dengan penelitian yang dilakukan oleh Eliana Nurhayat Fathiah (2020). Kinerja dan kepuasan pegawai pada kantor BPSDM Provinsi di Provinsi Aceh dipengaruhi secara positif dan signifikan oleh pendidikan dan pelatihan (diklat). Dengan taraf signifikansi 0,003, nilai uji pada tabel tersebut adalah 3,127. Hal ini sesuai dengan penelitian Nabawi (2020) yang mengungkapkan bahwa kinerja pegawai dipengaruhi secara signifikan oleh kepuasan kerja yang selanjutnya dipengaruhi secara signifikan oleh pelatihan. Hubungan antara kinerja pegawai dengan pelatihan dimediasi oleh kepuasan kerja. Demikian pula pelatihan berpengaruh positif dan signifikan terhadap kinerja melalui kepuasan kerja menurut penelitian Handayani (2024)</w:t>
      </w:r>
      <w:r w:rsidRPr="0083210D">
        <w:rPr>
          <w:rFonts w:ascii="Times New Roman" w:hAnsi="Times New Roman" w:cs="Times New Roman"/>
          <w:sz w:val="24"/>
          <w:szCs w:val="24"/>
          <w:shd w:val="clear" w:color="auto" w:fill="FFFFFF"/>
        </w:rPr>
        <w:t>.</w:t>
      </w:r>
    </w:p>
    <w:p w14:paraId="6D609EE0" w14:textId="77777777" w:rsidR="0015564F" w:rsidRPr="0083210D" w:rsidRDefault="0015564F" w:rsidP="00590F80">
      <w:pPr>
        <w:spacing w:after="0" w:line="240" w:lineRule="auto"/>
        <w:ind w:firstLine="567"/>
        <w:contextualSpacing/>
        <w:jc w:val="both"/>
        <w:rPr>
          <w:rFonts w:ascii="Times New Roman" w:hAnsi="Times New Roman" w:cs="Times New Roman"/>
          <w:sz w:val="24"/>
          <w:szCs w:val="24"/>
          <w:shd w:val="clear" w:color="auto" w:fill="FFFFFF"/>
        </w:rPr>
      </w:pPr>
    </w:p>
    <w:p w14:paraId="2EBBD76F" w14:textId="09F269BF" w:rsidR="006C7B91" w:rsidRPr="0083210D" w:rsidRDefault="0015564F"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Gaya Kepemimpinan Terhadap Kinerja Pegawai Melalui Kepuasan Kerja Sebagai Variabel Mediasi</w:t>
      </w:r>
    </w:p>
    <w:p w14:paraId="77449211" w14:textId="77777777" w:rsidR="00A1492A" w:rsidRPr="0083210D" w:rsidRDefault="006C7B91" w:rsidP="00590F80">
      <w:pPr>
        <w:spacing w:after="0" w:line="240" w:lineRule="auto"/>
        <w:ind w:firstLine="567"/>
        <w:contextualSpacing/>
        <w:jc w:val="both"/>
        <w:rPr>
          <w:rFonts w:ascii="Times New Roman" w:hAnsi="Times New Roman" w:cs="Times New Roman"/>
          <w:bCs/>
          <w:sz w:val="24"/>
          <w:szCs w:val="24"/>
        </w:rPr>
      </w:pPr>
      <w:r w:rsidRPr="0083210D">
        <w:rPr>
          <w:rFonts w:ascii="Times New Roman" w:hAnsi="Times New Roman" w:cs="Times New Roman"/>
          <w:bCs/>
          <w:sz w:val="24"/>
          <w:szCs w:val="24"/>
        </w:rPr>
        <w:t>Hasil penelitian menunjukkan bahwa pengaruh gaya kepemimpinan terhadap kinerja karyawan tidak bergantung pada kebahagiaan kerja. Dengan kata lain, meskipun gaya kepemimpinan dapat secara langsung memengaruhi kinerja karyawan, hal itu belum tentu menghasilkan kepuasan kerja yang lebih tinggi.</w:t>
      </w:r>
    </w:p>
    <w:p w14:paraId="1CA480BA" w14:textId="77777777" w:rsidR="006C7B91" w:rsidRPr="0083210D" w:rsidRDefault="006C7B91" w:rsidP="00590F80">
      <w:pPr>
        <w:spacing w:after="0" w:line="240" w:lineRule="auto"/>
        <w:ind w:firstLine="567"/>
        <w:contextualSpacing/>
        <w:jc w:val="both"/>
        <w:rPr>
          <w:rFonts w:ascii="Times New Roman" w:hAnsi="Times New Roman" w:cs="Times New Roman"/>
          <w:bCs/>
          <w:sz w:val="24"/>
          <w:szCs w:val="24"/>
        </w:rPr>
      </w:pPr>
      <w:r w:rsidRPr="0083210D">
        <w:rPr>
          <w:rFonts w:ascii="Times New Roman" w:hAnsi="Times New Roman" w:cs="Times New Roman"/>
          <w:bCs/>
          <w:sz w:val="24"/>
          <w:szCs w:val="24"/>
        </w:rPr>
        <w:t>Dengan kata lain, mungkin ada korelasi yang lebih kuat antara gaya kepemimpinan dan kinerja karyawan daripada kepuasan kerja. Temuan penelitian ini konsisten dengan penelitian Fenny dan Setyawan (2024) yang menunjukkan bahwa meskipun kepuasan kerja tidak berfungsi sebagai mediator dalam hubungan antara gaya kepemimpinan dan kinerja karyawan, namun memiliki dampak yang positif dan signifikan. Hal ini sebanding dengan penelitian Eka Hariyani (2022), yang menunjukkan bahwa kebahagiaan kerja dan kinerja karyawan tidak dipengaruhi secara signifikan oleh gaya kepemimpinan.</w:t>
      </w:r>
    </w:p>
    <w:p w14:paraId="6416951C" w14:textId="77777777" w:rsidR="009D151D" w:rsidRPr="0083210D" w:rsidRDefault="009D151D" w:rsidP="00590F80">
      <w:pPr>
        <w:spacing w:after="0" w:line="240" w:lineRule="auto"/>
        <w:contextualSpacing/>
        <w:jc w:val="both"/>
        <w:rPr>
          <w:rFonts w:ascii="Times New Roman" w:hAnsi="Times New Roman" w:cs="Times New Roman"/>
          <w:bCs/>
          <w:sz w:val="24"/>
          <w:szCs w:val="24"/>
        </w:rPr>
      </w:pPr>
    </w:p>
    <w:p w14:paraId="6DEB1E6F" w14:textId="6AAC03B1" w:rsidR="006C7B91" w:rsidRPr="0083210D" w:rsidRDefault="0015564F" w:rsidP="00590F80">
      <w:pPr>
        <w:spacing w:after="0" w:line="240" w:lineRule="auto"/>
        <w:contextualSpacing/>
        <w:jc w:val="both"/>
        <w:rPr>
          <w:rFonts w:ascii="Times New Roman" w:hAnsi="Times New Roman" w:cs="Times New Roman"/>
          <w:b/>
          <w:sz w:val="24"/>
          <w:szCs w:val="24"/>
        </w:rPr>
      </w:pPr>
      <w:r w:rsidRPr="0083210D">
        <w:rPr>
          <w:rFonts w:ascii="Times New Roman" w:hAnsi="Times New Roman" w:cs="Times New Roman"/>
          <w:b/>
          <w:sz w:val="24"/>
          <w:szCs w:val="24"/>
        </w:rPr>
        <w:t>Pengaruh Lingkungan Kerja Terhadap Kinerja Pegawai Melalui Kepuasan Kerja Sebagai Variabel Mediasi</w:t>
      </w:r>
    </w:p>
    <w:p w14:paraId="6FFB715F" w14:textId="77777777" w:rsidR="007E39F9" w:rsidRPr="0083210D" w:rsidRDefault="006C7B91" w:rsidP="00590F80">
      <w:pPr>
        <w:spacing w:after="0" w:line="240" w:lineRule="auto"/>
        <w:ind w:firstLine="660"/>
        <w:contextualSpacing/>
        <w:jc w:val="both"/>
        <w:rPr>
          <w:rFonts w:ascii="Times New Roman" w:hAnsi="Times New Roman" w:cs="Times New Roman"/>
          <w:b/>
          <w:sz w:val="24"/>
          <w:szCs w:val="24"/>
        </w:rPr>
      </w:pPr>
      <w:r w:rsidRPr="0083210D">
        <w:rPr>
          <w:rFonts w:ascii="Times New Roman" w:hAnsi="Times New Roman" w:cs="Times New Roman"/>
          <w:bCs/>
          <w:sz w:val="24"/>
          <w:szCs w:val="24"/>
        </w:rPr>
        <w:t>Hasil penelitian menunjukkan bahwa kinerja karyawan dipengaruhi oleh kepuasan kerja melalui tempat kerja. Dengan kata lain, peningkatan standar tempat kerja akan meningkatkan kinerja karyawan dan kebahagiaan kerja</w:t>
      </w:r>
      <w:r w:rsidR="00084450" w:rsidRPr="0083210D">
        <w:rPr>
          <w:rFonts w:ascii="Times New Roman" w:hAnsi="Times New Roman" w:cs="Times New Roman"/>
          <w:sz w:val="24"/>
          <w:szCs w:val="24"/>
        </w:rPr>
        <w:t>.</w:t>
      </w:r>
    </w:p>
    <w:p w14:paraId="1C393CD4" w14:textId="77777777" w:rsidR="007E39F9" w:rsidRPr="0083210D" w:rsidRDefault="007E39F9" w:rsidP="00590F80">
      <w:pPr>
        <w:spacing w:after="0" w:line="240" w:lineRule="auto"/>
        <w:contextualSpacing/>
        <w:jc w:val="center"/>
        <w:rPr>
          <w:rFonts w:ascii="Times New Roman" w:hAnsi="Times New Roman" w:cs="Times New Roman"/>
          <w:b/>
          <w:sz w:val="24"/>
          <w:szCs w:val="24"/>
        </w:rPr>
      </w:pPr>
    </w:p>
    <w:p w14:paraId="3D9D8CD0" w14:textId="3C0DFA9F" w:rsidR="007E39F9" w:rsidRPr="0083210D" w:rsidRDefault="005E283A" w:rsidP="00590F80">
      <w:pPr>
        <w:spacing w:after="0" w:line="240" w:lineRule="auto"/>
        <w:contextualSpacing/>
        <w:rPr>
          <w:rFonts w:ascii="Times New Roman" w:hAnsi="Times New Roman" w:cs="Times New Roman"/>
          <w:b/>
          <w:sz w:val="24"/>
          <w:szCs w:val="24"/>
        </w:rPr>
      </w:pPr>
      <w:r w:rsidRPr="0083210D">
        <w:rPr>
          <w:rFonts w:ascii="Times New Roman" w:hAnsi="Times New Roman" w:cs="Times New Roman"/>
          <w:b/>
          <w:sz w:val="24"/>
          <w:szCs w:val="24"/>
        </w:rPr>
        <w:t xml:space="preserve">KESIMPULAN </w:t>
      </w:r>
    </w:p>
    <w:p w14:paraId="287144D9" w14:textId="06F4F4E8" w:rsidR="007E39F9" w:rsidRPr="0083210D" w:rsidRDefault="0021459D" w:rsidP="00590F80">
      <w:pPr>
        <w:spacing w:after="0" w:line="240" w:lineRule="auto"/>
        <w:ind w:firstLine="720"/>
        <w:jc w:val="both"/>
        <w:rPr>
          <w:rFonts w:ascii="Times New Roman" w:hAnsi="Times New Roman" w:cs="Times New Roman"/>
          <w:sz w:val="24"/>
          <w:szCs w:val="24"/>
        </w:rPr>
      </w:pPr>
      <w:r w:rsidRPr="0083210D">
        <w:rPr>
          <w:rFonts w:ascii="Times New Roman" w:hAnsi="Times New Roman" w:cs="Times New Roman"/>
          <w:sz w:val="24"/>
          <w:szCs w:val="24"/>
        </w:rPr>
        <w:t xml:space="preserve">Berdasarkan kesimpulan penelitian ini, kepuasan kerja karyawan sangat dipengaruhi oleh pelatihan yang tepat, yang meningkatkan pengetahuan, keterampilan, dan kesiapan karyawan dalam menghadapi hambatan, sehingga mengurangi stres dan berdampak positif pada kinerja. Meskipun gaya kepemimpinan tidak berpengaruh signifikan terhadap kepuasan kerja, faktor lain seperti pendapatan, hubungan antar rekan kerja, dan kecocokan tugas memainkan peran penting. Lingkungan kerja yang mendukung juga terbukti meningkatkan kebahagiaan kerja, yang mendorong kinerja yang lebih optimal. Kinerja karyawan dipengaruhi oleh tingkat kepuasan kerja, di mana karyawan yang puas cenderung berkinerja lebih baik, dan pelatihan berkontribusi langsung pada peningkatan kompetensi dan produktivitas. Untuk penelitian selanjutnya, </w:t>
      </w:r>
      <w:r w:rsidRPr="0083210D">
        <w:rPr>
          <w:rFonts w:ascii="Times New Roman" w:hAnsi="Times New Roman" w:cs="Times New Roman"/>
          <w:sz w:val="24"/>
          <w:szCs w:val="24"/>
        </w:rPr>
        <w:lastRenderedPageBreak/>
        <w:t>disarankan untuk mengeksplorasi faktor-faktor lain yang mempengaruhi kepuasan kerja, melakukan studi longitudinal untuk mengamati dampak jangka panjang dari pelatihan, serta membandingkan efek pelatihan di berbagai sektor. Penelitian di masa depan juga dapat berfokus pada pengembangan program pelatihan yang efektif dan strategi untuk menciptakan lingkungan kerja yang lebih positif, untuk meningkatkan kinerja karyawan secara keseluruhan</w:t>
      </w:r>
      <w:r w:rsidR="005E283A" w:rsidRPr="0083210D">
        <w:rPr>
          <w:rFonts w:ascii="Times New Roman" w:hAnsi="Times New Roman" w:cs="Times New Roman"/>
          <w:sz w:val="24"/>
          <w:szCs w:val="24"/>
        </w:rPr>
        <w:t>.</w:t>
      </w:r>
    </w:p>
    <w:p w14:paraId="3A4EC18D" w14:textId="77777777" w:rsidR="009D151D" w:rsidRPr="0083210D" w:rsidRDefault="009D151D" w:rsidP="00590F80">
      <w:pPr>
        <w:spacing w:after="0" w:line="240" w:lineRule="auto"/>
        <w:jc w:val="both"/>
        <w:rPr>
          <w:rFonts w:ascii="Times New Roman" w:hAnsi="Times New Roman" w:cs="Times New Roman"/>
          <w:b/>
          <w:sz w:val="24"/>
          <w:szCs w:val="24"/>
        </w:rPr>
      </w:pPr>
    </w:p>
    <w:p w14:paraId="2B612E2A" w14:textId="7A64149D" w:rsidR="007E39F9" w:rsidRPr="0083210D" w:rsidRDefault="005E283A" w:rsidP="00590F80">
      <w:pPr>
        <w:spacing w:after="0" w:line="240" w:lineRule="auto"/>
        <w:jc w:val="center"/>
        <w:rPr>
          <w:rFonts w:ascii="Times New Roman" w:hAnsi="Times New Roman" w:cs="Times New Roman"/>
          <w:b/>
          <w:sz w:val="24"/>
          <w:szCs w:val="24"/>
        </w:rPr>
      </w:pPr>
      <w:r w:rsidRPr="0083210D">
        <w:rPr>
          <w:rFonts w:ascii="Times New Roman" w:hAnsi="Times New Roman" w:cs="Times New Roman"/>
          <w:b/>
          <w:sz w:val="24"/>
          <w:szCs w:val="24"/>
        </w:rPr>
        <w:t>DAFTAR PUSTAKA</w:t>
      </w:r>
    </w:p>
    <w:p w14:paraId="0C9954DE" w14:textId="77777777" w:rsidR="007E39F9" w:rsidRPr="0083210D" w:rsidRDefault="007E39F9" w:rsidP="00590F80">
      <w:pPr>
        <w:spacing w:after="0" w:line="240" w:lineRule="auto"/>
        <w:jc w:val="center"/>
        <w:rPr>
          <w:rFonts w:ascii="Times New Roman" w:hAnsi="Times New Roman" w:cs="Times New Roman"/>
          <w:b/>
        </w:rPr>
      </w:pPr>
    </w:p>
    <w:p w14:paraId="4A7EB495" w14:textId="631C40FD" w:rsidR="00446D48" w:rsidRPr="00590F80" w:rsidRDefault="00EC63EC"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b/>
          <w:sz w:val="24"/>
          <w:szCs w:val="24"/>
        </w:rPr>
        <w:fldChar w:fldCharType="begin" w:fldLock="1"/>
      </w:r>
      <w:r w:rsidRPr="00590F80">
        <w:rPr>
          <w:rFonts w:ascii="Times New Roman" w:hAnsi="Times New Roman" w:cs="Times New Roman"/>
          <w:b/>
          <w:sz w:val="24"/>
          <w:szCs w:val="24"/>
        </w:rPr>
        <w:instrText xml:space="preserve">ADDIN Mendeley Bibliography CSL_BIBLIOGRAPHY </w:instrText>
      </w:r>
      <w:r w:rsidRPr="00590F80">
        <w:rPr>
          <w:rFonts w:ascii="Times New Roman" w:hAnsi="Times New Roman" w:cs="Times New Roman"/>
          <w:b/>
          <w:sz w:val="24"/>
          <w:szCs w:val="24"/>
        </w:rPr>
        <w:fldChar w:fldCharType="separate"/>
      </w:r>
      <w:r w:rsidR="00446D48" w:rsidRPr="00590F80">
        <w:rPr>
          <w:rFonts w:ascii="Times New Roman" w:hAnsi="Times New Roman" w:cs="Times New Roman"/>
          <w:sz w:val="24"/>
          <w:szCs w:val="24"/>
        </w:rPr>
        <w:t xml:space="preserve">Aksa, Y. D. T. S., Utari, W., &amp; Indrawati, M. (2021). Analisis Pengaruh Lingkungan Kerja, Komunikasi Dan Fasilitas Kerja Terhadap Semangat Kerja Pegawai Kantor Pertanahan Kabupaten Ponorogo. </w:t>
      </w:r>
      <w:r w:rsidR="00446D48" w:rsidRPr="00590F80">
        <w:rPr>
          <w:rFonts w:ascii="Times New Roman" w:hAnsi="Times New Roman" w:cs="Times New Roman"/>
          <w:i/>
          <w:iCs/>
          <w:sz w:val="24"/>
          <w:szCs w:val="24"/>
        </w:rPr>
        <w:t>Journal of Applied Management and Accounting Science</w:t>
      </w:r>
      <w:r w:rsidR="00446D48" w:rsidRPr="00590F80">
        <w:rPr>
          <w:rFonts w:ascii="Times New Roman" w:hAnsi="Times New Roman" w:cs="Times New Roman"/>
          <w:sz w:val="24"/>
          <w:szCs w:val="24"/>
        </w:rPr>
        <w:t xml:space="preserve">, </w:t>
      </w:r>
      <w:r w:rsidR="00446D48" w:rsidRPr="00590F80">
        <w:rPr>
          <w:rFonts w:ascii="Times New Roman" w:hAnsi="Times New Roman" w:cs="Times New Roman"/>
          <w:i/>
          <w:iCs/>
          <w:sz w:val="24"/>
          <w:szCs w:val="24"/>
        </w:rPr>
        <w:t>2</w:t>
      </w:r>
      <w:r w:rsidR="00446D48" w:rsidRPr="00590F80">
        <w:rPr>
          <w:rFonts w:ascii="Times New Roman" w:hAnsi="Times New Roman" w:cs="Times New Roman"/>
          <w:sz w:val="24"/>
          <w:szCs w:val="24"/>
        </w:rPr>
        <w:t>(2), 84–92.</w:t>
      </w:r>
    </w:p>
    <w:p w14:paraId="79E29736"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Aryuni, I. G. A. I. F. (2023). </w:t>
      </w:r>
      <w:r w:rsidRPr="00590F80">
        <w:rPr>
          <w:rFonts w:ascii="Times New Roman" w:hAnsi="Times New Roman" w:cs="Times New Roman"/>
          <w:i/>
          <w:iCs/>
          <w:sz w:val="24"/>
          <w:szCs w:val="24"/>
        </w:rPr>
        <w:t>Pengaruh Lingkungan Kerja, Kompensasi Dan Kompetensi Terhadap Kinerja Karyawan Pada Pt. Bali Artha Seduh</w:t>
      </w:r>
      <w:r w:rsidRPr="00590F80">
        <w:rPr>
          <w:rFonts w:ascii="Times New Roman" w:hAnsi="Times New Roman" w:cs="Times New Roman"/>
          <w:sz w:val="24"/>
          <w:szCs w:val="24"/>
        </w:rPr>
        <w:t>. Universitas Mahasaraswati Denpasar.</w:t>
      </w:r>
    </w:p>
    <w:p w14:paraId="04CFDFB7"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Bahri, H. M. S., &amp; SE, M. M. (2018). </w:t>
      </w:r>
      <w:r w:rsidRPr="00590F80">
        <w:rPr>
          <w:rFonts w:ascii="Times New Roman" w:hAnsi="Times New Roman" w:cs="Times New Roman"/>
          <w:i/>
          <w:iCs/>
          <w:sz w:val="24"/>
          <w:szCs w:val="24"/>
        </w:rPr>
        <w:t>Pengaruh kepemimpinan lingkungan kerja, budaya organisasi dan motivasi terhadap kepuasan kerja yang berimplikasikan terhadap kinerja dosen</w:t>
      </w:r>
      <w:r w:rsidRPr="00590F80">
        <w:rPr>
          <w:rFonts w:ascii="Times New Roman" w:hAnsi="Times New Roman" w:cs="Times New Roman"/>
          <w:sz w:val="24"/>
          <w:szCs w:val="24"/>
        </w:rPr>
        <w:t>. Jakad Media Publishing.</w:t>
      </w:r>
    </w:p>
    <w:p w14:paraId="35C634F1"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Bawintil, F. K., Saerang, I. S., &amp; Kojo, C. (2019). Pengaruh Lingkungan Kerja, Gaya Kepemimpinan dan Motivasi Terhadap Kinerja Karyawan di Badan Kesatuan Bangsa dan Politik Provinsi Sulawesi Utara. </w:t>
      </w:r>
      <w:r w:rsidRPr="00590F80">
        <w:rPr>
          <w:rFonts w:ascii="Times New Roman" w:hAnsi="Times New Roman" w:cs="Times New Roman"/>
          <w:i/>
          <w:iCs/>
          <w:sz w:val="24"/>
          <w:szCs w:val="24"/>
        </w:rPr>
        <w:t>Jurnal EMBA: Jurnal Riset Ekonomi, Manajemen, Bisnis Dan Akuntansi</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7</w:t>
      </w:r>
      <w:r w:rsidRPr="00590F80">
        <w:rPr>
          <w:rFonts w:ascii="Times New Roman" w:hAnsi="Times New Roman" w:cs="Times New Roman"/>
          <w:sz w:val="24"/>
          <w:szCs w:val="24"/>
        </w:rPr>
        <w:t>(3).</w:t>
      </w:r>
    </w:p>
    <w:p w14:paraId="0FE9C3A4"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Dwinanda, G. (2022). Efek Pendidikan dan Pelatihan Melalui Kompetensi dan Imbasnya Terhadap Kinerja Pada PT Barru Barakah Property. </w:t>
      </w:r>
      <w:r w:rsidRPr="00590F80">
        <w:rPr>
          <w:rFonts w:ascii="Times New Roman" w:hAnsi="Times New Roman" w:cs="Times New Roman"/>
          <w:i/>
          <w:iCs/>
          <w:sz w:val="24"/>
          <w:szCs w:val="24"/>
        </w:rPr>
        <w:t>Nobel Management Review</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3</w:t>
      </w:r>
      <w:r w:rsidRPr="00590F80">
        <w:rPr>
          <w:rFonts w:ascii="Times New Roman" w:hAnsi="Times New Roman" w:cs="Times New Roman"/>
          <w:sz w:val="24"/>
          <w:szCs w:val="24"/>
        </w:rPr>
        <w:t>(2), 261–273.</w:t>
      </w:r>
    </w:p>
    <w:p w14:paraId="16032600"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Eliana, E. (2020). Pengaruh Pendidikan dan Pelatihan (DIKLAT) Terhadap Kinerja Pegawai pada BPSDM Aceh. </w:t>
      </w:r>
      <w:r w:rsidRPr="00590F80">
        <w:rPr>
          <w:rFonts w:ascii="Times New Roman" w:hAnsi="Times New Roman" w:cs="Times New Roman"/>
          <w:i/>
          <w:iCs/>
          <w:sz w:val="24"/>
          <w:szCs w:val="24"/>
        </w:rPr>
        <w:t>ZONAsi: Jurnal Sistem Informasi</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2</w:t>
      </w:r>
      <w:r w:rsidRPr="00590F80">
        <w:rPr>
          <w:rFonts w:ascii="Times New Roman" w:hAnsi="Times New Roman" w:cs="Times New Roman"/>
          <w:sz w:val="24"/>
          <w:szCs w:val="24"/>
        </w:rPr>
        <w:t>(2), 84–95.</w:t>
      </w:r>
    </w:p>
    <w:p w14:paraId="11D5830D"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Ernawati, D. D. (2020). </w:t>
      </w:r>
      <w:r w:rsidRPr="00590F80">
        <w:rPr>
          <w:rFonts w:ascii="Times New Roman" w:hAnsi="Times New Roman" w:cs="Times New Roman"/>
          <w:i/>
          <w:iCs/>
          <w:sz w:val="24"/>
          <w:szCs w:val="24"/>
        </w:rPr>
        <w:t>Pengaruh pendidikan dan pelatihan terhadap kinerja pegawai dengan lingkungan kerja sebagai variabel intervening pada Pemerintah Kota Batu</w:t>
      </w:r>
      <w:r w:rsidRPr="00590F80">
        <w:rPr>
          <w:rFonts w:ascii="Times New Roman" w:hAnsi="Times New Roman" w:cs="Times New Roman"/>
          <w:sz w:val="24"/>
          <w:szCs w:val="24"/>
        </w:rPr>
        <w:t>. Universitas Islam Negeri Maulana Malik Ibrahim.</w:t>
      </w:r>
    </w:p>
    <w:p w14:paraId="47115447"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Firdaus, I. (2023). </w:t>
      </w:r>
      <w:r w:rsidRPr="00590F80">
        <w:rPr>
          <w:rFonts w:ascii="Times New Roman" w:hAnsi="Times New Roman" w:cs="Times New Roman"/>
          <w:i/>
          <w:iCs/>
          <w:sz w:val="24"/>
          <w:szCs w:val="24"/>
        </w:rPr>
        <w:t>Pengaruh Gaya Kepemimpinan Birokrasi Terhadap Kinerja Pegawai Melalui Pengambilan Keputusan Sebagai Variabel Intervening (Pada Dinas Perhubungan Provinsi Jambi)</w:t>
      </w:r>
      <w:r w:rsidRPr="00590F80">
        <w:rPr>
          <w:rFonts w:ascii="Times New Roman" w:hAnsi="Times New Roman" w:cs="Times New Roman"/>
          <w:sz w:val="24"/>
          <w:szCs w:val="24"/>
        </w:rPr>
        <w:t>. UNIVERSITAS JAMBI.</w:t>
      </w:r>
    </w:p>
    <w:p w14:paraId="7EDAF75D"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Ihsan, A., &amp; Ramly, M. (2022). Pengaruh Motivasi, Kompetensi Dan Fasilitas Teknologi Terhadap Kinerja Pegawai Negeri Sipil Pada Dinas Pekerjaan Umum dan Tata Ruang Provinsi Sulawesi Selatan. </w:t>
      </w:r>
      <w:r w:rsidRPr="00590F80">
        <w:rPr>
          <w:rFonts w:ascii="Times New Roman" w:hAnsi="Times New Roman" w:cs="Times New Roman"/>
          <w:i/>
          <w:iCs/>
          <w:sz w:val="24"/>
          <w:szCs w:val="24"/>
        </w:rPr>
        <w:t>Jurnal Ekonomi Global</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1</w:t>
      </w:r>
      <w:r w:rsidRPr="00590F80">
        <w:rPr>
          <w:rFonts w:ascii="Times New Roman" w:hAnsi="Times New Roman" w:cs="Times New Roman"/>
          <w:sz w:val="24"/>
          <w:szCs w:val="24"/>
        </w:rPr>
        <w:t>(4), 275–292.</w:t>
      </w:r>
    </w:p>
    <w:p w14:paraId="3150A73E"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Joen, S., Purnamawati, P., &amp; Amiruddin, A. (2022). </w:t>
      </w:r>
      <w:r w:rsidRPr="00590F80">
        <w:rPr>
          <w:rFonts w:ascii="Times New Roman" w:hAnsi="Times New Roman" w:cs="Times New Roman"/>
          <w:i/>
          <w:iCs/>
          <w:sz w:val="24"/>
          <w:szCs w:val="24"/>
        </w:rPr>
        <w:t>Kinerja Guru, Pendekatan Kepemimpinan Transformasional Kepala Sekolah Dan Motivasi Kerja Guru</w:t>
      </w:r>
      <w:r w:rsidRPr="00590F80">
        <w:rPr>
          <w:rFonts w:ascii="Times New Roman" w:hAnsi="Times New Roman" w:cs="Times New Roman"/>
          <w:sz w:val="24"/>
          <w:szCs w:val="24"/>
        </w:rPr>
        <w:t>. Penerbit Magama.</w:t>
      </w:r>
    </w:p>
    <w:p w14:paraId="7E2CC41F"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Kuantitatif, P. P. (2016). Metode Penelitian Kunatitatif Kualitatif dan R&amp;D. </w:t>
      </w:r>
      <w:r w:rsidRPr="00590F80">
        <w:rPr>
          <w:rFonts w:ascii="Times New Roman" w:hAnsi="Times New Roman" w:cs="Times New Roman"/>
          <w:i/>
          <w:iCs/>
          <w:sz w:val="24"/>
          <w:szCs w:val="24"/>
        </w:rPr>
        <w:t>Alfabeta, Bandung</w:t>
      </w:r>
      <w:r w:rsidRPr="00590F80">
        <w:rPr>
          <w:rFonts w:ascii="Times New Roman" w:hAnsi="Times New Roman" w:cs="Times New Roman"/>
          <w:sz w:val="24"/>
          <w:szCs w:val="24"/>
        </w:rPr>
        <w:t>.</w:t>
      </w:r>
    </w:p>
    <w:p w14:paraId="166CC7DC"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Mutiara, S. (2010). Panggabean,(2010). </w:t>
      </w:r>
      <w:r w:rsidRPr="00590F80">
        <w:rPr>
          <w:rFonts w:ascii="Times New Roman" w:hAnsi="Times New Roman" w:cs="Times New Roman"/>
          <w:i/>
          <w:iCs/>
          <w:sz w:val="24"/>
          <w:szCs w:val="24"/>
        </w:rPr>
        <w:t>Manajemen Sumber Daya Manusia, Bogor, Penerbit: Ghalia Indonesia</w:t>
      </w:r>
      <w:r w:rsidRPr="00590F80">
        <w:rPr>
          <w:rFonts w:ascii="Times New Roman" w:hAnsi="Times New Roman" w:cs="Times New Roman"/>
          <w:sz w:val="24"/>
          <w:szCs w:val="24"/>
        </w:rPr>
        <w:t>.</w:t>
      </w:r>
    </w:p>
    <w:p w14:paraId="663BFA4B"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Narwis, A., &amp; Sahur, M. R. (2019). Pengaruh Lingkungan Kerja dan Tingkat Pendidikan terhadap Motivasi Pegawai pada RSUD Majene. </w:t>
      </w:r>
      <w:r w:rsidRPr="00590F80">
        <w:rPr>
          <w:rFonts w:ascii="Times New Roman" w:hAnsi="Times New Roman" w:cs="Times New Roman"/>
          <w:i/>
          <w:iCs/>
          <w:sz w:val="24"/>
          <w:szCs w:val="24"/>
        </w:rPr>
        <w:t>Jurnal Ilmiah Akuntansi Manajemen</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2</w:t>
      </w:r>
      <w:r w:rsidRPr="00590F80">
        <w:rPr>
          <w:rFonts w:ascii="Times New Roman" w:hAnsi="Times New Roman" w:cs="Times New Roman"/>
          <w:sz w:val="24"/>
          <w:szCs w:val="24"/>
        </w:rPr>
        <w:t>(2), 95–106.</w:t>
      </w:r>
    </w:p>
    <w:p w14:paraId="25FDF201" w14:textId="246187B6"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Pradana, K., Pasaribu, B., &amp; Subagja, I. K. (2022). The Effect of Labor Unions and </w:t>
      </w:r>
      <w:r w:rsidRPr="00590F80">
        <w:rPr>
          <w:rFonts w:ascii="Times New Roman" w:hAnsi="Times New Roman" w:cs="Times New Roman"/>
          <w:sz w:val="24"/>
          <w:szCs w:val="24"/>
        </w:rPr>
        <w:lastRenderedPageBreak/>
        <w:t xml:space="preserve">Company Management on Employee Welfare in the Mediation of the Work Environment at </w:t>
      </w:r>
      <w:r w:rsidR="0083210D" w:rsidRPr="00590F80">
        <w:rPr>
          <w:rFonts w:ascii="Times New Roman" w:hAnsi="Times New Roman" w:cs="Times New Roman"/>
          <w:sz w:val="24"/>
          <w:szCs w:val="24"/>
        </w:rPr>
        <w:t>PT</w:t>
      </w:r>
      <w:r w:rsidRPr="00590F80">
        <w:rPr>
          <w:rFonts w:ascii="Times New Roman" w:hAnsi="Times New Roman" w:cs="Times New Roman"/>
          <w:sz w:val="24"/>
          <w:szCs w:val="24"/>
        </w:rPr>
        <w:t xml:space="preserve"> Transportasi Jakarta. </w:t>
      </w:r>
      <w:r w:rsidRPr="00590F80">
        <w:rPr>
          <w:rFonts w:ascii="Times New Roman" w:hAnsi="Times New Roman" w:cs="Times New Roman"/>
          <w:i/>
          <w:iCs/>
          <w:sz w:val="24"/>
          <w:szCs w:val="24"/>
        </w:rPr>
        <w:t>International Journal of Business and Social Science Research</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3</w:t>
      </w:r>
      <w:r w:rsidRPr="00590F80">
        <w:rPr>
          <w:rFonts w:ascii="Times New Roman" w:hAnsi="Times New Roman" w:cs="Times New Roman"/>
          <w:sz w:val="24"/>
          <w:szCs w:val="24"/>
        </w:rPr>
        <w:t>(1–2), 18–26.</w:t>
      </w:r>
    </w:p>
    <w:p w14:paraId="1A39D347"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Rahadi, D. R. (2023). </w:t>
      </w:r>
      <w:r w:rsidRPr="00590F80">
        <w:rPr>
          <w:rFonts w:ascii="Times New Roman" w:hAnsi="Times New Roman" w:cs="Times New Roman"/>
          <w:i/>
          <w:iCs/>
          <w:sz w:val="24"/>
          <w:szCs w:val="24"/>
        </w:rPr>
        <w:t>Pengantar Partial Least Squares Structural Equation Modeling (PLS-SEM)</w:t>
      </w:r>
      <w:r w:rsidRPr="00590F80">
        <w:rPr>
          <w:rFonts w:ascii="Times New Roman" w:hAnsi="Times New Roman" w:cs="Times New Roman"/>
          <w:sz w:val="24"/>
          <w:szCs w:val="24"/>
        </w:rPr>
        <w:t>. Lentera Ilmu Madani.</w:t>
      </w:r>
    </w:p>
    <w:p w14:paraId="376B0623"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Riduwan, M. B. A. (2022). </w:t>
      </w:r>
      <w:r w:rsidRPr="00590F80">
        <w:rPr>
          <w:rFonts w:ascii="Times New Roman" w:hAnsi="Times New Roman" w:cs="Times New Roman"/>
          <w:i/>
          <w:iCs/>
          <w:sz w:val="24"/>
          <w:szCs w:val="24"/>
        </w:rPr>
        <w:t>Skala pengukuran variabel-variabel penelitian</w:t>
      </w:r>
      <w:r w:rsidRPr="00590F80">
        <w:rPr>
          <w:rFonts w:ascii="Times New Roman" w:hAnsi="Times New Roman" w:cs="Times New Roman"/>
          <w:sz w:val="24"/>
          <w:szCs w:val="24"/>
        </w:rPr>
        <w:t>.</w:t>
      </w:r>
    </w:p>
    <w:p w14:paraId="1FD74129"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Triyanto, J. (2021). </w:t>
      </w:r>
      <w:r w:rsidRPr="00590F80">
        <w:rPr>
          <w:rFonts w:ascii="Times New Roman" w:hAnsi="Times New Roman" w:cs="Times New Roman"/>
          <w:i/>
          <w:iCs/>
          <w:sz w:val="24"/>
          <w:szCs w:val="24"/>
        </w:rPr>
        <w:t>Pengaruh Pendidikan dan Gaya Kepemimpinan Terhadap Kinerja yang dimediasi Variabel Dsiplin Kerja Pegawai DI Kanwil DJP Sumatera Selatan dan Kepulauan Bangka Belitung</w:t>
      </w:r>
      <w:r w:rsidRPr="00590F80">
        <w:rPr>
          <w:rFonts w:ascii="Times New Roman" w:hAnsi="Times New Roman" w:cs="Times New Roman"/>
          <w:sz w:val="24"/>
          <w:szCs w:val="24"/>
        </w:rPr>
        <w:t>. 021008 Universitas Tridinanti.</w:t>
      </w:r>
    </w:p>
    <w:p w14:paraId="1FEB9092"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Widyawati, J. R. (2021). Pengaruh Faktor Pendidikan dan Gaya Kepemimpinan Transformasional terhadap Kinerja Karyawan melalui Motivasi Kerja. </w:t>
      </w:r>
      <w:r w:rsidRPr="00590F80">
        <w:rPr>
          <w:rFonts w:ascii="Times New Roman" w:hAnsi="Times New Roman" w:cs="Times New Roman"/>
          <w:i/>
          <w:iCs/>
          <w:sz w:val="24"/>
          <w:szCs w:val="24"/>
        </w:rPr>
        <w:t>Jurnal Ilmu Manajemen</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9</w:t>
      </w:r>
      <w:r w:rsidRPr="00590F80">
        <w:rPr>
          <w:rFonts w:ascii="Times New Roman" w:hAnsi="Times New Roman" w:cs="Times New Roman"/>
          <w:sz w:val="24"/>
          <w:szCs w:val="24"/>
        </w:rPr>
        <w:t>(1), 154–166.</w:t>
      </w:r>
    </w:p>
    <w:p w14:paraId="2B16003D"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Wirasasmita, Y. (2013). Kajian dan bahasan metodelogi penelitian. </w:t>
      </w:r>
      <w:r w:rsidRPr="00590F80">
        <w:rPr>
          <w:rFonts w:ascii="Times New Roman" w:hAnsi="Times New Roman" w:cs="Times New Roman"/>
          <w:i/>
          <w:iCs/>
          <w:sz w:val="24"/>
          <w:szCs w:val="24"/>
        </w:rPr>
        <w:t>Bandung, Universitas Padjajaran</w:t>
      </w:r>
      <w:r w:rsidRPr="00590F80">
        <w:rPr>
          <w:rFonts w:ascii="Times New Roman" w:hAnsi="Times New Roman" w:cs="Times New Roman"/>
          <w:sz w:val="24"/>
          <w:szCs w:val="24"/>
        </w:rPr>
        <w:t>.</w:t>
      </w:r>
    </w:p>
    <w:p w14:paraId="0613FDC7" w14:textId="77777777" w:rsidR="00446D48" w:rsidRPr="00590F80" w:rsidRDefault="00446D48" w:rsidP="00590F80">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590F80">
        <w:rPr>
          <w:rFonts w:ascii="Times New Roman" w:hAnsi="Times New Roman" w:cs="Times New Roman"/>
          <w:sz w:val="24"/>
          <w:szCs w:val="24"/>
        </w:rPr>
        <w:t xml:space="preserve">Yuliarti, Y., &amp; Mukhlis, M. (2023). Pengaruh Komunikasi Dan Gaya Kepemimpinan Terhadap Kepuasan Kerja Pegawai Pada Kantor Dinas Pekerjaan Umum Dan Penataan Ruang Kabupaten Bima. </w:t>
      </w:r>
      <w:r w:rsidRPr="00590F80">
        <w:rPr>
          <w:rFonts w:ascii="Times New Roman" w:hAnsi="Times New Roman" w:cs="Times New Roman"/>
          <w:i/>
          <w:iCs/>
          <w:sz w:val="24"/>
          <w:szCs w:val="24"/>
        </w:rPr>
        <w:t>Jurnal Riset Manajemen</w:t>
      </w:r>
      <w:r w:rsidRPr="00590F80">
        <w:rPr>
          <w:rFonts w:ascii="Times New Roman" w:hAnsi="Times New Roman" w:cs="Times New Roman"/>
          <w:sz w:val="24"/>
          <w:szCs w:val="24"/>
        </w:rPr>
        <w:t xml:space="preserve">, </w:t>
      </w:r>
      <w:r w:rsidRPr="00590F80">
        <w:rPr>
          <w:rFonts w:ascii="Times New Roman" w:hAnsi="Times New Roman" w:cs="Times New Roman"/>
          <w:i/>
          <w:iCs/>
          <w:sz w:val="24"/>
          <w:szCs w:val="24"/>
        </w:rPr>
        <w:t>1</w:t>
      </w:r>
      <w:r w:rsidRPr="00590F80">
        <w:rPr>
          <w:rFonts w:ascii="Times New Roman" w:hAnsi="Times New Roman" w:cs="Times New Roman"/>
          <w:sz w:val="24"/>
          <w:szCs w:val="24"/>
        </w:rPr>
        <w:t>(3), 127–146.</w:t>
      </w:r>
    </w:p>
    <w:p w14:paraId="71596F62" w14:textId="3E338622" w:rsidR="007E39F9" w:rsidRPr="0083210D" w:rsidRDefault="00EC63EC" w:rsidP="00590F80">
      <w:pPr>
        <w:spacing w:after="0" w:line="240" w:lineRule="auto"/>
        <w:ind w:left="567" w:hanging="567"/>
        <w:jc w:val="both"/>
        <w:rPr>
          <w:rFonts w:ascii="Times New Roman" w:hAnsi="Times New Roman" w:cs="Times New Roman"/>
          <w:b/>
        </w:rPr>
      </w:pPr>
      <w:r w:rsidRPr="00590F80">
        <w:rPr>
          <w:rFonts w:ascii="Times New Roman" w:hAnsi="Times New Roman" w:cs="Times New Roman"/>
          <w:b/>
          <w:sz w:val="24"/>
          <w:szCs w:val="24"/>
        </w:rPr>
        <w:fldChar w:fldCharType="end"/>
      </w:r>
    </w:p>
    <w:p w14:paraId="7A7A94BF" w14:textId="77777777" w:rsidR="00590F80" w:rsidRPr="00590F80" w:rsidRDefault="00590F80" w:rsidP="00590F80">
      <w:pPr>
        <w:spacing w:after="0" w:line="240" w:lineRule="auto"/>
        <w:contextualSpacing/>
        <w:jc w:val="both"/>
        <w:rPr>
          <w:rFonts w:ascii="Times New Roman" w:eastAsia="Batang" w:hAnsi="Times New Roman" w:cs="Times New Roman"/>
          <w:sz w:val="24"/>
          <w:szCs w:val="24"/>
          <w:lang w:eastAsia="id-ID"/>
        </w:rPr>
      </w:pPr>
    </w:p>
    <w:tbl>
      <w:tblPr>
        <w:tblW w:w="8581" w:type="dxa"/>
        <w:tblBorders>
          <w:top w:val="single" w:sz="18" w:space="0" w:color="FF0000"/>
          <w:left w:val="nil"/>
          <w:bottom w:val="nil"/>
          <w:right w:val="nil"/>
          <w:insideH w:val="nil"/>
          <w:insideV w:val="nil"/>
        </w:tblBorders>
        <w:tblLayout w:type="fixed"/>
        <w:tblLook w:val="0000" w:firstRow="0" w:lastRow="0" w:firstColumn="0" w:lastColumn="0" w:noHBand="0" w:noVBand="0"/>
      </w:tblPr>
      <w:tblGrid>
        <w:gridCol w:w="8581"/>
      </w:tblGrid>
      <w:tr w:rsidR="00590F80" w:rsidRPr="00590F80" w14:paraId="3C957C3E" w14:textId="77777777" w:rsidTr="0036200B">
        <w:trPr>
          <w:trHeight w:val="20"/>
        </w:trPr>
        <w:tc>
          <w:tcPr>
            <w:tcW w:w="8581" w:type="dxa"/>
            <w:tcBorders>
              <w:top w:val="single" w:sz="18" w:space="0" w:color="4F81BD"/>
              <w:left w:val="nil"/>
              <w:bottom w:val="nil"/>
              <w:right w:val="nil"/>
            </w:tcBorders>
          </w:tcPr>
          <w:p w14:paraId="4BA96610" w14:textId="77777777" w:rsidR="00590F80" w:rsidRPr="00590F80" w:rsidRDefault="00590F80" w:rsidP="00590F80">
            <w:pPr>
              <w:spacing w:after="0" w:line="240" w:lineRule="auto"/>
              <w:ind w:hanging="2"/>
              <w:contextualSpacing/>
              <w:jc w:val="center"/>
              <w:rPr>
                <w:rFonts w:ascii="Times New Roman" w:eastAsia="Batang" w:hAnsi="Times New Roman" w:cs="Times New Roman"/>
                <w:sz w:val="24"/>
                <w:szCs w:val="24"/>
              </w:rPr>
            </w:pPr>
            <w:r w:rsidRPr="00590F80">
              <w:rPr>
                <w:rFonts w:ascii="Times New Roman" w:eastAsia="Batang" w:hAnsi="Times New Roman" w:cs="Times New Roman"/>
                <w:b/>
                <w:sz w:val="24"/>
                <w:szCs w:val="24"/>
              </w:rPr>
              <w:t>Copyright holder:</w:t>
            </w:r>
          </w:p>
          <w:p w14:paraId="3CBD4543" w14:textId="7A5A248E" w:rsidR="00590F80" w:rsidRPr="00590F80" w:rsidRDefault="00590F80" w:rsidP="00590F80">
            <w:pPr>
              <w:spacing w:after="0" w:line="240" w:lineRule="auto"/>
              <w:contextualSpacing/>
              <w:jc w:val="center"/>
              <w:rPr>
                <w:rFonts w:ascii="Times New Roman" w:eastAsia="Batang" w:hAnsi="Times New Roman" w:cs="Times New Roman"/>
                <w:bCs/>
                <w:sz w:val="24"/>
                <w:szCs w:val="24"/>
                <w:vertAlign w:val="superscript"/>
              </w:rPr>
            </w:pPr>
            <w:r>
              <w:rPr>
                <w:rFonts w:ascii="Times New Roman" w:eastAsia="Batang" w:hAnsi="Times New Roman" w:cs="Times New Roman"/>
                <w:bCs/>
                <w:sz w:val="24"/>
                <w:szCs w:val="24"/>
              </w:rPr>
              <w:t>Era</w:t>
            </w:r>
            <w:r w:rsidR="007B6F64">
              <w:rPr>
                <w:rFonts w:ascii="Times New Roman" w:eastAsia="Batang" w:hAnsi="Times New Roman" w:cs="Times New Roman"/>
                <w:bCs/>
                <w:sz w:val="24"/>
                <w:szCs w:val="24"/>
              </w:rPr>
              <w:t xml:space="preserve">, </w:t>
            </w:r>
            <w:r w:rsidR="007B6F64" w:rsidRPr="007B6F64">
              <w:rPr>
                <w:rFonts w:ascii="Times New Roman" w:hAnsi="Times New Roman" w:cs="Times New Roman"/>
                <w:bCs/>
                <w:sz w:val="24"/>
                <w:szCs w:val="24"/>
              </w:rPr>
              <w:t>Aty Herawati</w:t>
            </w:r>
            <w:r w:rsidRPr="00590F80">
              <w:rPr>
                <w:rFonts w:ascii="Times New Roman" w:eastAsia="Batang" w:hAnsi="Times New Roman" w:cs="Times New Roman"/>
                <w:bCs/>
                <w:sz w:val="24"/>
                <w:szCs w:val="24"/>
              </w:rPr>
              <w:t xml:space="preserve"> </w:t>
            </w:r>
            <w:r w:rsidRPr="00590F80">
              <w:rPr>
                <w:rFonts w:ascii="Times New Roman" w:eastAsia="Batang" w:hAnsi="Times New Roman" w:cs="Times New Roman"/>
                <w:sz w:val="24"/>
                <w:szCs w:val="24"/>
              </w:rPr>
              <w:t>(2025)</w:t>
            </w:r>
          </w:p>
          <w:p w14:paraId="4416DFD3" w14:textId="77777777" w:rsidR="00590F80" w:rsidRPr="00590F80" w:rsidRDefault="00590F80" w:rsidP="00590F80">
            <w:pPr>
              <w:spacing w:after="0" w:line="240" w:lineRule="auto"/>
              <w:ind w:hanging="2"/>
              <w:contextualSpacing/>
              <w:jc w:val="center"/>
              <w:rPr>
                <w:rFonts w:ascii="Times New Roman" w:eastAsia="Batang" w:hAnsi="Times New Roman" w:cs="Times New Roman"/>
                <w:sz w:val="24"/>
                <w:szCs w:val="24"/>
              </w:rPr>
            </w:pPr>
          </w:p>
        </w:tc>
      </w:tr>
      <w:tr w:rsidR="00590F80" w:rsidRPr="00590F80" w14:paraId="7C163C40" w14:textId="77777777" w:rsidTr="0036200B">
        <w:trPr>
          <w:trHeight w:val="20"/>
        </w:trPr>
        <w:tc>
          <w:tcPr>
            <w:tcW w:w="8581" w:type="dxa"/>
            <w:tcBorders>
              <w:top w:val="nil"/>
              <w:left w:val="nil"/>
              <w:bottom w:val="nil"/>
              <w:right w:val="nil"/>
            </w:tcBorders>
          </w:tcPr>
          <w:p w14:paraId="4DCC2127" w14:textId="77777777" w:rsidR="00590F80" w:rsidRPr="00590F80" w:rsidRDefault="00590F80" w:rsidP="00590F80">
            <w:pPr>
              <w:spacing w:after="0" w:line="240" w:lineRule="auto"/>
              <w:ind w:hanging="2"/>
              <w:contextualSpacing/>
              <w:jc w:val="center"/>
              <w:rPr>
                <w:rFonts w:ascii="Times New Roman" w:eastAsia="Batang" w:hAnsi="Times New Roman" w:cs="Times New Roman"/>
                <w:sz w:val="24"/>
                <w:szCs w:val="24"/>
              </w:rPr>
            </w:pPr>
            <w:r w:rsidRPr="00590F80">
              <w:rPr>
                <w:rFonts w:ascii="Times New Roman" w:eastAsia="Batang" w:hAnsi="Times New Roman" w:cs="Times New Roman"/>
                <w:b/>
                <w:sz w:val="24"/>
                <w:szCs w:val="24"/>
              </w:rPr>
              <w:t>First publication right:</w:t>
            </w:r>
          </w:p>
          <w:p w14:paraId="2B20ABB6" w14:textId="77777777" w:rsidR="00590F80" w:rsidRPr="00590F80" w:rsidRDefault="00590F80" w:rsidP="00590F80">
            <w:pPr>
              <w:spacing w:after="0" w:line="240" w:lineRule="auto"/>
              <w:ind w:hanging="2"/>
              <w:contextualSpacing/>
              <w:jc w:val="center"/>
              <w:rPr>
                <w:rFonts w:ascii="Times New Roman" w:eastAsia="Batang" w:hAnsi="Times New Roman" w:cs="Times New Roman"/>
                <w:sz w:val="24"/>
                <w:szCs w:val="24"/>
              </w:rPr>
            </w:pPr>
            <w:hyperlink r:id="rId15">
              <w:r w:rsidRPr="00590F80">
                <w:rPr>
                  <w:rFonts w:ascii="Times New Roman" w:eastAsia="Batang" w:hAnsi="Times New Roman" w:cs="Times New Roman"/>
                  <w:sz w:val="24"/>
                  <w:szCs w:val="24"/>
                </w:rPr>
                <w:t>Syntax Literate</w:t>
              </w:r>
            </w:hyperlink>
            <w:r w:rsidRPr="00590F80">
              <w:rPr>
                <w:rFonts w:ascii="Times New Roman" w:eastAsia="Batang" w:hAnsi="Times New Roman" w:cs="Times New Roman"/>
                <w:sz w:val="24"/>
                <w:szCs w:val="24"/>
              </w:rPr>
              <w:t>: Jurnal Ilmiah Indonesia</w:t>
            </w:r>
          </w:p>
          <w:p w14:paraId="1F683717" w14:textId="77777777" w:rsidR="00590F80" w:rsidRPr="00590F80" w:rsidRDefault="00590F80" w:rsidP="00590F80">
            <w:pPr>
              <w:spacing w:after="0" w:line="240" w:lineRule="auto"/>
              <w:ind w:hanging="2"/>
              <w:contextualSpacing/>
              <w:jc w:val="center"/>
              <w:rPr>
                <w:rFonts w:ascii="Times New Roman" w:eastAsia="Batang" w:hAnsi="Times New Roman" w:cs="Times New Roman"/>
                <w:sz w:val="24"/>
                <w:szCs w:val="24"/>
              </w:rPr>
            </w:pPr>
          </w:p>
        </w:tc>
      </w:tr>
      <w:tr w:rsidR="00590F80" w:rsidRPr="00590F80" w14:paraId="4EEBF20C" w14:textId="77777777" w:rsidTr="0036200B">
        <w:trPr>
          <w:trHeight w:val="20"/>
        </w:trPr>
        <w:tc>
          <w:tcPr>
            <w:tcW w:w="8581" w:type="dxa"/>
            <w:tcBorders>
              <w:top w:val="nil"/>
              <w:left w:val="nil"/>
              <w:bottom w:val="nil"/>
              <w:right w:val="nil"/>
            </w:tcBorders>
          </w:tcPr>
          <w:p w14:paraId="7C126DB7" w14:textId="77777777" w:rsidR="00590F80" w:rsidRPr="00590F80" w:rsidRDefault="00590F80" w:rsidP="00590F80">
            <w:pPr>
              <w:spacing w:after="0" w:line="240" w:lineRule="auto"/>
              <w:ind w:hanging="2"/>
              <w:contextualSpacing/>
              <w:jc w:val="center"/>
              <w:rPr>
                <w:rFonts w:ascii="Times New Roman" w:eastAsia="Batang" w:hAnsi="Times New Roman" w:cs="Times New Roman"/>
                <w:sz w:val="24"/>
                <w:szCs w:val="24"/>
              </w:rPr>
            </w:pPr>
            <w:r w:rsidRPr="00590F80">
              <w:rPr>
                <w:rFonts w:ascii="Times New Roman" w:eastAsia="Batang" w:hAnsi="Times New Roman" w:cs="Times New Roman"/>
                <w:b/>
                <w:sz w:val="24"/>
                <w:szCs w:val="24"/>
              </w:rPr>
              <w:t>This article is licensed under:</w:t>
            </w:r>
          </w:p>
          <w:p w14:paraId="6A07F918" w14:textId="77777777" w:rsidR="00590F80" w:rsidRPr="00590F80" w:rsidRDefault="00590F80" w:rsidP="00590F80">
            <w:pPr>
              <w:spacing w:after="0" w:line="240" w:lineRule="auto"/>
              <w:ind w:hanging="2"/>
              <w:contextualSpacing/>
              <w:jc w:val="center"/>
              <w:rPr>
                <w:rFonts w:ascii="Times New Roman" w:eastAsia="Batang" w:hAnsi="Times New Roman" w:cs="Times New Roman"/>
                <w:sz w:val="24"/>
                <w:szCs w:val="24"/>
              </w:rPr>
            </w:pPr>
            <w:hyperlink r:id="rId16">
              <w:r w:rsidRPr="00590F80">
                <w:rPr>
                  <w:rFonts w:ascii="Times New Roman" w:eastAsia="Batang" w:hAnsi="Times New Roman" w:cs="Times New Roman"/>
                  <w:noProof/>
                  <w:sz w:val="24"/>
                  <w:szCs w:val="24"/>
                </w:rPr>
                <w:drawing>
                  <wp:inline distT="0" distB="0" distL="114300" distR="114300" wp14:anchorId="4CB19884" wp14:editId="5434D7D8">
                    <wp:extent cx="838200" cy="29527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838200" cy="295275"/>
                            </a:xfrm>
                            <a:prstGeom prst="rect">
                              <a:avLst/>
                            </a:prstGeom>
                            <a:ln/>
                          </pic:spPr>
                        </pic:pic>
                      </a:graphicData>
                    </a:graphic>
                  </wp:inline>
                </w:drawing>
              </w:r>
            </w:hyperlink>
          </w:p>
        </w:tc>
      </w:tr>
    </w:tbl>
    <w:p w14:paraId="3826D200" w14:textId="6C77B56E" w:rsidR="007E39F9" w:rsidRPr="00590F80" w:rsidRDefault="007E39F9" w:rsidP="00590F80">
      <w:pPr>
        <w:spacing w:after="0" w:line="240" w:lineRule="auto"/>
        <w:jc w:val="both"/>
        <w:rPr>
          <w:rFonts w:ascii="Times New Roman" w:hAnsi="Times New Roman" w:cs="Times New Roman"/>
          <w:b/>
          <w:iCs/>
          <w:sz w:val="24"/>
          <w:szCs w:val="24"/>
        </w:rPr>
      </w:pPr>
    </w:p>
    <w:sectPr w:rsidR="007E39F9" w:rsidRPr="00590F80" w:rsidSect="00590F80">
      <w:headerReference w:type="even" r:id="rId18"/>
      <w:headerReference w:type="default" r:id="rId19"/>
      <w:footerReference w:type="even" r:id="rId20"/>
      <w:footerReference w:type="default" r:id="rId21"/>
      <w:footerReference w:type="first" r:id="rId22"/>
      <w:pgSz w:w="11907" w:h="16840" w:code="9"/>
      <w:pgMar w:top="1701" w:right="1701" w:bottom="1701" w:left="1701" w:header="709" w:footer="709" w:gutter="0"/>
      <w:pgNumType w:start="409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5490C" w14:textId="77777777" w:rsidR="006E77B0" w:rsidRPr="0083210D" w:rsidRDefault="006E77B0">
      <w:pPr>
        <w:spacing w:line="240" w:lineRule="auto"/>
      </w:pPr>
      <w:r w:rsidRPr="0083210D">
        <w:separator/>
      </w:r>
    </w:p>
  </w:endnote>
  <w:endnote w:type="continuationSeparator" w:id="0">
    <w:p w14:paraId="52F792AE" w14:textId="77777777" w:rsidR="006E77B0" w:rsidRPr="0083210D" w:rsidRDefault="006E77B0">
      <w:pPr>
        <w:spacing w:line="240" w:lineRule="auto"/>
      </w:pPr>
      <w:r w:rsidRPr="008321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raphos">
    <w:altName w:val="Book Antiqua"/>
    <w:charset w:val="00"/>
    <w:family w:val="roman"/>
    <w:pitch w:val="default"/>
    <w:sig w:usb0="00000000" w:usb1="00000000"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53098966"/>
      <w:docPartObj>
        <w:docPartGallery w:val="Page Numbers (Bottom of Page)"/>
        <w:docPartUnique/>
      </w:docPartObj>
    </w:sdtPr>
    <w:sdtEndPr>
      <w:rPr>
        <w:noProof/>
      </w:rPr>
    </w:sdtEndPr>
    <w:sdtContent>
      <w:p w14:paraId="6FAD19CB" w14:textId="1C5B1C21" w:rsidR="00590F80" w:rsidRPr="00590F80" w:rsidRDefault="00590F80" w:rsidP="00590F80">
        <w:pPr>
          <w:pStyle w:val="Footer"/>
          <w:tabs>
            <w:tab w:val="clear" w:pos="4680"/>
          </w:tabs>
          <w:jc w:val="right"/>
          <w:rPr>
            <w:sz w:val="24"/>
            <w:szCs w:val="24"/>
          </w:rPr>
        </w:pPr>
        <w:r w:rsidRPr="00590F80">
          <w:rPr>
            <w:rFonts w:ascii="Times New Roman" w:eastAsia="Batang" w:hAnsi="Times New Roman"/>
            <w:i/>
            <w:color w:val="000000"/>
            <w:sz w:val="24"/>
            <w:szCs w:val="24"/>
          </w:rPr>
          <w:t xml:space="preserve">Syntax </w:t>
        </w:r>
        <w:r w:rsidRPr="00590F80">
          <w:rPr>
            <w:rFonts w:ascii="Times New Roman" w:eastAsia="Batang" w:hAnsi="Times New Roman"/>
            <w:i/>
            <w:color w:val="000000"/>
            <w:sz w:val="24"/>
            <w:szCs w:val="24"/>
          </w:rPr>
          <w:t>Literate</w:t>
        </w:r>
        <w:r w:rsidRPr="00590F80">
          <w:rPr>
            <w:rFonts w:ascii="Times New Roman" w:eastAsia="Batang" w:hAnsi="Times New Roman"/>
            <w:color w:val="000000"/>
            <w:sz w:val="24"/>
            <w:szCs w:val="24"/>
          </w:rPr>
          <w:t xml:space="preserve">, Vol. 10, No. </w:t>
        </w:r>
        <w:r w:rsidRPr="00590F80">
          <w:rPr>
            <w:rFonts w:ascii="Times New Roman" w:eastAsia="Batang" w:hAnsi="Times New Roman"/>
            <w:smallCaps/>
            <w:color w:val="000000"/>
            <w:sz w:val="24"/>
            <w:szCs w:val="24"/>
          </w:rPr>
          <w:t xml:space="preserve">4, </w:t>
        </w:r>
        <w:r w:rsidRPr="00590F80">
          <w:rPr>
            <w:rFonts w:ascii="Times New Roman" w:eastAsia="Batang" w:hAnsi="Times New Roman"/>
            <w:color w:val="000000"/>
            <w:sz w:val="24"/>
            <w:szCs w:val="24"/>
          </w:rPr>
          <w:t>April 2025</w:t>
        </w:r>
        <w:r w:rsidRPr="00590F80">
          <w:rPr>
            <w:rFonts w:ascii="Times New Roman" w:eastAsia="Batang" w:hAnsi="Times New Roman"/>
            <w:color w:val="000000"/>
            <w:sz w:val="24"/>
            <w:szCs w:val="24"/>
          </w:rPr>
          <w:tab/>
        </w:r>
        <w:r w:rsidRPr="00590F80">
          <w:rPr>
            <w:rFonts w:ascii="Times New Roman" w:hAnsi="Times New Roman"/>
            <w:sz w:val="24"/>
            <w:szCs w:val="24"/>
          </w:rPr>
          <w:fldChar w:fldCharType="begin"/>
        </w:r>
        <w:r w:rsidRPr="00590F80">
          <w:rPr>
            <w:rFonts w:ascii="Times New Roman" w:hAnsi="Times New Roman"/>
            <w:sz w:val="24"/>
            <w:szCs w:val="24"/>
          </w:rPr>
          <w:instrText xml:space="preserve"> PAGE   \* MERGEFORMAT </w:instrText>
        </w:r>
        <w:r w:rsidRPr="00590F80">
          <w:rPr>
            <w:rFonts w:ascii="Times New Roman" w:hAnsi="Times New Roman"/>
            <w:sz w:val="24"/>
            <w:szCs w:val="24"/>
          </w:rPr>
          <w:fldChar w:fldCharType="separate"/>
        </w:r>
        <w:r w:rsidRPr="00590F80">
          <w:rPr>
            <w:rFonts w:ascii="Times New Roman" w:hAnsi="Times New Roman"/>
            <w:noProof/>
            <w:sz w:val="24"/>
            <w:szCs w:val="24"/>
          </w:rPr>
          <w:t>2</w:t>
        </w:r>
        <w:r w:rsidRPr="00590F80">
          <w:rPr>
            <w:rFonts w:ascii="Times New Roman" w:hAnsi="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877370"/>
      <w:docPartObj>
        <w:docPartGallery w:val="Page Numbers (Bottom of Page)"/>
        <w:docPartUnique/>
      </w:docPartObj>
    </w:sdtPr>
    <w:sdtEndPr>
      <w:rPr>
        <w:noProof/>
      </w:rPr>
    </w:sdtEndPr>
    <w:sdtContent>
      <w:p w14:paraId="65186AA5" w14:textId="16AAF002" w:rsidR="00590F80" w:rsidRDefault="00590F80" w:rsidP="00590F80">
        <w:pPr>
          <w:pStyle w:val="Footer"/>
          <w:tabs>
            <w:tab w:val="clear" w:pos="4680"/>
          </w:tabs>
        </w:pPr>
        <w:r>
          <w:fldChar w:fldCharType="begin"/>
        </w:r>
        <w:r>
          <w:instrText xml:space="preserve"> PAGE   \* MERGEFORMAT </w:instrText>
        </w:r>
        <w:r>
          <w:fldChar w:fldCharType="separate"/>
        </w:r>
        <w:r>
          <w:rPr>
            <w:noProof/>
          </w:rPr>
          <w:t>2</w:t>
        </w:r>
        <w:r>
          <w:rPr>
            <w:noProof/>
          </w:rPr>
          <w:fldChar w:fldCharType="end"/>
        </w:r>
        <w:r>
          <w:rPr>
            <w:noProof/>
          </w:rPr>
          <w:tab/>
        </w:r>
        <w:r w:rsidRPr="00590F80">
          <w:rPr>
            <w:rFonts w:ascii="Times New Roman" w:eastAsia="Batang" w:hAnsi="Times New Roman"/>
            <w:i/>
            <w:color w:val="000000"/>
            <w:sz w:val="24"/>
            <w:szCs w:val="24"/>
          </w:rPr>
          <w:t xml:space="preserve">Syntax </w:t>
        </w:r>
        <w:r w:rsidRPr="00590F80">
          <w:rPr>
            <w:rFonts w:ascii="Times New Roman" w:eastAsia="Batang" w:hAnsi="Times New Roman"/>
            <w:i/>
            <w:color w:val="000000"/>
            <w:sz w:val="24"/>
            <w:szCs w:val="24"/>
          </w:rPr>
          <w:t>Literate</w:t>
        </w:r>
        <w:r w:rsidRPr="00590F80">
          <w:rPr>
            <w:rFonts w:ascii="Times New Roman" w:eastAsia="Batang" w:hAnsi="Times New Roman"/>
            <w:color w:val="000000"/>
            <w:sz w:val="24"/>
            <w:szCs w:val="24"/>
          </w:rPr>
          <w:t xml:space="preserve">, Vol. 10, No. </w:t>
        </w:r>
        <w:r w:rsidRPr="00590F80">
          <w:rPr>
            <w:rFonts w:ascii="Times New Roman" w:eastAsia="Batang" w:hAnsi="Times New Roman"/>
            <w:smallCaps/>
            <w:color w:val="000000"/>
            <w:sz w:val="24"/>
            <w:szCs w:val="20"/>
          </w:rPr>
          <w:t xml:space="preserve">4, </w:t>
        </w:r>
        <w:r w:rsidRPr="00590F80">
          <w:rPr>
            <w:rFonts w:ascii="Times New Roman" w:eastAsia="Batang" w:hAnsi="Times New Roman"/>
            <w:color w:val="000000"/>
            <w:sz w:val="24"/>
            <w:szCs w:val="20"/>
          </w:rPr>
          <w:t xml:space="preserve">April </w:t>
        </w:r>
        <w:r w:rsidRPr="00590F80">
          <w:rPr>
            <w:rFonts w:ascii="Times New Roman" w:eastAsia="Batang" w:hAnsi="Times New Roman"/>
            <w:color w:val="000000"/>
            <w:sz w:val="24"/>
            <w:szCs w:val="24"/>
          </w:rPr>
          <w:t>2025</w:t>
        </w:r>
      </w:p>
    </w:sdtContent>
  </w:sdt>
  <w:p w14:paraId="26F20423" w14:textId="77777777" w:rsidR="00AC2672" w:rsidRPr="0083210D" w:rsidRDefault="00AC26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2036105057"/>
      <w:docPartObj>
        <w:docPartGallery w:val="Page Numbers (Bottom of Page)"/>
        <w:docPartUnique/>
      </w:docPartObj>
    </w:sdtPr>
    <w:sdtEndPr>
      <w:rPr>
        <w:noProof/>
      </w:rPr>
    </w:sdtEndPr>
    <w:sdtContent>
      <w:p w14:paraId="6343E439" w14:textId="3988891F" w:rsidR="00590F80" w:rsidRPr="00590F80" w:rsidRDefault="00590F80" w:rsidP="00590F80">
        <w:pPr>
          <w:pStyle w:val="Footer"/>
          <w:tabs>
            <w:tab w:val="clear" w:pos="4680"/>
          </w:tabs>
          <w:rPr>
            <w:rFonts w:ascii="Times New Roman" w:hAnsi="Times New Roman"/>
            <w:sz w:val="24"/>
            <w:szCs w:val="24"/>
          </w:rPr>
        </w:pPr>
        <w:r w:rsidRPr="00590F80">
          <w:rPr>
            <w:rFonts w:ascii="Times New Roman" w:hAnsi="Times New Roman"/>
            <w:sz w:val="24"/>
            <w:szCs w:val="24"/>
          </w:rPr>
          <w:fldChar w:fldCharType="begin"/>
        </w:r>
        <w:r w:rsidRPr="00590F80">
          <w:rPr>
            <w:rFonts w:ascii="Times New Roman" w:hAnsi="Times New Roman"/>
            <w:sz w:val="24"/>
            <w:szCs w:val="24"/>
          </w:rPr>
          <w:instrText xml:space="preserve"> PAGE   \* MERGEFORMAT </w:instrText>
        </w:r>
        <w:r w:rsidRPr="00590F80">
          <w:rPr>
            <w:rFonts w:ascii="Times New Roman" w:hAnsi="Times New Roman"/>
            <w:sz w:val="24"/>
            <w:szCs w:val="24"/>
          </w:rPr>
          <w:fldChar w:fldCharType="separate"/>
        </w:r>
        <w:r w:rsidRPr="00590F80">
          <w:rPr>
            <w:rFonts w:ascii="Times New Roman" w:hAnsi="Times New Roman"/>
            <w:noProof/>
            <w:sz w:val="24"/>
            <w:szCs w:val="24"/>
          </w:rPr>
          <w:t>2</w:t>
        </w:r>
        <w:r w:rsidRPr="00590F80">
          <w:rPr>
            <w:rFonts w:ascii="Times New Roman" w:hAnsi="Times New Roman"/>
            <w:noProof/>
            <w:sz w:val="24"/>
            <w:szCs w:val="24"/>
          </w:rPr>
          <w:fldChar w:fldCharType="end"/>
        </w:r>
        <w:r w:rsidRPr="00590F80">
          <w:rPr>
            <w:rFonts w:ascii="Times New Roman" w:hAnsi="Times New Roman"/>
            <w:noProof/>
            <w:sz w:val="24"/>
            <w:szCs w:val="24"/>
          </w:rPr>
          <w:tab/>
        </w:r>
        <w:r w:rsidRPr="00590F80">
          <w:rPr>
            <w:rFonts w:ascii="Times New Roman" w:eastAsia="Batang" w:hAnsi="Times New Roman"/>
            <w:i/>
            <w:color w:val="000000"/>
            <w:sz w:val="24"/>
            <w:szCs w:val="24"/>
          </w:rPr>
          <w:t>Syntax Literate</w:t>
        </w:r>
        <w:r w:rsidRPr="00590F80">
          <w:rPr>
            <w:rFonts w:ascii="Times New Roman" w:eastAsia="Batang" w:hAnsi="Times New Roman"/>
            <w:color w:val="000000"/>
            <w:sz w:val="24"/>
            <w:szCs w:val="24"/>
          </w:rPr>
          <w:t xml:space="preserve">, Vol. 10, No. </w:t>
        </w:r>
        <w:r w:rsidRPr="00590F80">
          <w:rPr>
            <w:rFonts w:ascii="Times New Roman" w:eastAsia="Batang" w:hAnsi="Times New Roman"/>
            <w:smallCaps/>
            <w:color w:val="000000"/>
            <w:sz w:val="24"/>
            <w:szCs w:val="24"/>
          </w:rPr>
          <w:t xml:space="preserve">4, </w:t>
        </w:r>
        <w:r w:rsidRPr="00590F80">
          <w:rPr>
            <w:rFonts w:ascii="Times New Roman" w:eastAsia="Batang" w:hAnsi="Times New Roman"/>
            <w:color w:val="000000"/>
            <w:sz w:val="24"/>
            <w:szCs w:val="24"/>
          </w:rPr>
          <w:t>April 2025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0CE03" w14:textId="77777777" w:rsidR="006E77B0" w:rsidRPr="0083210D" w:rsidRDefault="006E77B0">
      <w:pPr>
        <w:spacing w:after="0"/>
      </w:pPr>
      <w:r w:rsidRPr="0083210D">
        <w:separator/>
      </w:r>
    </w:p>
  </w:footnote>
  <w:footnote w:type="continuationSeparator" w:id="0">
    <w:p w14:paraId="724FFEAB" w14:textId="77777777" w:rsidR="006E77B0" w:rsidRPr="0083210D" w:rsidRDefault="006E77B0">
      <w:pPr>
        <w:spacing w:after="0"/>
      </w:pPr>
      <w:r w:rsidRPr="008321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60AB" w14:textId="7A5D2EA2" w:rsidR="00590F80" w:rsidRPr="007B6F64" w:rsidRDefault="00590F80">
    <w:pPr>
      <w:pStyle w:val="Header"/>
      <w:rPr>
        <w:rFonts w:ascii="Times New Roman" w:hAnsi="Times New Roman" w:cs="Times New Roman"/>
        <w:bCs/>
        <w:lang w:val="en-US"/>
      </w:rPr>
    </w:pPr>
    <w:r>
      <w:rPr>
        <w:rFonts w:ascii="Times New Roman" w:hAnsi="Times New Roman" w:cs="Times New Roman"/>
        <w:lang w:val="en-US"/>
      </w:rPr>
      <w:t>Era</w:t>
    </w:r>
    <w:r w:rsidR="007B6F64">
      <w:rPr>
        <w:rFonts w:ascii="Times New Roman" w:hAnsi="Times New Roman" w:cs="Times New Roman"/>
        <w:lang w:val="en-US"/>
      </w:rPr>
      <w:t xml:space="preserve">, </w:t>
    </w:r>
    <w:r w:rsidR="007B6F64" w:rsidRPr="007B6F64">
      <w:rPr>
        <w:rFonts w:ascii="Times New Roman" w:hAnsi="Times New Roman" w:cs="Times New Roman"/>
        <w:bCs/>
      </w:rPr>
      <w:t>Aty Herawati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6D7C" w14:textId="77777777" w:rsidR="00590F80" w:rsidRDefault="00590F80" w:rsidP="00590F80">
    <w:pPr>
      <w:pBdr>
        <w:top w:val="nil"/>
        <w:left w:val="nil"/>
        <w:bottom w:val="none" w:sz="0" w:space="0" w:color="000000"/>
        <w:right w:val="nil"/>
        <w:between w:val="nil"/>
      </w:pBdr>
      <w:suppressAutoHyphens/>
      <w:spacing w:after="0" w:line="240" w:lineRule="auto"/>
      <w:jc w:val="right"/>
      <w:textDirection w:val="btLr"/>
      <w:textAlignment w:val="top"/>
      <w:outlineLvl w:val="0"/>
      <w:rPr>
        <w:rFonts w:ascii="Times New Roman" w:eastAsia="Times New Roman" w:hAnsi="Times New Roman" w:cs="Times New Roman"/>
        <w:bCs/>
        <w:color w:val="000000"/>
        <w:position w:val="-1"/>
        <w:sz w:val="24"/>
        <w:szCs w:val="24"/>
        <w:lang w:eastAsia="en-ID"/>
      </w:rPr>
    </w:pPr>
    <w:r w:rsidRPr="00590F80">
      <w:rPr>
        <w:rFonts w:ascii="Times New Roman" w:eastAsia="Times New Roman" w:hAnsi="Times New Roman" w:cs="Times New Roman"/>
        <w:bCs/>
        <w:color w:val="000000"/>
        <w:position w:val="-1"/>
        <w:sz w:val="24"/>
        <w:szCs w:val="24"/>
        <w:lang w:eastAsia="en-ID"/>
      </w:rPr>
      <w:t xml:space="preserve">Pengaruh Pelatihan, Gaya Kepemimpinan </w:t>
    </w:r>
    <w:r>
      <w:rPr>
        <w:rFonts w:ascii="Times New Roman" w:eastAsia="Times New Roman" w:hAnsi="Times New Roman" w:cs="Times New Roman"/>
        <w:bCs/>
        <w:color w:val="000000"/>
        <w:position w:val="-1"/>
        <w:sz w:val="24"/>
        <w:szCs w:val="24"/>
        <w:lang w:eastAsia="en-ID"/>
      </w:rPr>
      <w:t>d</w:t>
    </w:r>
    <w:r w:rsidRPr="00590F80">
      <w:rPr>
        <w:rFonts w:ascii="Times New Roman" w:eastAsia="Times New Roman" w:hAnsi="Times New Roman" w:cs="Times New Roman"/>
        <w:bCs/>
        <w:color w:val="000000"/>
        <w:position w:val="-1"/>
        <w:sz w:val="24"/>
        <w:szCs w:val="24"/>
        <w:lang w:eastAsia="en-ID"/>
      </w:rPr>
      <w:t xml:space="preserve">an Lingkungan Kerja Terhadap Kinerja Pegawai </w:t>
    </w:r>
    <w:r>
      <w:rPr>
        <w:rFonts w:ascii="Times New Roman" w:eastAsia="Times New Roman" w:hAnsi="Times New Roman" w:cs="Times New Roman"/>
        <w:bCs/>
        <w:color w:val="000000"/>
        <w:position w:val="-1"/>
        <w:sz w:val="24"/>
        <w:szCs w:val="24"/>
        <w:lang w:eastAsia="en-ID"/>
      </w:rPr>
      <w:t>d</w:t>
    </w:r>
    <w:r w:rsidRPr="00590F80">
      <w:rPr>
        <w:rFonts w:ascii="Times New Roman" w:eastAsia="Times New Roman" w:hAnsi="Times New Roman" w:cs="Times New Roman"/>
        <w:bCs/>
        <w:color w:val="000000"/>
        <w:position w:val="-1"/>
        <w:sz w:val="24"/>
        <w:szCs w:val="24"/>
        <w:lang w:eastAsia="en-ID"/>
      </w:rPr>
      <w:t xml:space="preserve">engan Kepuasan Kerja Sebagai Variabel Mediasi </w:t>
    </w:r>
    <w:r>
      <w:rPr>
        <w:rFonts w:ascii="Times New Roman" w:eastAsia="Times New Roman" w:hAnsi="Times New Roman" w:cs="Times New Roman"/>
        <w:bCs/>
        <w:color w:val="000000"/>
        <w:position w:val="-1"/>
        <w:sz w:val="24"/>
        <w:szCs w:val="24"/>
        <w:lang w:eastAsia="en-ID"/>
      </w:rPr>
      <w:t>d</w:t>
    </w:r>
    <w:r w:rsidRPr="00590F80">
      <w:rPr>
        <w:rFonts w:ascii="Times New Roman" w:eastAsia="Times New Roman" w:hAnsi="Times New Roman" w:cs="Times New Roman"/>
        <w:bCs/>
        <w:color w:val="000000"/>
        <w:position w:val="-1"/>
        <w:sz w:val="24"/>
        <w:szCs w:val="24"/>
        <w:lang w:eastAsia="en-ID"/>
      </w:rPr>
      <w:t xml:space="preserve">i </w:t>
    </w:r>
  </w:p>
  <w:p w14:paraId="33651536" w14:textId="657E72D6" w:rsidR="00590F80" w:rsidRPr="00590F80" w:rsidRDefault="00590F80" w:rsidP="00590F80">
    <w:pPr>
      <w:pBdr>
        <w:top w:val="nil"/>
        <w:left w:val="nil"/>
        <w:bottom w:val="none" w:sz="0" w:space="0" w:color="000000"/>
        <w:right w:val="nil"/>
        <w:between w:val="nil"/>
      </w:pBdr>
      <w:suppressAutoHyphens/>
      <w:spacing w:after="0" w:line="240" w:lineRule="auto"/>
      <w:jc w:val="right"/>
      <w:textDirection w:val="btLr"/>
      <w:textAlignment w:val="top"/>
      <w:outlineLvl w:val="0"/>
      <w:rPr>
        <w:rFonts w:ascii="Times New Roman" w:eastAsia="Times New Roman" w:hAnsi="Times New Roman" w:cs="Times New Roman"/>
        <w:bCs/>
        <w:color w:val="000000"/>
        <w:position w:val="-1"/>
        <w:sz w:val="24"/>
        <w:szCs w:val="24"/>
        <w:lang w:eastAsia="en-ID"/>
      </w:rPr>
    </w:pPr>
    <w:r w:rsidRPr="00590F80">
      <w:rPr>
        <w:rFonts w:ascii="Times New Roman" w:eastAsia="Times New Roman" w:hAnsi="Times New Roman" w:cs="Times New Roman"/>
        <w:bCs/>
        <w:color w:val="000000"/>
        <w:position w:val="-1"/>
        <w:sz w:val="24"/>
        <w:szCs w:val="24"/>
        <w:lang w:eastAsia="en-ID"/>
      </w:rPr>
      <w:t>S</w:t>
    </w:r>
    <w:r>
      <w:rPr>
        <w:rFonts w:ascii="Times New Roman" w:eastAsia="Times New Roman" w:hAnsi="Times New Roman" w:cs="Times New Roman"/>
        <w:bCs/>
        <w:color w:val="000000"/>
        <w:position w:val="-1"/>
        <w:sz w:val="24"/>
        <w:szCs w:val="24"/>
        <w:lang w:eastAsia="en-ID"/>
      </w:rPr>
      <w:t>MA</w:t>
    </w:r>
    <w:r w:rsidRPr="00590F80">
      <w:rPr>
        <w:rFonts w:ascii="Times New Roman" w:eastAsia="Times New Roman" w:hAnsi="Times New Roman" w:cs="Times New Roman"/>
        <w:bCs/>
        <w:color w:val="000000"/>
        <w:position w:val="-1"/>
        <w:sz w:val="24"/>
        <w:szCs w:val="24"/>
        <w:lang w:eastAsia="en-ID"/>
      </w:rPr>
      <w:t xml:space="preserve"> Negeri Kota Pangkalpinang</w:t>
    </w:r>
  </w:p>
  <w:p w14:paraId="76AFC27A" w14:textId="77777777" w:rsidR="00590F80" w:rsidRDefault="00590F80" w:rsidP="00590F8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27B826"/>
    <w:multiLevelType w:val="singleLevel"/>
    <w:tmpl w:val="B027B826"/>
    <w:lvl w:ilvl="0">
      <w:start w:val="1"/>
      <w:numFmt w:val="decimal"/>
      <w:lvlText w:val="%1."/>
      <w:lvlJc w:val="left"/>
      <w:pPr>
        <w:tabs>
          <w:tab w:val="left" w:pos="425"/>
        </w:tabs>
        <w:ind w:left="425" w:hanging="425"/>
      </w:pPr>
      <w:rPr>
        <w:rFonts w:hint="default"/>
      </w:rPr>
    </w:lvl>
  </w:abstractNum>
  <w:abstractNum w:abstractNumId="1" w15:restartNumberingAfterBreak="0">
    <w:nsid w:val="B814EC40"/>
    <w:multiLevelType w:val="singleLevel"/>
    <w:tmpl w:val="B814EC40"/>
    <w:lvl w:ilvl="0">
      <w:start w:val="1"/>
      <w:numFmt w:val="decimal"/>
      <w:lvlText w:val="%1."/>
      <w:lvlJc w:val="left"/>
      <w:pPr>
        <w:tabs>
          <w:tab w:val="left" w:pos="425"/>
        </w:tabs>
        <w:ind w:left="425" w:hanging="425"/>
      </w:pPr>
      <w:rPr>
        <w:rFonts w:hint="default"/>
      </w:rPr>
    </w:lvl>
  </w:abstractNum>
  <w:abstractNum w:abstractNumId="2" w15:restartNumberingAfterBreak="0">
    <w:nsid w:val="E5EB07FC"/>
    <w:multiLevelType w:val="singleLevel"/>
    <w:tmpl w:val="E5EB07FC"/>
    <w:lvl w:ilvl="0">
      <w:start w:val="1"/>
      <w:numFmt w:val="decimal"/>
      <w:lvlText w:val="%1."/>
      <w:lvlJc w:val="left"/>
      <w:pPr>
        <w:tabs>
          <w:tab w:val="left" w:pos="425"/>
        </w:tabs>
        <w:ind w:left="425" w:hanging="425"/>
      </w:pPr>
      <w:rPr>
        <w:rFonts w:hint="default"/>
      </w:rPr>
    </w:lvl>
  </w:abstractNum>
  <w:abstractNum w:abstractNumId="3" w15:restartNumberingAfterBreak="0">
    <w:nsid w:val="01024A6B"/>
    <w:multiLevelType w:val="multilevel"/>
    <w:tmpl w:val="01024A6B"/>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32C59EE"/>
    <w:multiLevelType w:val="multilevel"/>
    <w:tmpl w:val="9DEE43EE"/>
    <w:lvl w:ilvl="0">
      <w:start w:val="4"/>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635567B"/>
    <w:multiLevelType w:val="multilevel"/>
    <w:tmpl w:val="0635567B"/>
    <w:lvl w:ilvl="0">
      <w:start w:val="1"/>
      <w:numFmt w:val="decimal"/>
      <w:lvlText w:val="%1."/>
      <w:lvlJc w:val="left"/>
      <w:pPr>
        <w:ind w:left="2520" w:hanging="360"/>
      </w:pPr>
      <w:rPr>
        <w:rFonts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3960" w:hanging="1800"/>
      </w:pPr>
      <w:rPr>
        <w:rFonts w:hint="default"/>
      </w:rPr>
    </w:lvl>
  </w:abstractNum>
  <w:abstractNum w:abstractNumId="6" w15:restartNumberingAfterBreak="0">
    <w:nsid w:val="068F530E"/>
    <w:multiLevelType w:val="multilevel"/>
    <w:tmpl w:val="068F530E"/>
    <w:lvl w:ilvl="0">
      <w:start w:val="1"/>
      <w:numFmt w:val="decimal"/>
      <w:lvlText w:val="%1."/>
      <w:lvlJc w:val="left"/>
      <w:pPr>
        <w:ind w:left="2138" w:hanging="360"/>
      </w:pPr>
      <w:rPr>
        <w:rFonts w:ascii="Times New Roman" w:eastAsiaTheme="minorHAnsi" w:hAnsi="Times New Roman" w:cs="Times New Roman"/>
      </w:r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7" w15:restartNumberingAfterBreak="0">
    <w:nsid w:val="0C0A0858"/>
    <w:multiLevelType w:val="multilevel"/>
    <w:tmpl w:val="514AE410"/>
    <w:lvl w:ilvl="0">
      <w:start w:val="1"/>
      <w:numFmt w:val="decimal"/>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rPr>
        <w:b w:val="0"/>
      </w:r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128075FC"/>
    <w:multiLevelType w:val="multilevel"/>
    <w:tmpl w:val="128075FC"/>
    <w:lvl w:ilvl="0">
      <w:start w:val="1"/>
      <w:numFmt w:val="decimal"/>
      <w:lvlText w:val="%1."/>
      <w:lvlJc w:val="left"/>
      <w:pPr>
        <w:tabs>
          <w:tab w:val="left" w:pos="720"/>
        </w:tabs>
        <w:ind w:left="720" w:hanging="360"/>
      </w:pPr>
    </w:lvl>
    <w:lvl w:ilvl="1">
      <w:start w:val="1"/>
      <w:numFmt w:val="decimal"/>
      <w:lvlText w:val="%2."/>
      <w:lvlJc w:val="left"/>
      <w:pPr>
        <w:ind w:left="1440" w:hanging="360"/>
      </w:pPr>
      <w:rPr>
        <w:rFonts w:hint="default"/>
        <w:b w:val="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5743B47"/>
    <w:multiLevelType w:val="multilevel"/>
    <w:tmpl w:val="15743B47"/>
    <w:lvl w:ilvl="0">
      <w:start w:val="1"/>
      <w:numFmt w:val="decimal"/>
      <w:lvlText w:val="%1."/>
      <w:lvlJc w:val="left"/>
      <w:pPr>
        <w:tabs>
          <w:tab w:val="left" w:pos="720"/>
        </w:tabs>
        <w:ind w:left="720" w:hanging="360"/>
      </w:pPr>
    </w:lvl>
    <w:lvl w:ilvl="1">
      <w:start w:val="1"/>
      <w:numFmt w:val="lowerLetter"/>
      <w:lvlText w:val="%2."/>
      <w:lvlJc w:val="left"/>
      <w:pPr>
        <w:tabs>
          <w:tab w:val="left" w:pos="360"/>
        </w:tabs>
        <w:ind w:left="360" w:hanging="360"/>
      </w:pPr>
      <w:rPr>
        <w:sz w:val="24"/>
        <w:szCs w:val="24"/>
      </w:rPr>
    </w:lvl>
    <w:lvl w:ilvl="2">
      <w:start w:val="1"/>
      <w:numFmt w:val="decimal"/>
      <w:lvlText w:val="%3."/>
      <w:lvlJc w:val="left"/>
      <w:pPr>
        <w:tabs>
          <w:tab w:val="left" w:pos="2160"/>
        </w:tabs>
        <w:ind w:left="2160" w:hanging="360"/>
      </w:pPr>
      <w:rPr>
        <w:b w:val="0"/>
        <w:i w:val="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15FD43E9"/>
    <w:multiLevelType w:val="multilevel"/>
    <w:tmpl w:val="15FD43E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9883DF3"/>
    <w:multiLevelType w:val="multilevel"/>
    <w:tmpl w:val="19883DF3"/>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A64197D"/>
    <w:multiLevelType w:val="multilevel"/>
    <w:tmpl w:val="1A64197D"/>
    <w:lvl w:ilvl="0">
      <w:start w:val="1"/>
      <w:numFmt w:val="decimal"/>
      <w:lvlText w:val="%1."/>
      <w:lvlJc w:val="left"/>
      <w:pPr>
        <w:ind w:left="2520" w:hanging="360"/>
      </w:pPr>
      <w:rPr>
        <w:rFonts w:cs="Times New Roman"/>
      </w:rPr>
    </w:lvl>
    <w:lvl w:ilvl="1">
      <w:start w:val="2"/>
      <w:numFmt w:val="decimal"/>
      <w:isLgl/>
      <w:lvlText w:val="%1.%2."/>
      <w:lvlJc w:val="left"/>
      <w:pPr>
        <w:ind w:left="2880" w:hanging="720"/>
      </w:pPr>
      <w:rPr>
        <w:rFonts w:hint="default"/>
      </w:rPr>
    </w:lvl>
    <w:lvl w:ilvl="2">
      <w:start w:val="6"/>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13" w15:restartNumberingAfterBreak="0">
    <w:nsid w:val="2198061C"/>
    <w:multiLevelType w:val="multilevel"/>
    <w:tmpl w:val="2198061C"/>
    <w:lvl w:ilvl="0">
      <w:start w:val="1"/>
      <w:numFmt w:val="lowerLetter"/>
      <w:lvlText w:val="%1."/>
      <w:lvlJc w:val="left"/>
      <w:pPr>
        <w:ind w:left="1737" w:hanging="360"/>
      </w:pPr>
      <w:rPr>
        <w:rFonts w:cs="Times New Roman"/>
      </w:rPr>
    </w:lvl>
    <w:lvl w:ilvl="1">
      <w:start w:val="1"/>
      <w:numFmt w:val="lowerLetter"/>
      <w:lvlText w:val="%2."/>
      <w:lvlJc w:val="left"/>
      <w:pPr>
        <w:ind w:left="2457" w:hanging="360"/>
      </w:pPr>
      <w:rPr>
        <w:rFonts w:cs="Times New Roman"/>
      </w:rPr>
    </w:lvl>
    <w:lvl w:ilvl="2">
      <w:start w:val="1"/>
      <w:numFmt w:val="lowerRoman"/>
      <w:lvlText w:val="%3."/>
      <w:lvlJc w:val="right"/>
      <w:pPr>
        <w:ind w:left="3177" w:hanging="180"/>
      </w:pPr>
      <w:rPr>
        <w:rFonts w:cs="Times New Roman"/>
      </w:rPr>
    </w:lvl>
    <w:lvl w:ilvl="3">
      <w:start w:val="1"/>
      <w:numFmt w:val="decimal"/>
      <w:lvlText w:val="%4."/>
      <w:lvlJc w:val="left"/>
      <w:pPr>
        <w:ind w:left="3897" w:hanging="360"/>
      </w:pPr>
      <w:rPr>
        <w:rFonts w:cs="Times New Roman"/>
      </w:rPr>
    </w:lvl>
    <w:lvl w:ilvl="4">
      <w:start w:val="1"/>
      <w:numFmt w:val="lowerLetter"/>
      <w:lvlText w:val="%5."/>
      <w:lvlJc w:val="left"/>
      <w:pPr>
        <w:ind w:left="4617" w:hanging="360"/>
      </w:pPr>
      <w:rPr>
        <w:rFonts w:cs="Times New Roman"/>
      </w:rPr>
    </w:lvl>
    <w:lvl w:ilvl="5">
      <w:start w:val="1"/>
      <w:numFmt w:val="lowerRoman"/>
      <w:lvlText w:val="%6."/>
      <w:lvlJc w:val="right"/>
      <w:pPr>
        <w:ind w:left="5337" w:hanging="180"/>
      </w:pPr>
      <w:rPr>
        <w:rFonts w:cs="Times New Roman"/>
      </w:rPr>
    </w:lvl>
    <w:lvl w:ilvl="6">
      <w:start w:val="1"/>
      <w:numFmt w:val="decimal"/>
      <w:lvlText w:val="%7."/>
      <w:lvlJc w:val="left"/>
      <w:pPr>
        <w:ind w:left="6057" w:hanging="360"/>
      </w:pPr>
      <w:rPr>
        <w:rFonts w:cs="Times New Roman"/>
      </w:rPr>
    </w:lvl>
    <w:lvl w:ilvl="7">
      <w:start w:val="1"/>
      <w:numFmt w:val="lowerLetter"/>
      <w:lvlText w:val="%8."/>
      <w:lvlJc w:val="left"/>
      <w:pPr>
        <w:ind w:left="6777" w:hanging="360"/>
      </w:pPr>
      <w:rPr>
        <w:rFonts w:cs="Times New Roman"/>
      </w:rPr>
    </w:lvl>
    <w:lvl w:ilvl="8">
      <w:start w:val="1"/>
      <w:numFmt w:val="lowerRoman"/>
      <w:lvlText w:val="%9."/>
      <w:lvlJc w:val="right"/>
      <w:pPr>
        <w:ind w:left="7497" w:hanging="180"/>
      </w:pPr>
      <w:rPr>
        <w:rFonts w:cs="Times New Roman"/>
      </w:rPr>
    </w:lvl>
  </w:abstractNum>
  <w:abstractNum w:abstractNumId="14" w15:restartNumberingAfterBreak="0">
    <w:nsid w:val="224C689F"/>
    <w:multiLevelType w:val="multilevel"/>
    <w:tmpl w:val="224C689F"/>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2DB5EB3"/>
    <w:multiLevelType w:val="multilevel"/>
    <w:tmpl w:val="22DB5EB3"/>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B260346"/>
    <w:multiLevelType w:val="multilevel"/>
    <w:tmpl w:val="2B260346"/>
    <w:lvl w:ilvl="0">
      <w:start w:val="2"/>
      <w:numFmt w:val="decimal"/>
      <w:lvlText w:val="%1."/>
      <w:lvlJc w:val="left"/>
      <w:pPr>
        <w:tabs>
          <w:tab w:val="left" w:pos="720"/>
        </w:tabs>
        <w:ind w:left="720" w:hanging="360"/>
      </w:pPr>
      <w:rPr>
        <w:rFonts w:hint="default"/>
      </w:rPr>
    </w:lvl>
    <w:lvl w:ilvl="1">
      <w:start w:val="1"/>
      <w:numFmt w:val="lowerLetter"/>
      <w:lvlText w:val="%2."/>
      <w:lvlJc w:val="left"/>
      <w:pPr>
        <w:tabs>
          <w:tab w:val="left" w:pos="360"/>
        </w:tabs>
        <w:ind w:left="360" w:hanging="360"/>
      </w:pPr>
      <w:rPr>
        <w:rFonts w:hint="default"/>
        <w:sz w:val="24"/>
        <w:szCs w:val="24"/>
      </w:rPr>
    </w:lvl>
    <w:lvl w:ilvl="2">
      <w:start w:val="1"/>
      <w:numFmt w:val="decimal"/>
      <w:lvlText w:val="%3."/>
      <w:lvlJc w:val="left"/>
      <w:pPr>
        <w:tabs>
          <w:tab w:val="left" w:pos="2160"/>
        </w:tabs>
        <w:ind w:left="2160" w:hanging="360"/>
      </w:pPr>
      <w:rPr>
        <w:rFonts w:hint="default"/>
        <w:b w:val="0"/>
        <w:i w:val="0"/>
      </w:rPr>
    </w:lvl>
    <w:lvl w:ilvl="3">
      <w:start w:val="1"/>
      <w:numFmt w:val="decimal"/>
      <w:lvlText w:val="%4."/>
      <w:lvlJc w:val="left"/>
      <w:pPr>
        <w:tabs>
          <w:tab w:val="left" w:pos="2880"/>
        </w:tabs>
        <w:ind w:left="2880" w:hanging="360"/>
      </w:pPr>
      <w:rPr>
        <w:rFonts w:hint="default"/>
      </w:rPr>
    </w:lvl>
    <w:lvl w:ilvl="4">
      <w:start w:val="1"/>
      <w:numFmt w:val="decimal"/>
      <w:lvlText w:val="%5."/>
      <w:lvlJc w:val="left"/>
      <w:pPr>
        <w:tabs>
          <w:tab w:val="left" w:pos="3600"/>
        </w:tabs>
        <w:ind w:left="3600" w:hanging="360"/>
      </w:pPr>
      <w:rPr>
        <w:rFonts w:hint="default"/>
      </w:rPr>
    </w:lvl>
    <w:lvl w:ilvl="5">
      <w:start w:val="1"/>
      <w:numFmt w:val="decimal"/>
      <w:lvlText w:val="%6."/>
      <w:lvlJc w:val="left"/>
      <w:pPr>
        <w:tabs>
          <w:tab w:val="left" w:pos="4320"/>
        </w:tabs>
        <w:ind w:left="4320" w:hanging="360"/>
      </w:pPr>
      <w:rPr>
        <w:rFonts w:hint="default"/>
      </w:rPr>
    </w:lvl>
    <w:lvl w:ilvl="6">
      <w:start w:val="1"/>
      <w:numFmt w:val="decimal"/>
      <w:lvlText w:val="%7."/>
      <w:lvlJc w:val="left"/>
      <w:pPr>
        <w:tabs>
          <w:tab w:val="left" w:pos="5040"/>
        </w:tabs>
        <w:ind w:left="5040" w:hanging="360"/>
      </w:pPr>
      <w:rPr>
        <w:rFonts w:hint="default"/>
      </w:rPr>
    </w:lvl>
    <w:lvl w:ilvl="7">
      <w:start w:val="1"/>
      <w:numFmt w:val="decimal"/>
      <w:lvlText w:val="%8."/>
      <w:lvlJc w:val="left"/>
      <w:pPr>
        <w:tabs>
          <w:tab w:val="left" w:pos="5760"/>
        </w:tabs>
        <w:ind w:left="5760" w:hanging="360"/>
      </w:pPr>
      <w:rPr>
        <w:rFonts w:hint="default"/>
      </w:rPr>
    </w:lvl>
    <w:lvl w:ilvl="8">
      <w:start w:val="1"/>
      <w:numFmt w:val="decimal"/>
      <w:lvlText w:val="%9."/>
      <w:lvlJc w:val="left"/>
      <w:pPr>
        <w:tabs>
          <w:tab w:val="left" w:pos="6480"/>
        </w:tabs>
        <w:ind w:left="6480" w:hanging="360"/>
      </w:pPr>
      <w:rPr>
        <w:rFonts w:hint="default"/>
      </w:rPr>
    </w:lvl>
  </w:abstractNum>
  <w:abstractNum w:abstractNumId="17" w15:restartNumberingAfterBreak="0">
    <w:nsid w:val="2BF4EAE8"/>
    <w:multiLevelType w:val="multilevel"/>
    <w:tmpl w:val="F3943BC6"/>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b w:val="0"/>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18" w15:restartNumberingAfterBreak="0">
    <w:nsid w:val="2FBE52A7"/>
    <w:multiLevelType w:val="multilevel"/>
    <w:tmpl w:val="2FBE52A7"/>
    <w:lvl w:ilvl="0">
      <w:start w:val="4"/>
      <w:numFmt w:val="decimal"/>
      <w:lvlText w:val="%1."/>
      <w:lvlJc w:val="left"/>
      <w:pPr>
        <w:tabs>
          <w:tab w:val="left" w:pos="720"/>
        </w:tabs>
        <w:ind w:left="720" w:hanging="360"/>
      </w:pPr>
      <w:rPr>
        <w:rFonts w:cs="Times New Roman"/>
      </w:rPr>
    </w:lvl>
    <w:lvl w:ilvl="1">
      <w:start w:val="1"/>
      <w:numFmt w:val="decimal"/>
      <w:lvlText w:val="%2."/>
      <w:lvlJc w:val="left"/>
      <w:pPr>
        <w:ind w:left="1495" w:hanging="360"/>
      </w:pPr>
      <w:rPr>
        <w:rFonts w:cs="Times New Roman" w:hint="default"/>
      </w:rPr>
    </w:lvl>
    <w:lvl w:ilvl="2">
      <w:start w:val="1"/>
      <w:numFmt w:val="decimal"/>
      <w:lvlText w:val="%3."/>
      <w:lvlJc w:val="left"/>
      <w:pPr>
        <w:tabs>
          <w:tab w:val="left" w:pos="2160"/>
        </w:tabs>
        <w:ind w:left="2160" w:hanging="360"/>
      </w:pPr>
      <w:rPr>
        <w:rFonts w:cs="Times New Roman"/>
      </w:rPr>
    </w:lvl>
    <w:lvl w:ilvl="3">
      <w:start w:val="1"/>
      <w:numFmt w:val="lowerLetter"/>
      <w:lvlText w:val="%4."/>
      <w:lvlJc w:val="left"/>
      <w:pPr>
        <w:tabs>
          <w:tab w:val="left" w:pos="2880"/>
        </w:tabs>
        <w:ind w:left="2880" w:hanging="360"/>
      </w:pPr>
      <w:rPr>
        <w:rFonts w:cs="Times New Roman"/>
      </w:rPr>
    </w:lvl>
    <w:lvl w:ilvl="4">
      <w:start w:val="1"/>
      <w:numFmt w:val="decimal"/>
      <w:lvlText w:val="%5)"/>
      <w:lvlJc w:val="left"/>
      <w:pPr>
        <w:ind w:left="3600" w:hanging="360"/>
      </w:pPr>
      <w:rPr>
        <w:rFonts w:hint="default"/>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9" w15:restartNumberingAfterBreak="0">
    <w:nsid w:val="30B01F57"/>
    <w:multiLevelType w:val="multilevel"/>
    <w:tmpl w:val="30B01F57"/>
    <w:lvl w:ilvl="0">
      <w:start w:val="2"/>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5F06502"/>
    <w:multiLevelType w:val="multilevel"/>
    <w:tmpl w:val="35F06502"/>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39A40758"/>
    <w:multiLevelType w:val="multilevel"/>
    <w:tmpl w:val="39A40758"/>
    <w:lvl w:ilvl="0">
      <w:start w:val="1"/>
      <w:numFmt w:val="decimal"/>
      <w:lvlText w:val="%1."/>
      <w:lvlJc w:val="center"/>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CFC5255"/>
    <w:multiLevelType w:val="multilevel"/>
    <w:tmpl w:val="3CFC52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0D0940"/>
    <w:multiLevelType w:val="multilevel"/>
    <w:tmpl w:val="3F0D09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BE17E4"/>
    <w:multiLevelType w:val="multilevel"/>
    <w:tmpl w:val="3FBE17E4"/>
    <w:lvl w:ilvl="0">
      <w:start w:val="1"/>
      <w:numFmt w:val="decimal"/>
      <w:lvlText w:val="%1."/>
      <w:lvlJc w:val="left"/>
      <w:pPr>
        <w:ind w:left="2520" w:hanging="360"/>
      </w:pPr>
      <w:rPr>
        <w:rFonts w:cs="Times New Roman" w:hint="default"/>
      </w:rPr>
    </w:lvl>
    <w:lvl w:ilvl="1">
      <w:start w:val="3"/>
      <w:numFmt w:val="decimal"/>
      <w:isLgl/>
      <w:lvlText w:val="%1.%2"/>
      <w:lvlJc w:val="left"/>
      <w:pPr>
        <w:ind w:left="2640" w:hanging="48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25" w15:restartNumberingAfterBreak="0">
    <w:nsid w:val="3FDF18E4"/>
    <w:multiLevelType w:val="multilevel"/>
    <w:tmpl w:val="3FDF18E4"/>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b w:val="0"/>
        <w:bCs w:val="0"/>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5F5021D"/>
    <w:multiLevelType w:val="multilevel"/>
    <w:tmpl w:val="45F5021D"/>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9514E5"/>
    <w:multiLevelType w:val="multilevel"/>
    <w:tmpl w:val="469514E5"/>
    <w:lvl w:ilvl="0">
      <w:start w:val="1"/>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B274D64"/>
    <w:multiLevelType w:val="multilevel"/>
    <w:tmpl w:val="4B274D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BC62111"/>
    <w:multiLevelType w:val="multilevel"/>
    <w:tmpl w:val="53D0C15C"/>
    <w:lvl w:ilvl="0">
      <w:start w:val="1"/>
      <w:numFmt w:val="decimal"/>
      <w:lvlText w:val="%1."/>
      <w:lvlJc w:val="left"/>
      <w:pPr>
        <w:ind w:left="1800" w:hanging="360"/>
      </w:pPr>
      <w:rPr>
        <w:rFonts w:ascii="Times New Roman" w:eastAsiaTheme="minorHAnsi" w:hAnsi="Times New Roman" w:cs="Times New Roman"/>
      </w:rPr>
    </w:lvl>
    <w:lvl w:ilvl="1">
      <w:start w:val="1"/>
      <w:numFmt w:val="lowerLetter"/>
      <w:lvlText w:val="%2."/>
      <w:lvlJc w:val="left"/>
      <w:pPr>
        <w:ind w:left="2520" w:hanging="360"/>
      </w:pPr>
      <w:rPr>
        <w:rFonts w:cs="Times New Roman" w:hint="default"/>
      </w:rPr>
    </w:lvl>
    <w:lvl w:ilvl="2">
      <w:start w:val="1"/>
      <w:numFmt w:val="lowerRoman"/>
      <w:lvlText w:val="%3."/>
      <w:lvlJc w:val="right"/>
      <w:pPr>
        <w:ind w:left="3240" w:hanging="180"/>
      </w:pPr>
      <w:rPr>
        <w:rFonts w:cs="Times New Roman" w:hint="default"/>
      </w:rPr>
    </w:lvl>
    <w:lvl w:ilvl="3">
      <w:start w:val="1"/>
      <w:numFmt w:val="decimal"/>
      <w:lvlText w:val="%4."/>
      <w:lvlJc w:val="left"/>
      <w:pPr>
        <w:ind w:left="3960" w:hanging="360"/>
      </w:pPr>
      <w:rPr>
        <w:rFonts w:cs="Times New Roman" w:hint="default"/>
      </w:rPr>
    </w:lvl>
    <w:lvl w:ilvl="4">
      <w:start w:val="1"/>
      <w:numFmt w:val="lowerLetter"/>
      <w:lvlText w:val="%5."/>
      <w:lvlJc w:val="left"/>
      <w:pPr>
        <w:ind w:left="4680" w:hanging="360"/>
      </w:pPr>
      <w:rPr>
        <w:rFonts w:cs="Times New Roman" w:hint="default"/>
      </w:rPr>
    </w:lvl>
    <w:lvl w:ilvl="5">
      <w:start w:val="1"/>
      <w:numFmt w:val="lowerRoman"/>
      <w:lvlText w:val="%6."/>
      <w:lvlJc w:val="right"/>
      <w:pPr>
        <w:ind w:left="5400" w:hanging="180"/>
      </w:pPr>
      <w:rPr>
        <w:rFonts w:cs="Times New Roman" w:hint="default"/>
      </w:rPr>
    </w:lvl>
    <w:lvl w:ilvl="6">
      <w:start w:val="1"/>
      <w:numFmt w:val="decimal"/>
      <w:lvlText w:val="%7."/>
      <w:lvlJc w:val="center"/>
      <w:pPr>
        <w:ind w:left="6120" w:hanging="360"/>
      </w:pPr>
      <w:rPr>
        <w:rFonts w:ascii="Times New Roman" w:hAnsi="Times New Roman" w:cs="Times New Roman" w:hint="default"/>
        <w:sz w:val="24"/>
        <w:szCs w:val="24"/>
      </w:rPr>
    </w:lvl>
    <w:lvl w:ilvl="7">
      <w:start w:val="1"/>
      <w:numFmt w:val="lowerLetter"/>
      <w:lvlText w:val="%8."/>
      <w:lvlJc w:val="left"/>
      <w:pPr>
        <w:ind w:left="6840" w:hanging="360"/>
      </w:pPr>
      <w:rPr>
        <w:rFonts w:cs="Times New Roman" w:hint="default"/>
      </w:rPr>
    </w:lvl>
    <w:lvl w:ilvl="8">
      <w:start w:val="1"/>
      <w:numFmt w:val="lowerRoman"/>
      <w:lvlText w:val="%9."/>
      <w:lvlJc w:val="right"/>
      <w:pPr>
        <w:ind w:left="7560" w:hanging="180"/>
      </w:pPr>
      <w:rPr>
        <w:rFonts w:cs="Times New Roman" w:hint="default"/>
      </w:rPr>
    </w:lvl>
  </w:abstractNum>
  <w:abstractNum w:abstractNumId="30" w15:restartNumberingAfterBreak="0">
    <w:nsid w:val="4E073856"/>
    <w:multiLevelType w:val="multilevel"/>
    <w:tmpl w:val="4E073856"/>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360"/>
        </w:tabs>
        <w:ind w:left="360" w:hanging="360"/>
      </w:pPr>
      <w:rPr>
        <w:rFonts w:hint="default"/>
        <w:sz w:val="24"/>
        <w:szCs w:val="24"/>
      </w:rPr>
    </w:lvl>
    <w:lvl w:ilvl="2">
      <w:start w:val="1"/>
      <w:numFmt w:val="decimal"/>
      <w:lvlText w:val="%3."/>
      <w:lvlJc w:val="left"/>
      <w:pPr>
        <w:tabs>
          <w:tab w:val="left" w:pos="2160"/>
        </w:tabs>
        <w:ind w:left="2160" w:hanging="360"/>
      </w:pPr>
      <w:rPr>
        <w:rFonts w:hint="default"/>
        <w:b w:val="0"/>
        <w:i w:val="0"/>
      </w:rPr>
    </w:lvl>
    <w:lvl w:ilvl="3">
      <w:start w:val="1"/>
      <w:numFmt w:val="decimal"/>
      <w:lvlText w:val="%4."/>
      <w:lvlJc w:val="left"/>
      <w:pPr>
        <w:tabs>
          <w:tab w:val="left" w:pos="2880"/>
        </w:tabs>
        <w:ind w:left="2880" w:hanging="360"/>
      </w:pPr>
      <w:rPr>
        <w:rFonts w:hint="default"/>
      </w:rPr>
    </w:lvl>
    <w:lvl w:ilvl="4">
      <w:start w:val="1"/>
      <w:numFmt w:val="decimal"/>
      <w:lvlText w:val="%5."/>
      <w:lvlJc w:val="left"/>
      <w:pPr>
        <w:tabs>
          <w:tab w:val="left" w:pos="3600"/>
        </w:tabs>
        <w:ind w:left="3600" w:hanging="360"/>
      </w:pPr>
      <w:rPr>
        <w:rFonts w:hint="default"/>
      </w:rPr>
    </w:lvl>
    <w:lvl w:ilvl="5">
      <w:start w:val="1"/>
      <w:numFmt w:val="decimal"/>
      <w:lvlText w:val="%6."/>
      <w:lvlJc w:val="left"/>
      <w:pPr>
        <w:tabs>
          <w:tab w:val="left" w:pos="4320"/>
        </w:tabs>
        <w:ind w:left="4320" w:hanging="360"/>
      </w:pPr>
      <w:rPr>
        <w:rFonts w:hint="default"/>
      </w:rPr>
    </w:lvl>
    <w:lvl w:ilvl="6">
      <w:start w:val="1"/>
      <w:numFmt w:val="decimal"/>
      <w:lvlText w:val="%7."/>
      <w:lvlJc w:val="left"/>
      <w:pPr>
        <w:tabs>
          <w:tab w:val="left" w:pos="5040"/>
        </w:tabs>
        <w:ind w:left="5040" w:hanging="360"/>
      </w:pPr>
      <w:rPr>
        <w:rFonts w:hint="default"/>
      </w:rPr>
    </w:lvl>
    <w:lvl w:ilvl="7">
      <w:start w:val="1"/>
      <w:numFmt w:val="decimal"/>
      <w:lvlText w:val="%8."/>
      <w:lvlJc w:val="left"/>
      <w:pPr>
        <w:tabs>
          <w:tab w:val="left" w:pos="5760"/>
        </w:tabs>
        <w:ind w:left="5760" w:hanging="360"/>
      </w:pPr>
      <w:rPr>
        <w:rFonts w:hint="default"/>
      </w:rPr>
    </w:lvl>
    <w:lvl w:ilvl="8">
      <w:start w:val="1"/>
      <w:numFmt w:val="decimal"/>
      <w:lvlText w:val="%9."/>
      <w:lvlJc w:val="left"/>
      <w:pPr>
        <w:tabs>
          <w:tab w:val="left" w:pos="6480"/>
        </w:tabs>
        <w:ind w:left="6480" w:hanging="360"/>
      </w:pPr>
      <w:rPr>
        <w:rFonts w:hint="default"/>
      </w:rPr>
    </w:lvl>
  </w:abstractNum>
  <w:abstractNum w:abstractNumId="31" w15:restartNumberingAfterBreak="0">
    <w:nsid w:val="50DD7BB8"/>
    <w:multiLevelType w:val="multilevel"/>
    <w:tmpl w:val="50DD7BB8"/>
    <w:lvl w:ilvl="0">
      <w:start w:val="1"/>
      <w:numFmt w:val="decimal"/>
      <w:lvlText w:val="%1)"/>
      <w:lvlJc w:val="left"/>
      <w:pPr>
        <w:ind w:left="4746" w:hanging="360"/>
      </w:pPr>
    </w:lvl>
    <w:lvl w:ilvl="1">
      <w:start w:val="1"/>
      <w:numFmt w:val="lowerLetter"/>
      <w:lvlText w:val="%2."/>
      <w:lvlJc w:val="left"/>
      <w:pPr>
        <w:ind w:left="5466" w:hanging="360"/>
      </w:pPr>
    </w:lvl>
    <w:lvl w:ilvl="2">
      <w:start w:val="1"/>
      <w:numFmt w:val="lowerRoman"/>
      <w:lvlText w:val="%3."/>
      <w:lvlJc w:val="right"/>
      <w:pPr>
        <w:ind w:left="6186" w:hanging="180"/>
      </w:pPr>
    </w:lvl>
    <w:lvl w:ilvl="3">
      <w:start w:val="1"/>
      <w:numFmt w:val="decimal"/>
      <w:lvlText w:val="%4."/>
      <w:lvlJc w:val="left"/>
      <w:pPr>
        <w:ind w:left="6906" w:hanging="360"/>
      </w:pPr>
    </w:lvl>
    <w:lvl w:ilvl="4">
      <w:start w:val="1"/>
      <w:numFmt w:val="lowerLetter"/>
      <w:lvlText w:val="%5."/>
      <w:lvlJc w:val="left"/>
      <w:pPr>
        <w:ind w:left="7626" w:hanging="360"/>
      </w:pPr>
    </w:lvl>
    <w:lvl w:ilvl="5">
      <w:start w:val="1"/>
      <w:numFmt w:val="lowerRoman"/>
      <w:lvlText w:val="%6."/>
      <w:lvlJc w:val="right"/>
      <w:pPr>
        <w:ind w:left="8346" w:hanging="180"/>
      </w:pPr>
    </w:lvl>
    <w:lvl w:ilvl="6">
      <w:start w:val="1"/>
      <w:numFmt w:val="decimal"/>
      <w:lvlText w:val="%7."/>
      <w:lvlJc w:val="left"/>
      <w:pPr>
        <w:ind w:left="9066" w:hanging="360"/>
      </w:pPr>
    </w:lvl>
    <w:lvl w:ilvl="7">
      <w:start w:val="1"/>
      <w:numFmt w:val="lowerLetter"/>
      <w:lvlText w:val="%8."/>
      <w:lvlJc w:val="left"/>
      <w:pPr>
        <w:ind w:left="9786" w:hanging="360"/>
      </w:pPr>
    </w:lvl>
    <w:lvl w:ilvl="8">
      <w:start w:val="1"/>
      <w:numFmt w:val="lowerRoman"/>
      <w:lvlText w:val="%9."/>
      <w:lvlJc w:val="right"/>
      <w:pPr>
        <w:ind w:left="10506" w:hanging="180"/>
      </w:pPr>
    </w:lvl>
  </w:abstractNum>
  <w:abstractNum w:abstractNumId="32" w15:restartNumberingAfterBreak="0">
    <w:nsid w:val="53E53846"/>
    <w:multiLevelType w:val="multilevel"/>
    <w:tmpl w:val="268EA0F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3" w15:restartNumberingAfterBreak="0">
    <w:nsid w:val="55FE41C3"/>
    <w:multiLevelType w:val="hybridMultilevel"/>
    <w:tmpl w:val="2D58DF72"/>
    <w:lvl w:ilvl="0" w:tplc="88E2EE0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067B23"/>
    <w:multiLevelType w:val="multilevel"/>
    <w:tmpl w:val="56067B23"/>
    <w:lvl w:ilvl="0">
      <w:start w:val="1"/>
      <w:numFmt w:val="decimal"/>
      <w:lvlText w:val="%1."/>
      <w:lvlJc w:val="left"/>
      <w:pPr>
        <w:ind w:left="2520" w:hanging="360"/>
      </w:pPr>
    </w:lvl>
    <w:lvl w:ilvl="1">
      <w:start w:val="8"/>
      <w:numFmt w:val="decimal"/>
      <w:isLgl/>
      <w:lvlText w:val="%1.%2"/>
      <w:lvlJc w:val="left"/>
      <w:pPr>
        <w:ind w:left="2640" w:hanging="48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b/>
        <w:bCs/>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35" w15:restartNumberingAfterBreak="0">
    <w:nsid w:val="59402CE1"/>
    <w:multiLevelType w:val="multilevel"/>
    <w:tmpl w:val="59402CE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596C3A60"/>
    <w:multiLevelType w:val="hybridMultilevel"/>
    <w:tmpl w:val="933874DA"/>
    <w:lvl w:ilvl="0" w:tplc="9CACE8A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9F74E2"/>
    <w:multiLevelType w:val="multilevel"/>
    <w:tmpl w:val="599F74E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b w:val="0"/>
        <w:i w:val="0"/>
      </w:rPr>
    </w:lvl>
    <w:lvl w:ilvl="4">
      <w:start w:val="1"/>
      <w:numFmt w:val="lowerLetter"/>
      <w:lvlText w:val="%5."/>
      <w:lvlJc w:val="left"/>
      <w:pPr>
        <w:ind w:left="3600" w:hanging="360"/>
      </w:pPr>
      <w:rPr>
        <w:rFonts w:cs="Times New Roman" w:hint="default"/>
        <w:b w:val="0"/>
        <w:sz w:val="24"/>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b w:val="0"/>
        <w:sz w:val="24"/>
      </w:rPr>
    </w:lvl>
    <w:lvl w:ilvl="8">
      <w:start w:val="1"/>
      <w:numFmt w:val="lowerRoman"/>
      <w:lvlText w:val="%9."/>
      <w:lvlJc w:val="right"/>
      <w:pPr>
        <w:ind w:left="6480" w:hanging="180"/>
      </w:pPr>
      <w:rPr>
        <w:rFonts w:cs="Times New Roman" w:hint="default"/>
      </w:rPr>
    </w:lvl>
  </w:abstractNum>
  <w:abstractNum w:abstractNumId="38" w15:restartNumberingAfterBreak="0">
    <w:nsid w:val="5B8F5889"/>
    <w:multiLevelType w:val="multilevel"/>
    <w:tmpl w:val="5B8F5889"/>
    <w:lvl w:ilvl="0">
      <w:start w:val="1"/>
      <w:numFmt w:val="decimal"/>
      <w:lvlText w:val="%1."/>
      <w:lvlJc w:val="left"/>
      <w:pPr>
        <w:ind w:left="1506" w:hanging="360"/>
      </w:pPr>
      <w:rPr>
        <w:rFonts w:hint="default"/>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39" w15:restartNumberingAfterBreak="0">
    <w:nsid w:val="60A195BE"/>
    <w:multiLevelType w:val="singleLevel"/>
    <w:tmpl w:val="60A195BE"/>
    <w:lvl w:ilvl="0">
      <w:start w:val="1"/>
      <w:numFmt w:val="decimal"/>
      <w:lvlText w:val="%1."/>
      <w:lvlJc w:val="left"/>
      <w:pPr>
        <w:tabs>
          <w:tab w:val="left" w:pos="425"/>
        </w:tabs>
        <w:ind w:left="425" w:hanging="425"/>
      </w:pPr>
      <w:rPr>
        <w:rFonts w:hint="default"/>
      </w:rPr>
    </w:lvl>
  </w:abstractNum>
  <w:abstractNum w:abstractNumId="40" w15:restartNumberingAfterBreak="0">
    <w:nsid w:val="60D057E5"/>
    <w:multiLevelType w:val="multilevel"/>
    <w:tmpl w:val="60D057E5"/>
    <w:lvl w:ilvl="0">
      <w:start w:val="1"/>
      <w:numFmt w:val="decimal"/>
      <w:lvlText w:val="%1."/>
      <w:lvlJc w:val="left"/>
      <w:pPr>
        <w:ind w:left="720" w:hanging="360"/>
      </w:pPr>
      <w:rPr>
        <w:rFonts w:cs="Times New Roman" w:hint="default"/>
      </w:rPr>
    </w:lvl>
    <w:lvl w:ilvl="1">
      <w:start w:val="10"/>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81D60C7"/>
    <w:multiLevelType w:val="multilevel"/>
    <w:tmpl w:val="071E8916"/>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rPr>
        <w:b w:val="0"/>
      </w:r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2" w15:restartNumberingAfterBreak="0">
    <w:nsid w:val="71A62FF2"/>
    <w:multiLevelType w:val="multilevel"/>
    <w:tmpl w:val="71A62FF2"/>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3" w15:restartNumberingAfterBreak="0">
    <w:nsid w:val="74BA5E3C"/>
    <w:multiLevelType w:val="multilevel"/>
    <w:tmpl w:val="74BA5E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4832"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311815"/>
    <w:multiLevelType w:val="multilevel"/>
    <w:tmpl w:val="75311815"/>
    <w:lvl w:ilvl="0">
      <w:start w:val="1"/>
      <w:numFmt w:val="decimal"/>
      <w:lvlText w:val="%1."/>
      <w:lvlJc w:val="left"/>
      <w:pPr>
        <w:ind w:left="3206" w:hanging="360"/>
      </w:pPr>
      <w:rPr>
        <w:rFonts w:cs="Times New Roman"/>
      </w:rPr>
    </w:lvl>
    <w:lvl w:ilvl="1">
      <w:start w:val="10"/>
      <w:numFmt w:val="decimal"/>
      <w:isLgl/>
      <w:lvlText w:val="%1.%2."/>
      <w:lvlJc w:val="left"/>
      <w:pPr>
        <w:ind w:left="3566" w:hanging="720"/>
      </w:pPr>
      <w:rPr>
        <w:rFonts w:hint="default"/>
      </w:rPr>
    </w:lvl>
    <w:lvl w:ilvl="2">
      <w:start w:val="1"/>
      <w:numFmt w:val="decimal"/>
      <w:isLgl/>
      <w:lvlText w:val="%1.%2.%3."/>
      <w:lvlJc w:val="left"/>
      <w:pPr>
        <w:ind w:left="3566" w:hanging="720"/>
      </w:pPr>
      <w:rPr>
        <w:rFonts w:hint="default"/>
      </w:rPr>
    </w:lvl>
    <w:lvl w:ilvl="3">
      <w:start w:val="1"/>
      <w:numFmt w:val="decimal"/>
      <w:isLgl/>
      <w:lvlText w:val="%1.%2.%3.%4."/>
      <w:lvlJc w:val="left"/>
      <w:pPr>
        <w:ind w:left="3926" w:hanging="1080"/>
      </w:pPr>
      <w:rPr>
        <w:rFonts w:hint="default"/>
      </w:rPr>
    </w:lvl>
    <w:lvl w:ilvl="4">
      <w:start w:val="1"/>
      <w:numFmt w:val="decimal"/>
      <w:isLgl/>
      <w:lvlText w:val="%1.%2.%3.%4.%5."/>
      <w:lvlJc w:val="left"/>
      <w:pPr>
        <w:ind w:left="3926" w:hanging="1080"/>
      </w:pPr>
      <w:rPr>
        <w:rFonts w:hint="default"/>
      </w:rPr>
    </w:lvl>
    <w:lvl w:ilvl="5">
      <w:start w:val="1"/>
      <w:numFmt w:val="decimal"/>
      <w:isLgl/>
      <w:lvlText w:val="%1.%2.%3.%4.%5.%6."/>
      <w:lvlJc w:val="left"/>
      <w:pPr>
        <w:ind w:left="4286" w:hanging="1440"/>
      </w:pPr>
      <w:rPr>
        <w:rFonts w:hint="default"/>
      </w:rPr>
    </w:lvl>
    <w:lvl w:ilvl="6">
      <w:start w:val="1"/>
      <w:numFmt w:val="decimal"/>
      <w:isLgl/>
      <w:lvlText w:val="%1.%2.%3.%4.%5.%6.%7."/>
      <w:lvlJc w:val="left"/>
      <w:pPr>
        <w:ind w:left="4286" w:hanging="1440"/>
      </w:pPr>
      <w:rPr>
        <w:rFonts w:hint="default"/>
      </w:rPr>
    </w:lvl>
    <w:lvl w:ilvl="7">
      <w:start w:val="1"/>
      <w:numFmt w:val="decimal"/>
      <w:isLgl/>
      <w:lvlText w:val="%1.%2.%3.%4.%5.%6.%7.%8."/>
      <w:lvlJc w:val="left"/>
      <w:pPr>
        <w:ind w:left="4646" w:hanging="1800"/>
      </w:pPr>
      <w:rPr>
        <w:rFonts w:hint="default"/>
      </w:rPr>
    </w:lvl>
    <w:lvl w:ilvl="8">
      <w:start w:val="1"/>
      <w:numFmt w:val="decimal"/>
      <w:isLgl/>
      <w:lvlText w:val="%1.%2.%3.%4.%5.%6.%7.%8.%9."/>
      <w:lvlJc w:val="left"/>
      <w:pPr>
        <w:ind w:left="5006" w:hanging="2160"/>
      </w:pPr>
      <w:rPr>
        <w:rFonts w:hint="default"/>
      </w:rPr>
    </w:lvl>
  </w:abstractNum>
  <w:abstractNum w:abstractNumId="45" w15:restartNumberingAfterBreak="0">
    <w:nsid w:val="75A758C3"/>
    <w:multiLevelType w:val="multilevel"/>
    <w:tmpl w:val="75A758C3"/>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rFonts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6" w15:restartNumberingAfterBreak="0">
    <w:nsid w:val="77694580"/>
    <w:multiLevelType w:val="multilevel"/>
    <w:tmpl w:val="7769458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7" w15:restartNumberingAfterBreak="0">
    <w:nsid w:val="78386057"/>
    <w:multiLevelType w:val="multilevel"/>
    <w:tmpl w:val="78386057"/>
    <w:lvl w:ilvl="0">
      <w:start w:val="1"/>
      <w:numFmt w:val="decimal"/>
      <w:lvlText w:val="%1."/>
      <w:lvlJc w:val="left"/>
      <w:pPr>
        <w:ind w:left="1120" w:hanging="360"/>
      </w:pPr>
      <w:rPr>
        <w:rFonts w:ascii="Times New Roman" w:eastAsia="Times New Roman" w:hAnsi="Times New Roman" w:cs="Times New Roman" w:hint="default"/>
      </w:rPr>
    </w:lvl>
    <w:lvl w:ilvl="1">
      <w:start w:val="1"/>
      <w:numFmt w:val="decimal"/>
      <w:isLgl/>
      <w:lvlText w:val="%1.%2."/>
      <w:lvlJc w:val="left"/>
      <w:pPr>
        <w:ind w:left="1525" w:hanging="720"/>
      </w:pPr>
      <w:rPr>
        <w:rFonts w:cs="Times New Roman" w:hint="default"/>
      </w:rPr>
    </w:lvl>
    <w:lvl w:ilvl="2">
      <w:start w:val="9"/>
      <w:numFmt w:val="decimal"/>
      <w:isLgl/>
      <w:lvlText w:val="%1.%2.%3."/>
      <w:lvlJc w:val="left"/>
      <w:pPr>
        <w:ind w:left="1570" w:hanging="720"/>
      </w:pPr>
      <w:rPr>
        <w:rFonts w:cs="Times New Roman" w:hint="default"/>
      </w:rPr>
    </w:lvl>
    <w:lvl w:ilvl="3">
      <w:start w:val="1"/>
      <w:numFmt w:val="decimal"/>
      <w:isLgl/>
      <w:lvlText w:val="%1.%2.%3.%4."/>
      <w:lvlJc w:val="left"/>
      <w:pPr>
        <w:ind w:left="1975" w:hanging="1080"/>
      </w:pPr>
      <w:rPr>
        <w:rFonts w:cs="Times New Roman" w:hint="default"/>
      </w:rPr>
    </w:lvl>
    <w:lvl w:ilvl="4">
      <w:start w:val="1"/>
      <w:numFmt w:val="decimal"/>
      <w:isLgl/>
      <w:lvlText w:val="%1.%2.%3.%4.%5."/>
      <w:lvlJc w:val="left"/>
      <w:pPr>
        <w:ind w:left="2020" w:hanging="1080"/>
      </w:pPr>
      <w:rPr>
        <w:rFonts w:cs="Times New Roman" w:hint="default"/>
      </w:rPr>
    </w:lvl>
    <w:lvl w:ilvl="5">
      <w:start w:val="1"/>
      <w:numFmt w:val="decimal"/>
      <w:isLgl/>
      <w:lvlText w:val="%1.%2.%3.%4.%5.%6."/>
      <w:lvlJc w:val="left"/>
      <w:pPr>
        <w:ind w:left="2425" w:hanging="1440"/>
      </w:pPr>
      <w:rPr>
        <w:rFonts w:cs="Times New Roman" w:hint="default"/>
      </w:rPr>
    </w:lvl>
    <w:lvl w:ilvl="6">
      <w:start w:val="1"/>
      <w:numFmt w:val="decimal"/>
      <w:isLgl/>
      <w:lvlText w:val="%1.%2.%3.%4.%5.%6.%7."/>
      <w:lvlJc w:val="left"/>
      <w:pPr>
        <w:ind w:left="2470" w:hanging="1440"/>
      </w:pPr>
      <w:rPr>
        <w:rFonts w:cs="Times New Roman" w:hint="default"/>
      </w:rPr>
    </w:lvl>
    <w:lvl w:ilvl="7">
      <w:start w:val="1"/>
      <w:numFmt w:val="decimal"/>
      <w:isLgl/>
      <w:lvlText w:val="%1.%2.%3.%4.%5.%6.%7.%8."/>
      <w:lvlJc w:val="left"/>
      <w:pPr>
        <w:ind w:left="2875" w:hanging="1800"/>
      </w:pPr>
      <w:rPr>
        <w:rFonts w:cs="Times New Roman" w:hint="default"/>
      </w:rPr>
    </w:lvl>
    <w:lvl w:ilvl="8">
      <w:start w:val="1"/>
      <w:numFmt w:val="decimal"/>
      <w:isLgl/>
      <w:lvlText w:val="%1.%2.%3.%4.%5.%6.%7.%8.%9."/>
      <w:lvlJc w:val="left"/>
      <w:pPr>
        <w:ind w:left="3280" w:hanging="2160"/>
      </w:pPr>
      <w:rPr>
        <w:rFonts w:cs="Times New Roman" w:hint="default"/>
      </w:rPr>
    </w:lvl>
  </w:abstractNum>
  <w:abstractNum w:abstractNumId="48" w15:restartNumberingAfterBreak="0">
    <w:nsid w:val="7E706DFA"/>
    <w:multiLevelType w:val="multilevel"/>
    <w:tmpl w:val="7E706DFA"/>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60927184">
    <w:abstractNumId w:val="27"/>
  </w:num>
  <w:num w:numId="2" w16cid:durableId="153834678">
    <w:abstractNumId w:val="14"/>
  </w:num>
  <w:num w:numId="3" w16cid:durableId="557283190">
    <w:abstractNumId w:val="15"/>
  </w:num>
  <w:num w:numId="4" w16cid:durableId="379984855">
    <w:abstractNumId w:val="38"/>
  </w:num>
  <w:num w:numId="5" w16cid:durableId="1810853087">
    <w:abstractNumId w:val="21"/>
  </w:num>
  <w:num w:numId="6" w16cid:durableId="1494687763">
    <w:abstractNumId w:val="42"/>
  </w:num>
  <w:num w:numId="7" w16cid:durableId="141580070">
    <w:abstractNumId w:val="7"/>
  </w:num>
  <w:num w:numId="8" w16cid:durableId="10769403">
    <w:abstractNumId w:val="41"/>
  </w:num>
  <w:num w:numId="9" w16cid:durableId="678578885">
    <w:abstractNumId w:val="43"/>
  </w:num>
  <w:num w:numId="10" w16cid:durableId="1909463679">
    <w:abstractNumId w:val="10"/>
  </w:num>
  <w:num w:numId="11" w16cid:durableId="2026326192">
    <w:abstractNumId w:val="20"/>
  </w:num>
  <w:num w:numId="12" w16cid:durableId="2115975754">
    <w:abstractNumId w:val="29"/>
  </w:num>
  <w:num w:numId="13" w16cid:durableId="453451436">
    <w:abstractNumId w:val="37"/>
  </w:num>
  <w:num w:numId="14" w16cid:durableId="1952854823">
    <w:abstractNumId w:val="12"/>
  </w:num>
  <w:num w:numId="15" w16cid:durableId="1626038692">
    <w:abstractNumId w:val="13"/>
  </w:num>
  <w:num w:numId="16" w16cid:durableId="1785608774">
    <w:abstractNumId w:val="5"/>
  </w:num>
  <w:num w:numId="17" w16cid:durableId="1971588545">
    <w:abstractNumId w:val="24"/>
  </w:num>
  <w:num w:numId="18" w16cid:durableId="1608998962">
    <w:abstractNumId w:val="34"/>
  </w:num>
  <w:num w:numId="19" w16cid:durableId="1764838452">
    <w:abstractNumId w:val="46"/>
  </w:num>
  <w:num w:numId="20" w16cid:durableId="1806119301">
    <w:abstractNumId w:val="40"/>
  </w:num>
  <w:num w:numId="21" w16cid:durableId="1608538358">
    <w:abstractNumId w:val="47"/>
  </w:num>
  <w:num w:numId="22" w16cid:durableId="618494065">
    <w:abstractNumId w:val="44"/>
  </w:num>
  <w:num w:numId="23" w16cid:durableId="1709334567">
    <w:abstractNumId w:val="22"/>
  </w:num>
  <w:num w:numId="24" w16cid:durableId="167791375">
    <w:abstractNumId w:val="26"/>
  </w:num>
  <w:num w:numId="25" w16cid:durableId="1314214169">
    <w:abstractNumId w:val="9"/>
  </w:num>
  <w:num w:numId="26" w16cid:durableId="343243926">
    <w:abstractNumId w:val="45"/>
  </w:num>
  <w:num w:numId="27" w16cid:durableId="2054186284">
    <w:abstractNumId w:val="19"/>
  </w:num>
  <w:num w:numId="28" w16cid:durableId="782963970">
    <w:abstractNumId w:val="3"/>
  </w:num>
  <w:num w:numId="29" w16cid:durableId="1595824008">
    <w:abstractNumId w:val="2"/>
  </w:num>
  <w:num w:numId="30" w16cid:durableId="1186098146">
    <w:abstractNumId w:val="16"/>
  </w:num>
  <w:num w:numId="31" w16cid:durableId="4016872">
    <w:abstractNumId w:val="17"/>
  </w:num>
  <w:num w:numId="32" w16cid:durableId="272909369">
    <w:abstractNumId w:val="30"/>
  </w:num>
  <w:num w:numId="33" w16cid:durableId="1287660947">
    <w:abstractNumId w:val="23"/>
  </w:num>
  <w:num w:numId="34" w16cid:durableId="1469779478">
    <w:abstractNumId w:val="0"/>
  </w:num>
  <w:num w:numId="35" w16cid:durableId="201408009">
    <w:abstractNumId w:val="18"/>
  </w:num>
  <w:num w:numId="36" w16cid:durableId="1066495237">
    <w:abstractNumId w:val="31"/>
  </w:num>
  <w:num w:numId="37" w16cid:durableId="470443141">
    <w:abstractNumId w:val="39"/>
  </w:num>
  <w:num w:numId="38" w16cid:durableId="1679962177">
    <w:abstractNumId w:val="1"/>
  </w:num>
  <w:num w:numId="39" w16cid:durableId="1221556661">
    <w:abstractNumId w:val="48"/>
  </w:num>
  <w:num w:numId="40" w16cid:durableId="334304897">
    <w:abstractNumId w:val="8"/>
  </w:num>
  <w:num w:numId="41" w16cid:durableId="1097678618">
    <w:abstractNumId w:val="25"/>
  </w:num>
  <w:num w:numId="42" w16cid:durableId="1259602621">
    <w:abstractNumId w:val="11"/>
  </w:num>
  <w:num w:numId="43" w16cid:durableId="276254968">
    <w:abstractNumId w:val="28"/>
  </w:num>
  <w:num w:numId="44" w16cid:durableId="791051056">
    <w:abstractNumId w:val="6"/>
  </w:num>
  <w:num w:numId="45" w16cid:durableId="1026951209">
    <w:abstractNumId w:val="35"/>
  </w:num>
  <w:num w:numId="46" w16cid:durableId="1743136066">
    <w:abstractNumId w:val="4"/>
  </w:num>
  <w:num w:numId="47" w16cid:durableId="2090996671">
    <w:abstractNumId w:val="32"/>
  </w:num>
  <w:num w:numId="48" w16cid:durableId="178786908">
    <w:abstractNumId w:val="33"/>
  </w:num>
  <w:num w:numId="49" w16cid:durableId="154825310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evenAndOddHeaders/>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A3MrG0tLA0MjCyNDBS0lEKTi0uzszPAykwqgUAlAAjUiwAAAA="/>
  </w:docVars>
  <w:rsids>
    <w:rsidRoot w:val="00172A27"/>
    <w:rsid w:val="00001123"/>
    <w:rsid w:val="00001220"/>
    <w:rsid w:val="000040EB"/>
    <w:rsid w:val="00005D6F"/>
    <w:rsid w:val="00007BF7"/>
    <w:rsid w:val="00010879"/>
    <w:rsid w:val="00010DB0"/>
    <w:rsid w:val="000111DD"/>
    <w:rsid w:val="000125A5"/>
    <w:rsid w:val="00012B84"/>
    <w:rsid w:val="00013FCF"/>
    <w:rsid w:val="00016836"/>
    <w:rsid w:val="0002170C"/>
    <w:rsid w:val="00021C3F"/>
    <w:rsid w:val="00021FFE"/>
    <w:rsid w:val="00024829"/>
    <w:rsid w:val="0002555E"/>
    <w:rsid w:val="00027FBD"/>
    <w:rsid w:val="00033117"/>
    <w:rsid w:val="00034C15"/>
    <w:rsid w:val="000406B5"/>
    <w:rsid w:val="000439E9"/>
    <w:rsid w:val="00051F22"/>
    <w:rsid w:val="00052ACA"/>
    <w:rsid w:val="00052B39"/>
    <w:rsid w:val="000538E8"/>
    <w:rsid w:val="0005512B"/>
    <w:rsid w:val="00060074"/>
    <w:rsid w:val="00062EBD"/>
    <w:rsid w:val="00062F21"/>
    <w:rsid w:val="000633D3"/>
    <w:rsid w:val="00064BA8"/>
    <w:rsid w:val="00067030"/>
    <w:rsid w:val="00080228"/>
    <w:rsid w:val="00082325"/>
    <w:rsid w:val="0008239D"/>
    <w:rsid w:val="00084450"/>
    <w:rsid w:val="00085EE1"/>
    <w:rsid w:val="00086A81"/>
    <w:rsid w:val="0008731D"/>
    <w:rsid w:val="00090D39"/>
    <w:rsid w:val="00092768"/>
    <w:rsid w:val="00093454"/>
    <w:rsid w:val="00093EE4"/>
    <w:rsid w:val="00094AC6"/>
    <w:rsid w:val="00095C4E"/>
    <w:rsid w:val="00096D9F"/>
    <w:rsid w:val="000A1B15"/>
    <w:rsid w:val="000A58CA"/>
    <w:rsid w:val="000A5EB2"/>
    <w:rsid w:val="000A7F0C"/>
    <w:rsid w:val="000B1E74"/>
    <w:rsid w:val="000B4795"/>
    <w:rsid w:val="000C073A"/>
    <w:rsid w:val="000C0755"/>
    <w:rsid w:val="000C212A"/>
    <w:rsid w:val="000C2347"/>
    <w:rsid w:val="000C638B"/>
    <w:rsid w:val="000C674E"/>
    <w:rsid w:val="000C7794"/>
    <w:rsid w:val="000D2B77"/>
    <w:rsid w:val="000D3DDE"/>
    <w:rsid w:val="000D421C"/>
    <w:rsid w:val="000D4A4E"/>
    <w:rsid w:val="000E3737"/>
    <w:rsid w:val="000E6591"/>
    <w:rsid w:val="000F2152"/>
    <w:rsid w:val="000F2FCD"/>
    <w:rsid w:val="000F4A2F"/>
    <w:rsid w:val="000F5445"/>
    <w:rsid w:val="000F584E"/>
    <w:rsid w:val="000F5C9E"/>
    <w:rsid w:val="000F5D43"/>
    <w:rsid w:val="0010117A"/>
    <w:rsid w:val="00103E92"/>
    <w:rsid w:val="001040A4"/>
    <w:rsid w:val="001056EC"/>
    <w:rsid w:val="00105DB9"/>
    <w:rsid w:val="00110933"/>
    <w:rsid w:val="00111829"/>
    <w:rsid w:val="00113C35"/>
    <w:rsid w:val="00121DA2"/>
    <w:rsid w:val="001268FA"/>
    <w:rsid w:val="001309CA"/>
    <w:rsid w:val="0013179C"/>
    <w:rsid w:val="0013243C"/>
    <w:rsid w:val="0013389D"/>
    <w:rsid w:val="001342F4"/>
    <w:rsid w:val="00135F78"/>
    <w:rsid w:val="00137651"/>
    <w:rsid w:val="00140A40"/>
    <w:rsid w:val="0014121A"/>
    <w:rsid w:val="00141F41"/>
    <w:rsid w:val="0014241B"/>
    <w:rsid w:val="001471D7"/>
    <w:rsid w:val="00150B56"/>
    <w:rsid w:val="00151789"/>
    <w:rsid w:val="00152B6B"/>
    <w:rsid w:val="001532FF"/>
    <w:rsid w:val="00153D25"/>
    <w:rsid w:val="0015564F"/>
    <w:rsid w:val="0015648C"/>
    <w:rsid w:val="00156855"/>
    <w:rsid w:val="00160F5B"/>
    <w:rsid w:val="00162F66"/>
    <w:rsid w:val="00163319"/>
    <w:rsid w:val="00163523"/>
    <w:rsid w:val="00163A5B"/>
    <w:rsid w:val="00163D3C"/>
    <w:rsid w:val="00165486"/>
    <w:rsid w:val="00165E4A"/>
    <w:rsid w:val="00167D81"/>
    <w:rsid w:val="00170014"/>
    <w:rsid w:val="001704D0"/>
    <w:rsid w:val="001709EC"/>
    <w:rsid w:val="00170B6C"/>
    <w:rsid w:val="00172A27"/>
    <w:rsid w:val="001759D1"/>
    <w:rsid w:val="00183755"/>
    <w:rsid w:val="00184E8B"/>
    <w:rsid w:val="0019230E"/>
    <w:rsid w:val="00192450"/>
    <w:rsid w:val="001950E6"/>
    <w:rsid w:val="0019583D"/>
    <w:rsid w:val="001959D2"/>
    <w:rsid w:val="00195E43"/>
    <w:rsid w:val="001970D4"/>
    <w:rsid w:val="001974DC"/>
    <w:rsid w:val="001A2EB7"/>
    <w:rsid w:val="001A3D90"/>
    <w:rsid w:val="001A40CB"/>
    <w:rsid w:val="001A5C2E"/>
    <w:rsid w:val="001B03D3"/>
    <w:rsid w:val="001B0CFE"/>
    <w:rsid w:val="001B42E8"/>
    <w:rsid w:val="001B4C1E"/>
    <w:rsid w:val="001B52BF"/>
    <w:rsid w:val="001B60C9"/>
    <w:rsid w:val="001C0A95"/>
    <w:rsid w:val="001C2C10"/>
    <w:rsid w:val="001D325F"/>
    <w:rsid w:val="001D390E"/>
    <w:rsid w:val="001D7E02"/>
    <w:rsid w:val="001E03D2"/>
    <w:rsid w:val="001E17E4"/>
    <w:rsid w:val="001E391B"/>
    <w:rsid w:val="001E3F99"/>
    <w:rsid w:val="001E4D10"/>
    <w:rsid w:val="001F09AB"/>
    <w:rsid w:val="001F63CF"/>
    <w:rsid w:val="001F7AB3"/>
    <w:rsid w:val="00203445"/>
    <w:rsid w:val="00204130"/>
    <w:rsid w:val="00205119"/>
    <w:rsid w:val="00205479"/>
    <w:rsid w:val="0020637D"/>
    <w:rsid w:val="0020758F"/>
    <w:rsid w:val="00211F06"/>
    <w:rsid w:val="00213D01"/>
    <w:rsid w:val="00213E07"/>
    <w:rsid w:val="0021459D"/>
    <w:rsid w:val="002169FD"/>
    <w:rsid w:val="00223F79"/>
    <w:rsid w:val="0022548E"/>
    <w:rsid w:val="00227B28"/>
    <w:rsid w:val="00230A05"/>
    <w:rsid w:val="002354D4"/>
    <w:rsid w:val="00236258"/>
    <w:rsid w:val="00236E2B"/>
    <w:rsid w:val="00237A0A"/>
    <w:rsid w:val="00237C52"/>
    <w:rsid w:val="0024090F"/>
    <w:rsid w:val="002447E5"/>
    <w:rsid w:val="00253753"/>
    <w:rsid w:val="00256F82"/>
    <w:rsid w:val="00257876"/>
    <w:rsid w:val="002611A1"/>
    <w:rsid w:val="00262273"/>
    <w:rsid w:val="0026232D"/>
    <w:rsid w:val="002633F4"/>
    <w:rsid w:val="00263C6E"/>
    <w:rsid w:val="00264773"/>
    <w:rsid w:val="002671E3"/>
    <w:rsid w:val="00267897"/>
    <w:rsid w:val="002679D2"/>
    <w:rsid w:val="0027069A"/>
    <w:rsid w:val="00270798"/>
    <w:rsid w:val="00271993"/>
    <w:rsid w:val="0027372D"/>
    <w:rsid w:val="00273F7D"/>
    <w:rsid w:val="00276B96"/>
    <w:rsid w:val="00281547"/>
    <w:rsid w:val="00286007"/>
    <w:rsid w:val="00286C10"/>
    <w:rsid w:val="0028700B"/>
    <w:rsid w:val="00290FE3"/>
    <w:rsid w:val="0029775B"/>
    <w:rsid w:val="002A0024"/>
    <w:rsid w:val="002A3713"/>
    <w:rsid w:val="002A38CB"/>
    <w:rsid w:val="002A441D"/>
    <w:rsid w:val="002A4D34"/>
    <w:rsid w:val="002A555C"/>
    <w:rsid w:val="002A583F"/>
    <w:rsid w:val="002B142F"/>
    <w:rsid w:val="002B153B"/>
    <w:rsid w:val="002B1B1A"/>
    <w:rsid w:val="002B1FE8"/>
    <w:rsid w:val="002B6732"/>
    <w:rsid w:val="002B6DD6"/>
    <w:rsid w:val="002C0FA9"/>
    <w:rsid w:val="002C45F6"/>
    <w:rsid w:val="002C468C"/>
    <w:rsid w:val="002C5C39"/>
    <w:rsid w:val="002C76D1"/>
    <w:rsid w:val="002D01E2"/>
    <w:rsid w:val="002D14CA"/>
    <w:rsid w:val="002D1B5C"/>
    <w:rsid w:val="002D25F3"/>
    <w:rsid w:val="002D3F91"/>
    <w:rsid w:val="002D5348"/>
    <w:rsid w:val="002E0A10"/>
    <w:rsid w:val="002F0366"/>
    <w:rsid w:val="002F07D1"/>
    <w:rsid w:val="002F13FD"/>
    <w:rsid w:val="002F3393"/>
    <w:rsid w:val="002F5A01"/>
    <w:rsid w:val="002F5DEF"/>
    <w:rsid w:val="00300051"/>
    <w:rsid w:val="00304EA9"/>
    <w:rsid w:val="003058FA"/>
    <w:rsid w:val="0030669F"/>
    <w:rsid w:val="00306900"/>
    <w:rsid w:val="003110C7"/>
    <w:rsid w:val="003166A9"/>
    <w:rsid w:val="0031717C"/>
    <w:rsid w:val="003210F8"/>
    <w:rsid w:val="00322845"/>
    <w:rsid w:val="003229AB"/>
    <w:rsid w:val="0032401A"/>
    <w:rsid w:val="00324479"/>
    <w:rsid w:val="003248AB"/>
    <w:rsid w:val="00325041"/>
    <w:rsid w:val="00326D50"/>
    <w:rsid w:val="003270EA"/>
    <w:rsid w:val="00327197"/>
    <w:rsid w:val="00327AFB"/>
    <w:rsid w:val="00331FB6"/>
    <w:rsid w:val="003323FB"/>
    <w:rsid w:val="00332C55"/>
    <w:rsid w:val="0033325D"/>
    <w:rsid w:val="00335FFE"/>
    <w:rsid w:val="00340086"/>
    <w:rsid w:val="003418D2"/>
    <w:rsid w:val="00342B40"/>
    <w:rsid w:val="00342BB4"/>
    <w:rsid w:val="00343718"/>
    <w:rsid w:val="00346D08"/>
    <w:rsid w:val="00347774"/>
    <w:rsid w:val="0035125D"/>
    <w:rsid w:val="003517D1"/>
    <w:rsid w:val="003522C3"/>
    <w:rsid w:val="00352666"/>
    <w:rsid w:val="0035309D"/>
    <w:rsid w:val="0035401B"/>
    <w:rsid w:val="00355459"/>
    <w:rsid w:val="00363489"/>
    <w:rsid w:val="003668EE"/>
    <w:rsid w:val="003716F3"/>
    <w:rsid w:val="00372833"/>
    <w:rsid w:val="00373FFB"/>
    <w:rsid w:val="00374DAE"/>
    <w:rsid w:val="003829CB"/>
    <w:rsid w:val="00384BB2"/>
    <w:rsid w:val="00386908"/>
    <w:rsid w:val="0039307B"/>
    <w:rsid w:val="003A0EC1"/>
    <w:rsid w:val="003A1BBE"/>
    <w:rsid w:val="003A1EE6"/>
    <w:rsid w:val="003A2B02"/>
    <w:rsid w:val="003A5E6C"/>
    <w:rsid w:val="003B44DD"/>
    <w:rsid w:val="003B6F4C"/>
    <w:rsid w:val="003C175E"/>
    <w:rsid w:val="003C2DB4"/>
    <w:rsid w:val="003C39B6"/>
    <w:rsid w:val="003C44CE"/>
    <w:rsid w:val="003C4954"/>
    <w:rsid w:val="003C7EED"/>
    <w:rsid w:val="003D3533"/>
    <w:rsid w:val="003F655A"/>
    <w:rsid w:val="003F6BCA"/>
    <w:rsid w:val="00405A63"/>
    <w:rsid w:val="00405C63"/>
    <w:rsid w:val="004066CD"/>
    <w:rsid w:val="004074C2"/>
    <w:rsid w:val="004114A0"/>
    <w:rsid w:val="0041166A"/>
    <w:rsid w:val="004153A8"/>
    <w:rsid w:val="0041575D"/>
    <w:rsid w:val="0041667D"/>
    <w:rsid w:val="00416E4B"/>
    <w:rsid w:val="00417064"/>
    <w:rsid w:val="00417099"/>
    <w:rsid w:val="00417EA5"/>
    <w:rsid w:val="004204B3"/>
    <w:rsid w:val="00420D48"/>
    <w:rsid w:val="0042213B"/>
    <w:rsid w:val="00423BDB"/>
    <w:rsid w:val="0042767E"/>
    <w:rsid w:val="00430E6F"/>
    <w:rsid w:val="0043469A"/>
    <w:rsid w:val="00436DE6"/>
    <w:rsid w:val="00442549"/>
    <w:rsid w:val="00446D48"/>
    <w:rsid w:val="00450D98"/>
    <w:rsid w:val="00452A1E"/>
    <w:rsid w:val="00453466"/>
    <w:rsid w:val="00454C3E"/>
    <w:rsid w:val="004559E5"/>
    <w:rsid w:val="00470312"/>
    <w:rsid w:val="004708E6"/>
    <w:rsid w:val="0047556A"/>
    <w:rsid w:val="0047723A"/>
    <w:rsid w:val="00481DC5"/>
    <w:rsid w:val="00481FC3"/>
    <w:rsid w:val="00483364"/>
    <w:rsid w:val="004847B8"/>
    <w:rsid w:val="004849A4"/>
    <w:rsid w:val="00487A70"/>
    <w:rsid w:val="00487A85"/>
    <w:rsid w:val="004930F9"/>
    <w:rsid w:val="00493279"/>
    <w:rsid w:val="00497895"/>
    <w:rsid w:val="004979A6"/>
    <w:rsid w:val="00497AF0"/>
    <w:rsid w:val="004A116B"/>
    <w:rsid w:val="004A1797"/>
    <w:rsid w:val="004A1FBB"/>
    <w:rsid w:val="004A5639"/>
    <w:rsid w:val="004A5752"/>
    <w:rsid w:val="004A62D9"/>
    <w:rsid w:val="004B2A5B"/>
    <w:rsid w:val="004B42AD"/>
    <w:rsid w:val="004B4A13"/>
    <w:rsid w:val="004B4CCF"/>
    <w:rsid w:val="004B6FAE"/>
    <w:rsid w:val="004C00E1"/>
    <w:rsid w:val="004C1FDA"/>
    <w:rsid w:val="004C3DC1"/>
    <w:rsid w:val="004C5E6C"/>
    <w:rsid w:val="004C7C52"/>
    <w:rsid w:val="004D01E6"/>
    <w:rsid w:val="004D44EF"/>
    <w:rsid w:val="004D5E7B"/>
    <w:rsid w:val="004D6188"/>
    <w:rsid w:val="004D6CD6"/>
    <w:rsid w:val="004E1024"/>
    <w:rsid w:val="004E26E5"/>
    <w:rsid w:val="004E440B"/>
    <w:rsid w:val="004E6066"/>
    <w:rsid w:val="004F110A"/>
    <w:rsid w:val="004F33AA"/>
    <w:rsid w:val="004F3D7B"/>
    <w:rsid w:val="004F73F5"/>
    <w:rsid w:val="00501173"/>
    <w:rsid w:val="00502684"/>
    <w:rsid w:val="00502ECC"/>
    <w:rsid w:val="00503CCD"/>
    <w:rsid w:val="005076A0"/>
    <w:rsid w:val="0051023A"/>
    <w:rsid w:val="005111C2"/>
    <w:rsid w:val="005145B4"/>
    <w:rsid w:val="00514BE2"/>
    <w:rsid w:val="00517DAA"/>
    <w:rsid w:val="00522648"/>
    <w:rsid w:val="00522B0B"/>
    <w:rsid w:val="00524949"/>
    <w:rsid w:val="00525656"/>
    <w:rsid w:val="00526371"/>
    <w:rsid w:val="00526FF4"/>
    <w:rsid w:val="00532834"/>
    <w:rsid w:val="00535CA5"/>
    <w:rsid w:val="005360C2"/>
    <w:rsid w:val="005363BE"/>
    <w:rsid w:val="00537D85"/>
    <w:rsid w:val="005448CC"/>
    <w:rsid w:val="005454AD"/>
    <w:rsid w:val="005573FE"/>
    <w:rsid w:val="00575220"/>
    <w:rsid w:val="005801E1"/>
    <w:rsid w:val="00582392"/>
    <w:rsid w:val="00582C82"/>
    <w:rsid w:val="00582EFD"/>
    <w:rsid w:val="0058666F"/>
    <w:rsid w:val="00590D73"/>
    <w:rsid w:val="00590F80"/>
    <w:rsid w:val="00591BF3"/>
    <w:rsid w:val="00591E60"/>
    <w:rsid w:val="00596F6C"/>
    <w:rsid w:val="0059726F"/>
    <w:rsid w:val="005A09EA"/>
    <w:rsid w:val="005A0A13"/>
    <w:rsid w:val="005A29A7"/>
    <w:rsid w:val="005A5A36"/>
    <w:rsid w:val="005A7BF9"/>
    <w:rsid w:val="005B1171"/>
    <w:rsid w:val="005B4B62"/>
    <w:rsid w:val="005C1B70"/>
    <w:rsid w:val="005C23B7"/>
    <w:rsid w:val="005C2CA7"/>
    <w:rsid w:val="005C432B"/>
    <w:rsid w:val="005D24E9"/>
    <w:rsid w:val="005D3791"/>
    <w:rsid w:val="005D561C"/>
    <w:rsid w:val="005E0163"/>
    <w:rsid w:val="005E283A"/>
    <w:rsid w:val="005E2CD6"/>
    <w:rsid w:val="005E31BF"/>
    <w:rsid w:val="005E45AA"/>
    <w:rsid w:val="005E5F63"/>
    <w:rsid w:val="005F5945"/>
    <w:rsid w:val="005F5F28"/>
    <w:rsid w:val="005F7FEA"/>
    <w:rsid w:val="0060094A"/>
    <w:rsid w:val="0060411C"/>
    <w:rsid w:val="00605138"/>
    <w:rsid w:val="006070E7"/>
    <w:rsid w:val="00610675"/>
    <w:rsid w:val="00610BF1"/>
    <w:rsid w:val="0061201B"/>
    <w:rsid w:val="006157EC"/>
    <w:rsid w:val="00616997"/>
    <w:rsid w:val="00617E02"/>
    <w:rsid w:val="00617E95"/>
    <w:rsid w:val="006213F4"/>
    <w:rsid w:val="006225B0"/>
    <w:rsid w:val="00622743"/>
    <w:rsid w:val="00623109"/>
    <w:rsid w:val="00624E7C"/>
    <w:rsid w:val="006305E7"/>
    <w:rsid w:val="006320BE"/>
    <w:rsid w:val="006321FE"/>
    <w:rsid w:val="00632C97"/>
    <w:rsid w:val="00636FAF"/>
    <w:rsid w:val="00637160"/>
    <w:rsid w:val="006418B3"/>
    <w:rsid w:val="00642203"/>
    <w:rsid w:val="006429EC"/>
    <w:rsid w:val="0064692A"/>
    <w:rsid w:val="0064698F"/>
    <w:rsid w:val="0064748F"/>
    <w:rsid w:val="00656B2A"/>
    <w:rsid w:val="00657124"/>
    <w:rsid w:val="006601A1"/>
    <w:rsid w:val="00661191"/>
    <w:rsid w:val="0066153C"/>
    <w:rsid w:val="0066224B"/>
    <w:rsid w:val="00662E2F"/>
    <w:rsid w:val="00665A18"/>
    <w:rsid w:val="00666BF1"/>
    <w:rsid w:val="00670EE7"/>
    <w:rsid w:val="00671280"/>
    <w:rsid w:val="00672C2D"/>
    <w:rsid w:val="00672E59"/>
    <w:rsid w:val="0067506C"/>
    <w:rsid w:val="006768A5"/>
    <w:rsid w:val="00681467"/>
    <w:rsid w:val="006815B0"/>
    <w:rsid w:val="006819B2"/>
    <w:rsid w:val="00681D51"/>
    <w:rsid w:val="006820AF"/>
    <w:rsid w:val="0068309B"/>
    <w:rsid w:val="0068341A"/>
    <w:rsid w:val="0068459E"/>
    <w:rsid w:val="00685C77"/>
    <w:rsid w:val="00686ABC"/>
    <w:rsid w:val="00691D0B"/>
    <w:rsid w:val="0069379B"/>
    <w:rsid w:val="00693A26"/>
    <w:rsid w:val="00694623"/>
    <w:rsid w:val="00695EE7"/>
    <w:rsid w:val="00696815"/>
    <w:rsid w:val="006972A6"/>
    <w:rsid w:val="006A0277"/>
    <w:rsid w:val="006A29D3"/>
    <w:rsid w:val="006A483A"/>
    <w:rsid w:val="006A5C89"/>
    <w:rsid w:val="006A5F6E"/>
    <w:rsid w:val="006A71FF"/>
    <w:rsid w:val="006A733F"/>
    <w:rsid w:val="006A7E9C"/>
    <w:rsid w:val="006B2D37"/>
    <w:rsid w:val="006B440C"/>
    <w:rsid w:val="006B5525"/>
    <w:rsid w:val="006B70C0"/>
    <w:rsid w:val="006C1958"/>
    <w:rsid w:val="006C2155"/>
    <w:rsid w:val="006C66DA"/>
    <w:rsid w:val="006C7B91"/>
    <w:rsid w:val="006D2C14"/>
    <w:rsid w:val="006D4B2E"/>
    <w:rsid w:val="006D5255"/>
    <w:rsid w:val="006E1638"/>
    <w:rsid w:val="006E2E4F"/>
    <w:rsid w:val="006E2F83"/>
    <w:rsid w:val="006E58C2"/>
    <w:rsid w:val="006E77B0"/>
    <w:rsid w:val="006F3D74"/>
    <w:rsid w:val="006F4BAB"/>
    <w:rsid w:val="006F530F"/>
    <w:rsid w:val="006F733F"/>
    <w:rsid w:val="006F7AA2"/>
    <w:rsid w:val="007010FC"/>
    <w:rsid w:val="007029C5"/>
    <w:rsid w:val="007067F9"/>
    <w:rsid w:val="00706A24"/>
    <w:rsid w:val="00706ED5"/>
    <w:rsid w:val="007106C4"/>
    <w:rsid w:val="00713F60"/>
    <w:rsid w:val="0071522C"/>
    <w:rsid w:val="00721849"/>
    <w:rsid w:val="0072295B"/>
    <w:rsid w:val="00723855"/>
    <w:rsid w:val="00725F40"/>
    <w:rsid w:val="00727B40"/>
    <w:rsid w:val="007317B9"/>
    <w:rsid w:val="00731EA9"/>
    <w:rsid w:val="00733569"/>
    <w:rsid w:val="007348D6"/>
    <w:rsid w:val="0073660E"/>
    <w:rsid w:val="00741015"/>
    <w:rsid w:val="0074172E"/>
    <w:rsid w:val="00747434"/>
    <w:rsid w:val="00747799"/>
    <w:rsid w:val="00747A7E"/>
    <w:rsid w:val="00751807"/>
    <w:rsid w:val="00752503"/>
    <w:rsid w:val="007555B9"/>
    <w:rsid w:val="0075572F"/>
    <w:rsid w:val="007563FA"/>
    <w:rsid w:val="00756BFD"/>
    <w:rsid w:val="00756CEB"/>
    <w:rsid w:val="0075788C"/>
    <w:rsid w:val="007630B6"/>
    <w:rsid w:val="007646AD"/>
    <w:rsid w:val="00764E4C"/>
    <w:rsid w:val="00765575"/>
    <w:rsid w:val="007662CA"/>
    <w:rsid w:val="00766FDC"/>
    <w:rsid w:val="007768DC"/>
    <w:rsid w:val="00783611"/>
    <w:rsid w:val="007902E4"/>
    <w:rsid w:val="00790B4D"/>
    <w:rsid w:val="00791BBD"/>
    <w:rsid w:val="0079298B"/>
    <w:rsid w:val="00795330"/>
    <w:rsid w:val="00795AFC"/>
    <w:rsid w:val="0079612C"/>
    <w:rsid w:val="007977F4"/>
    <w:rsid w:val="007A431A"/>
    <w:rsid w:val="007A708E"/>
    <w:rsid w:val="007B0E41"/>
    <w:rsid w:val="007B5B65"/>
    <w:rsid w:val="007B6872"/>
    <w:rsid w:val="007B6F64"/>
    <w:rsid w:val="007B6F75"/>
    <w:rsid w:val="007C17B7"/>
    <w:rsid w:val="007C285B"/>
    <w:rsid w:val="007C30F1"/>
    <w:rsid w:val="007C41D8"/>
    <w:rsid w:val="007C68F4"/>
    <w:rsid w:val="007C68FC"/>
    <w:rsid w:val="007C6D33"/>
    <w:rsid w:val="007D07D5"/>
    <w:rsid w:val="007D0FA3"/>
    <w:rsid w:val="007D1B21"/>
    <w:rsid w:val="007D22DA"/>
    <w:rsid w:val="007D775D"/>
    <w:rsid w:val="007E39F9"/>
    <w:rsid w:val="007E47EB"/>
    <w:rsid w:val="007E7636"/>
    <w:rsid w:val="007F2C5F"/>
    <w:rsid w:val="007F2E3D"/>
    <w:rsid w:val="007F4DD0"/>
    <w:rsid w:val="007F7FAE"/>
    <w:rsid w:val="00800B4A"/>
    <w:rsid w:val="008032DA"/>
    <w:rsid w:val="008058DA"/>
    <w:rsid w:val="00810A21"/>
    <w:rsid w:val="00813642"/>
    <w:rsid w:val="00814AA5"/>
    <w:rsid w:val="00814B75"/>
    <w:rsid w:val="00815039"/>
    <w:rsid w:val="00815A04"/>
    <w:rsid w:val="00820D29"/>
    <w:rsid w:val="00822F60"/>
    <w:rsid w:val="0082425B"/>
    <w:rsid w:val="008242C1"/>
    <w:rsid w:val="008245F7"/>
    <w:rsid w:val="0082461B"/>
    <w:rsid w:val="00824A19"/>
    <w:rsid w:val="00824FF4"/>
    <w:rsid w:val="00825001"/>
    <w:rsid w:val="0082567D"/>
    <w:rsid w:val="0082616E"/>
    <w:rsid w:val="0083210D"/>
    <w:rsid w:val="00833057"/>
    <w:rsid w:val="00836DD1"/>
    <w:rsid w:val="00837172"/>
    <w:rsid w:val="00837BE2"/>
    <w:rsid w:val="00837CE5"/>
    <w:rsid w:val="00840313"/>
    <w:rsid w:val="00842876"/>
    <w:rsid w:val="008532F6"/>
    <w:rsid w:val="00854B4C"/>
    <w:rsid w:val="008563E2"/>
    <w:rsid w:val="00856815"/>
    <w:rsid w:val="008578E8"/>
    <w:rsid w:val="00861F2E"/>
    <w:rsid w:val="0086528D"/>
    <w:rsid w:val="008659D1"/>
    <w:rsid w:val="00866C86"/>
    <w:rsid w:val="00867B22"/>
    <w:rsid w:val="00870CFD"/>
    <w:rsid w:val="008728FF"/>
    <w:rsid w:val="008745C4"/>
    <w:rsid w:val="008746B7"/>
    <w:rsid w:val="00874BC1"/>
    <w:rsid w:val="00874D32"/>
    <w:rsid w:val="008751B9"/>
    <w:rsid w:val="00876A63"/>
    <w:rsid w:val="00876FE3"/>
    <w:rsid w:val="008773C5"/>
    <w:rsid w:val="0088543F"/>
    <w:rsid w:val="0088550A"/>
    <w:rsid w:val="0088712F"/>
    <w:rsid w:val="0089777D"/>
    <w:rsid w:val="008A1441"/>
    <w:rsid w:val="008A20C2"/>
    <w:rsid w:val="008A4CE6"/>
    <w:rsid w:val="008A5081"/>
    <w:rsid w:val="008B2527"/>
    <w:rsid w:val="008B43A5"/>
    <w:rsid w:val="008B4847"/>
    <w:rsid w:val="008B484D"/>
    <w:rsid w:val="008B4BCB"/>
    <w:rsid w:val="008B7B31"/>
    <w:rsid w:val="008C0A8C"/>
    <w:rsid w:val="008C2C4C"/>
    <w:rsid w:val="008C528F"/>
    <w:rsid w:val="008C6765"/>
    <w:rsid w:val="008D0139"/>
    <w:rsid w:val="008D1F94"/>
    <w:rsid w:val="008D39A1"/>
    <w:rsid w:val="008D5282"/>
    <w:rsid w:val="008D74AE"/>
    <w:rsid w:val="008D7905"/>
    <w:rsid w:val="008D7C74"/>
    <w:rsid w:val="008E3BE0"/>
    <w:rsid w:val="008E666A"/>
    <w:rsid w:val="008E6947"/>
    <w:rsid w:val="008E7A18"/>
    <w:rsid w:val="008F35CD"/>
    <w:rsid w:val="008F46EE"/>
    <w:rsid w:val="008F5A4B"/>
    <w:rsid w:val="008F5C21"/>
    <w:rsid w:val="008F5DF5"/>
    <w:rsid w:val="008F7048"/>
    <w:rsid w:val="008F7EE8"/>
    <w:rsid w:val="00900240"/>
    <w:rsid w:val="00901C88"/>
    <w:rsid w:val="00910D6F"/>
    <w:rsid w:val="0091156F"/>
    <w:rsid w:val="0091604D"/>
    <w:rsid w:val="009160E1"/>
    <w:rsid w:val="009161C4"/>
    <w:rsid w:val="0092427B"/>
    <w:rsid w:val="0092429C"/>
    <w:rsid w:val="00926089"/>
    <w:rsid w:val="009271B9"/>
    <w:rsid w:val="00927C59"/>
    <w:rsid w:val="009311C1"/>
    <w:rsid w:val="00931DAD"/>
    <w:rsid w:val="0093465E"/>
    <w:rsid w:val="00935AF4"/>
    <w:rsid w:val="00935EBD"/>
    <w:rsid w:val="009362D5"/>
    <w:rsid w:val="00942987"/>
    <w:rsid w:val="009437AD"/>
    <w:rsid w:val="009527D5"/>
    <w:rsid w:val="0095282B"/>
    <w:rsid w:val="00952C2B"/>
    <w:rsid w:val="009546C2"/>
    <w:rsid w:val="00954D94"/>
    <w:rsid w:val="009668F7"/>
    <w:rsid w:val="009672AE"/>
    <w:rsid w:val="00972F3B"/>
    <w:rsid w:val="00973BBE"/>
    <w:rsid w:val="00973E46"/>
    <w:rsid w:val="00974BD3"/>
    <w:rsid w:val="00975C4B"/>
    <w:rsid w:val="00977164"/>
    <w:rsid w:val="009771AA"/>
    <w:rsid w:val="00982A0C"/>
    <w:rsid w:val="0098710E"/>
    <w:rsid w:val="009932F3"/>
    <w:rsid w:val="00993B99"/>
    <w:rsid w:val="00994E4C"/>
    <w:rsid w:val="00996FE7"/>
    <w:rsid w:val="009A02B7"/>
    <w:rsid w:val="009A13D3"/>
    <w:rsid w:val="009A2833"/>
    <w:rsid w:val="009A59A1"/>
    <w:rsid w:val="009B11B4"/>
    <w:rsid w:val="009B1342"/>
    <w:rsid w:val="009B260C"/>
    <w:rsid w:val="009B480C"/>
    <w:rsid w:val="009B51F7"/>
    <w:rsid w:val="009B5619"/>
    <w:rsid w:val="009B6202"/>
    <w:rsid w:val="009B65E1"/>
    <w:rsid w:val="009C251D"/>
    <w:rsid w:val="009C35F9"/>
    <w:rsid w:val="009C4D87"/>
    <w:rsid w:val="009C585B"/>
    <w:rsid w:val="009C7AFC"/>
    <w:rsid w:val="009D00EE"/>
    <w:rsid w:val="009D0BF8"/>
    <w:rsid w:val="009D151D"/>
    <w:rsid w:val="009D16A2"/>
    <w:rsid w:val="009D1F08"/>
    <w:rsid w:val="009E1A05"/>
    <w:rsid w:val="009E1CB5"/>
    <w:rsid w:val="009E5B4C"/>
    <w:rsid w:val="009E6352"/>
    <w:rsid w:val="009E68EA"/>
    <w:rsid w:val="009E7C2F"/>
    <w:rsid w:val="009F1083"/>
    <w:rsid w:val="009F362F"/>
    <w:rsid w:val="009F6F33"/>
    <w:rsid w:val="00A00B22"/>
    <w:rsid w:val="00A02446"/>
    <w:rsid w:val="00A028A4"/>
    <w:rsid w:val="00A0335A"/>
    <w:rsid w:val="00A038E1"/>
    <w:rsid w:val="00A04187"/>
    <w:rsid w:val="00A07B1A"/>
    <w:rsid w:val="00A13802"/>
    <w:rsid w:val="00A14648"/>
    <w:rsid w:val="00A1490E"/>
    <w:rsid w:val="00A1492A"/>
    <w:rsid w:val="00A14F5A"/>
    <w:rsid w:val="00A15113"/>
    <w:rsid w:val="00A160DE"/>
    <w:rsid w:val="00A17303"/>
    <w:rsid w:val="00A21C53"/>
    <w:rsid w:val="00A21D89"/>
    <w:rsid w:val="00A243A6"/>
    <w:rsid w:val="00A2560F"/>
    <w:rsid w:val="00A25C1F"/>
    <w:rsid w:val="00A34BF5"/>
    <w:rsid w:val="00A34C0B"/>
    <w:rsid w:val="00A34FE8"/>
    <w:rsid w:val="00A351C0"/>
    <w:rsid w:val="00A36188"/>
    <w:rsid w:val="00A36F33"/>
    <w:rsid w:val="00A407E6"/>
    <w:rsid w:val="00A41852"/>
    <w:rsid w:val="00A4290A"/>
    <w:rsid w:val="00A43DFC"/>
    <w:rsid w:val="00A43F0E"/>
    <w:rsid w:val="00A449C3"/>
    <w:rsid w:val="00A44D4F"/>
    <w:rsid w:val="00A4741A"/>
    <w:rsid w:val="00A54FED"/>
    <w:rsid w:val="00A556B6"/>
    <w:rsid w:val="00A57C08"/>
    <w:rsid w:val="00A57EFA"/>
    <w:rsid w:val="00A639B4"/>
    <w:rsid w:val="00A64465"/>
    <w:rsid w:val="00A649CC"/>
    <w:rsid w:val="00A70C22"/>
    <w:rsid w:val="00A713B9"/>
    <w:rsid w:val="00A77190"/>
    <w:rsid w:val="00A8588C"/>
    <w:rsid w:val="00A9122E"/>
    <w:rsid w:val="00A92BE7"/>
    <w:rsid w:val="00A931AE"/>
    <w:rsid w:val="00A937E9"/>
    <w:rsid w:val="00A954B2"/>
    <w:rsid w:val="00A96191"/>
    <w:rsid w:val="00AA0527"/>
    <w:rsid w:val="00AA0561"/>
    <w:rsid w:val="00AA1CC3"/>
    <w:rsid w:val="00AA1ED3"/>
    <w:rsid w:val="00AA5210"/>
    <w:rsid w:val="00AA6094"/>
    <w:rsid w:val="00AB0ECE"/>
    <w:rsid w:val="00AB171A"/>
    <w:rsid w:val="00AB22AD"/>
    <w:rsid w:val="00AB5237"/>
    <w:rsid w:val="00AB647A"/>
    <w:rsid w:val="00AB76E9"/>
    <w:rsid w:val="00AB7D5C"/>
    <w:rsid w:val="00AC2672"/>
    <w:rsid w:val="00AC3E03"/>
    <w:rsid w:val="00AC53BE"/>
    <w:rsid w:val="00AC7F7E"/>
    <w:rsid w:val="00AD0EC1"/>
    <w:rsid w:val="00AD1F40"/>
    <w:rsid w:val="00AD2552"/>
    <w:rsid w:val="00AD5247"/>
    <w:rsid w:val="00AD57C0"/>
    <w:rsid w:val="00AE323A"/>
    <w:rsid w:val="00AE37EB"/>
    <w:rsid w:val="00AE38C0"/>
    <w:rsid w:val="00AE71C7"/>
    <w:rsid w:val="00AE7484"/>
    <w:rsid w:val="00AF175D"/>
    <w:rsid w:val="00AF34F7"/>
    <w:rsid w:val="00AF6258"/>
    <w:rsid w:val="00AF62C5"/>
    <w:rsid w:val="00AF7F3D"/>
    <w:rsid w:val="00B0140B"/>
    <w:rsid w:val="00B0263C"/>
    <w:rsid w:val="00B04650"/>
    <w:rsid w:val="00B11026"/>
    <w:rsid w:val="00B11390"/>
    <w:rsid w:val="00B12226"/>
    <w:rsid w:val="00B13F6E"/>
    <w:rsid w:val="00B13FF9"/>
    <w:rsid w:val="00B147C8"/>
    <w:rsid w:val="00B21ED7"/>
    <w:rsid w:val="00B22340"/>
    <w:rsid w:val="00B22366"/>
    <w:rsid w:val="00B2352D"/>
    <w:rsid w:val="00B2641E"/>
    <w:rsid w:val="00B26760"/>
    <w:rsid w:val="00B33018"/>
    <w:rsid w:val="00B344D9"/>
    <w:rsid w:val="00B35F95"/>
    <w:rsid w:val="00B37581"/>
    <w:rsid w:val="00B37939"/>
    <w:rsid w:val="00B40A14"/>
    <w:rsid w:val="00B41F48"/>
    <w:rsid w:val="00B431A4"/>
    <w:rsid w:val="00B458F0"/>
    <w:rsid w:val="00B464AA"/>
    <w:rsid w:val="00B53A84"/>
    <w:rsid w:val="00B556E3"/>
    <w:rsid w:val="00B60F72"/>
    <w:rsid w:val="00B61B0A"/>
    <w:rsid w:val="00B61B70"/>
    <w:rsid w:val="00B61CDF"/>
    <w:rsid w:val="00B64A9A"/>
    <w:rsid w:val="00B6513D"/>
    <w:rsid w:val="00B70475"/>
    <w:rsid w:val="00B71C33"/>
    <w:rsid w:val="00B73D2F"/>
    <w:rsid w:val="00B80705"/>
    <w:rsid w:val="00B856E4"/>
    <w:rsid w:val="00B90156"/>
    <w:rsid w:val="00B9459A"/>
    <w:rsid w:val="00B95F7E"/>
    <w:rsid w:val="00B96A19"/>
    <w:rsid w:val="00BA0299"/>
    <w:rsid w:val="00BA041C"/>
    <w:rsid w:val="00BA221F"/>
    <w:rsid w:val="00BA2AC5"/>
    <w:rsid w:val="00BA51C5"/>
    <w:rsid w:val="00BA7006"/>
    <w:rsid w:val="00BA7AD3"/>
    <w:rsid w:val="00BB0B02"/>
    <w:rsid w:val="00BB1064"/>
    <w:rsid w:val="00BB2B6A"/>
    <w:rsid w:val="00BB3157"/>
    <w:rsid w:val="00BB5441"/>
    <w:rsid w:val="00BB7573"/>
    <w:rsid w:val="00BB79C1"/>
    <w:rsid w:val="00BB7CCE"/>
    <w:rsid w:val="00BC2309"/>
    <w:rsid w:val="00BC35DB"/>
    <w:rsid w:val="00BC4E5F"/>
    <w:rsid w:val="00BC7ADE"/>
    <w:rsid w:val="00BC7CBF"/>
    <w:rsid w:val="00BD1A35"/>
    <w:rsid w:val="00BD43BF"/>
    <w:rsid w:val="00BD4D75"/>
    <w:rsid w:val="00BD54B8"/>
    <w:rsid w:val="00BD5C2B"/>
    <w:rsid w:val="00BE09CB"/>
    <w:rsid w:val="00BE120F"/>
    <w:rsid w:val="00BE1385"/>
    <w:rsid w:val="00BE4026"/>
    <w:rsid w:val="00BE51AC"/>
    <w:rsid w:val="00BE5BE1"/>
    <w:rsid w:val="00BE7B71"/>
    <w:rsid w:val="00BF0921"/>
    <w:rsid w:val="00BF0BA9"/>
    <w:rsid w:val="00C00904"/>
    <w:rsid w:val="00C022FA"/>
    <w:rsid w:val="00C03E72"/>
    <w:rsid w:val="00C05A2B"/>
    <w:rsid w:val="00C152B3"/>
    <w:rsid w:val="00C2046B"/>
    <w:rsid w:val="00C26A48"/>
    <w:rsid w:val="00C31429"/>
    <w:rsid w:val="00C31ECF"/>
    <w:rsid w:val="00C33129"/>
    <w:rsid w:val="00C33F8E"/>
    <w:rsid w:val="00C341E5"/>
    <w:rsid w:val="00C345BD"/>
    <w:rsid w:val="00C3626B"/>
    <w:rsid w:val="00C3653B"/>
    <w:rsid w:val="00C400B1"/>
    <w:rsid w:val="00C4268F"/>
    <w:rsid w:val="00C450AE"/>
    <w:rsid w:val="00C45A00"/>
    <w:rsid w:val="00C52A36"/>
    <w:rsid w:val="00C5340E"/>
    <w:rsid w:val="00C6196E"/>
    <w:rsid w:val="00C635CE"/>
    <w:rsid w:val="00C656EA"/>
    <w:rsid w:val="00C71879"/>
    <w:rsid w:val="00C74E0C"/>
    <w:rsid w:val="00C75A64"/>
    <w:rsid w:val="00C7676D"/>
    <w:rsid w:val="00C77401"/>
    <w:rsid w:val="00C808EF"/>
    <w:rsid w:val="00C834CB"/>
    <w:rsid w:val="00C83ECA"/>
    <w:rsid w:val="00C85F72"/>
    <w:rsid w:val="00C87935"/>
    <w:rsid w:val="00C87CD6"/>
    <w:rsid w:val="00C9172E"/>
    <w:rsid w:val="00C96581"/>
    <w:rsid w:val="00CA0714"/>
    <w:rsid w:val="00CA3259"/>
    <w:rsid w:val="00CA3C2D"/>
    <w:rsid w:val="00CA67F5"/>
    <w:rsid w:val="00CA6D83"/>
    <w:rsid w:val="00CB1993"/>
    <w:rsid w:val="00CB1F91"/>
    <w:rsid w:val="00CB267B"/>
    <w:rsid w:val="00CB6BBB"/>
    <w:rsid w:val="00CC38F8"/>
    <w:rsid w:val="00CC46D6"/>
    <w:rsid w:val="00CC6E1E"/>
    <w:rsid w:val="00CC78E3"/>
    <w:rsid w:val="00CC7D90"/>
    <w:rsid w:val="00CD0776"/>
    <w:rsid w:val="00CD0CA7"/>
    <w:rsid w:val="00CD0DD7"/>
    <w:rsid w:val="00CD470E"/>
    <w:rsid w:val="00CD66AE"/>
    <w:rsid w:val="00CE255F"/>
    <w:rsid w:val="00CE5142"/>
    <w:rsid w:val="00CE5D4E"/>
    <w:rsid w:val="00CE743B"/>
    <w:rsid w:val="00CE7625"/>
    <w:rsid w:val="00CF369F"/>
    <w:rsid w:val="00CF3983"/>
    <w:rsid w:val="00CF6492"/>
    <w:rsid w:val="00CF66E1"/>
    <w:rsid w:val="00D030E9"/>
    <w:rsid w:val="00D03587"/>
    <w:rsid w:val="00D04565"/>
    <w:rsid w:val="00D04A55"/>
    <w:rsid w:val="00D05C9B"/>
    <w:rsid w:val="00D07479"/>
    <w:rsid w:val="00D11307"/>
    <w:rsid w:val="00D133FB"/>
    <w:rsid w:val="00D14283"/>
    <w:rsid w:val="00D14772"/>
    <w:rsid w:val="00D169BC"/>
    <w:rsid w:val="00D17214"/>
    <w:rsid w:val="00D2149F"/>
    <w:rsid w:val="00D23889"/>
    <w:rsid w:val="00D306AE"/>
    <w:rsid w:val="00D30B19"/>
    <w:rsid w:val="00D31AB6"/>
    <w:rsid w:val="00D31B3C"/>
    <w:rsid w:val="00D31BA3"/>
    <w:rsid w:val="00D32180"/>
    <w:rsid w:val="00D32FB9"/>
    <w:rsid w:val="00D34718"/>
    <w:rsid w:val="00D40D1B"/>
    <w:rsid w:val="00D42D5B"/>
    <w:rsid w:val="00D44C1B"/>
    <w:rsid w:val="00D46DBB"/>
    <w:rsid w:val="00D57EDB"/>
    <w:rsid w:val="00D60458"/>
    <w:rsid w:val="00D619BC"/>
    <w:rsid w:val="00D663A6"/>
    <w:rsid w:val="00D70559"/>
    <w:rsid w:val="00D718F8"/>
    <w:rsid w:val="00D72C13"/>
    <w:rsid w:val="00D74BFC"/>
    <w:rsid w:val="00D74DD8"/>
    <w:rsid w:val="00D74F46"/>
    <w:rsid w:val="00D75B86"/>
    <w:rsid w:val="00D82615"/>
    <w:rsid w:val="00D84858"/>
    <w:rsid w:val="00D84A0A"/>
    <w:rsid w:val="00D85630"/>
    <w:rsid w:val="00D85AB2"/>
    <w:rsid w:val="00D85E32"/>
    <w:rsid w:val="00D877C3"/>
    <w:rsid w:val="00D8784E"/>
    <w:rsid w:val="00D87D1F"/>
    <w:rsid w:val="00D87DC4"/>
    <w:rsid w:val="00D90720"/>
    <w:rsid w:val="00D919AB"/>
    <w:rsid w:val="00D9489E"/>
    <w:rsid w:val="00D96A88"/>
    <w:rsid w:val="00D97577"/>
    <w:rsid w:val="00DA049B"/>
    <w:rsid w:val="00DA0CBD"/>
    <w:rsid w:val="00DB1F33"/>
    <w:rsid w:val="00DB3256"/>
    <w:rsid w:val="00DB3560"/>
    <w:rsid w:val="00DB3CD8"/>
    <w:rsid w:val="00DB4E86"/>
    <w:rsid w:val="00DB6043"/>
    <w:rsid w:val="00DB7ED7"/>
    <w:rsid w:val="00DC0801"/>
    <w:rsid w:val="00DC0D4E"/>
    <w:rsid w:val="00DC0F2D"/>
    <w:rsid w:val="00DC172D"/>
    <w:rsid w:val="00DC199C"/>
    <w:rsid w:val="00DC2230"/>
    <w:rsid w:val="00DC2F6B"/>
    <w:rsid w:val="00DC2FDC"/>
    <w:rsid w:val="00DC7A29"/>
    <w:rsid w:val="00DC7D0D"/>
    <w:rsid w:val="00DD24F6"/>
    <w:rsid w:val="00DD3896"/>
    <w:rsid w:val="00DD4F26"/>
    <w:rsid w:val="00DD5F5F"/>
    <w:rsid w:val="00DD6EDE"/>
    <w:rsid w:val="00DE01CC"/>
    <w:rsid w:val="00DE3A3E"/>
    <w:rsid w:val="00DE6B23"/>
    <w:rsid w:val="00DE6B7D"/>
    <w:rsid w:val="00DE7C2C"/>
    <w:rsid w:val="00DF0264"/>
    <w:rsid w:val="00DF3466"/>
    <w:rsid w:val="00DF5F0B"/>
    <w:rsid w:val="00E01C8B"/>
    <w:rsid w:val="00E0301C"/>
    <w:rsid w:val="00E03E56"/>
    <w:rsid w:val="00E049B2"/>
    <w:rsid w:val="00E05FD5"/>
    <w:rsid w:val="00E07CB7"/>
    <w:rsid w:val="00E12416"/>
    <w:rsid w:val="00E12445"/>
    <w:rsid w:val="00E17004"/>
    <w:rsid w:val="00E2386D"/>
    <w:rsid w:val="00E32822"/>
    <w:rsid w:val="00E32FB8"/>
    <w:rsid w:val="00E34150"/>
    <w:rsid w:val="00E34B21"/>
    <w:rsid w:val="00E36233"/>
    <w:rsid w:val="00E37F3F"/>
    <w:rsid w:val="00E4190F"/>
    <w:rsid w:val="00E4309F"/>
    <w:rsid w:val="00E440F8"/>
    <w:rsid w:val="00E471B5"/>
    <w:rsid w:val="00E510A5"/>
    <w:rsid w:val="00E51E68"/>
    <w:rsid w:val="00E5276C"/>
    <w:rsid w:val="00E53C16"/>
    <w:rsid w:val="00E53F7F"/>
    <w:rsid w:val="00E54A46"/>
    <w:rsid w:val="00E606B8"/>
    <w:rsid w:val="00E60B21"/>
    <w:rsid w:val="00E61478"/>
    <w:rsid w:val="00E617D1"/>
    <w:rsid w:val="00E64555"/>
    <w:rsid w:val="00E71054"/>
    <w:rsid w:val="00E7388E"/>
    <w:rsid w:val="00E74680"/>
    <w:rsid w:val="00E7523D"/>
    <w:rsid w:val="00E759FB"/>
    <w:rsid w:val="00E75EBA"/>
    <w:rsid w:val="00E75EDC"/>
    <w:rsid w:val="00E76BD3"/>
    <w:rsid w:val="00E80B46"/>
    <w:rsid w:val="00E8114B"/>
    <w:rsid w:val="00E870F3"/>
    <w:rsid w:val="00E87AB6"/>
    <w:rsid w:val="00E92BFC"/>
    <w:rsid w:val="00E9719C"/>
    <w:rsid w:val="00EA2D82"/>
    <w:rsid w:val="00EA2F1C"/>
    <w:rsid w:val="00EA75F1"/>
    <w:rsid w:val="00EB1878"/>
    <w:rsid w:val="00EB28BA"/>
    <w:rsid w:val="00EB413A"/>
    <w:rsid w:val="00EB45AE"/>
    <w:rsid w:val="00EB7263"/>
    <w:rsid w:val="00EC047E"/>
    <w:rsid w:val="00EC0E4C"/>
    <w:rsid w:val="00EC5150"/>
    <w:rsid w:val="00EC6046"/>
    <w:rsid w:val="00EC63EC"/>
    <w:rsid w:val="00EC6CDA"/>
    <w:rsid w:val="00EC772C"/>
    <w:rsid w:val="00ED0202"/>
    <w:rsid w:val="00ED0FF9"/>
    <w:rsid w:val="00ED12FF"/>
    <w:rsid w:val="00ED1D8F"/>
    <w:rsid w:val="00ED3839"/>
    <w:rsid w:val="00ED3C2C"/>
    <w:rsid w:val="00ED58A6"/>
    <w:rsid w:val="00ED64C5"/>
    <w:rsid w:val="00EE0F90"/>
    <w:rsid w:val="00EE179B"/>
    <w:rsid w:val="00EE187B"/>
    <w:rsid w:val="00EE3025"/>
    <w:rsid w:val="00EE7B15"/>
    <w:rsid w:val="00EF2382"/>
    <w:rsid w:val="00EF5BEF"/>
    <w:rsid w:val="00F00A76"/>
    <w:rsid w:val="00F078CD"/>
    <w:rsid w:val="00F11B81"/>
    <w:rsid w:val="00F12A92"/>
    <w:rsid w:val="00F1333E"/>
    <w:rsid w:val="00F139C4"/>
    <w:rsid w:val="00F20909"/>
    <w:rsid w:val="00F219D2"/>
    <w:rsid w:val="00F27FD2"/>
    <w:rsid w:val="00F306B0"/>
    <w:rsid w:val="00F31CE1"/>
    <w:rsid w:val="00F32177"/>
    <w:rsid w:val="00F32BF7"/>
    <w:rsid w:val="00F35784"/>
    <w:rsid w:val="00F419F9"/>
    <w:rsid w:val="00F41A13"/>
    <w:rsid w:val="00F4355F"/>
    <w:rsid w:val="00F445BA"/>
    <w:rsid w:val="00F446DB"/>
    <w:rsid w:val="00F446F3"/>
    <w:rsid w:val="00F44E60"/>
    <w:rsid w:val="00F47703"/>
    <w:rsid w:val="00F47803"/>
    <w:rsid w:val="00F51974"/>
    <w:rsid w:val="00F56491"/>
    <w:rsid w:val="00F56874"/>
    <w:rsid w:val="00F5687F"/>
    <w:rsid w:val="00F573D3"/>
    <w:rsid w:val="00F57988"/>
    <w:rsid w:val="00F57C02"/>
    <w:rsid w:val="00F601B8"/>
    <w:rsid w:val="00F603B1"/>
    <w:rsid w:val="00F60847"/>
    <w:rsid w:val="00F608D5"/>
    <w:rsid w:val="00F6484B"/>
    <w:rsid w:val="00F653A9"/>
    <w:rsid w:val="00F67EC4"/>
    <w:rsid w:val="00F72166"/>
    <w:rsid w:val="00F72AD0"/>
    <w:rsid w:val="00F747FD"/>
    <w:rsid w:val="00F80AA4"/>
    <w:rsid w:val="00F81D05"/>
    <w:rsid w:val="00F8354B"/>
    <w:rsid w:val="00F9013A"/>
    <w:rsid w:val="00F934B7"/>
    <w:rsid w:val="00F93B72"/>
    <w:rsid w:val="00F949C2"/>
    <w:rsid w:val="00FA02B7"/>
    <w:rsid w:val="00FA0889"/>
    <w:rsid w:val="00FA24DA"/>
    <w:rsid w:val="00FA4F7B"/>
    <w:rsid w:val="00FA53D7"/>
    <w:rsid w:val="00FA5B86"/>
    <w:rsid w:val="00FA6C2D"/>
    <w:rsid w:val="00FB0261"/>
    <w:rsid w:val="00FB2732"/>
    <w:rsid w:val="00FB610D"/>
    <w:rsid w:val="00FB7FED"/>
    <w:rsid w:val="00FC0CA9"/>
    <w:rsid w:val="00FC65C6"/>
    <w:rsid w:val="00FD075A"/>
    <w:rsid w:val="00FD3AED"/>
    <w:rsid w:val="00FD40C5"/>
    <w:rsid w:val="00FD45FF"/>
    <w:rsid w:val="00FD712F"/>
    <w:rsid w:val="00FD7EC3"/>
    <w:rsid w:val="00FE2EB9"/>
    <w:rsid w:val="00FF0837"/>
    <w:rsid w:val="00FF1502"/>
    <w:rsid w:val="00FF15CA"/>
    <w:rsid w:val="00FF3E93"/>
    <w:rsid w:val="00FF41FE"/>
    <w:rsid w:val="00FF5265"/>
    <w:rsid w:val="00FF581F"/>
    <w:rsid w:val="00FF5833"/>
    <w:rsid w:val="00FF69DE"/>
    <w:rsid w:val="06A35673"/>
    <w:rsid w:val="07BC505C"/>
    <w:rsid w:val="096F1009"/>
    <w:rsid w:val="09CB3921"/>
    <w:rsid w:val="0C215998"/>
    <w:rsid w:val="0E627828"/>
    <w:rsid w:val="0F0300DA"/>
    <w:rsid w:val="11803EC2"/>
    <w:rsid w:val="1A792390"/>
    <w:rsid w:val="1B153CD8"/>
    <w:rsid w:val="1CD74F0E"/>
    <w:rsid w:val="1F1E367B"/>
    <w:rsid w:val="283D3F02"/>
    <w:rsid w:val="2D7C34E2"/>
    <w:rsid w:val="30D42ACE"/>
    <w:rsid w:val="33747E76"/>
    <w:rsid w:val="339B5ACE"/>
    <w:rsid w:val="3B3D61BD"/>
    <w:rsid w:val="3F2F4154"/>
    <w:rsid w:val="433D49DF"/>
    <w:rsid w:val="470D0EE2"/>
    <w:rsid w:val="499C7ED1"/>
    <w:rsid w:val="5051255E"/>
    <w:rsid w:val="50EE7A62"/>
    <w:rsid w:val="57BB6BFD"/>
    <w:rsid w:val="5EDD04B7"/>
    <w:rsid w:val="6B066D17"/>
    <w:rsid w:val="756F0173"/>
    <w:rsid w:val="788F3F2A"/>
    <w:rsid w:val="7EBD263D"/>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6E9B4B0"/>
  <w15:docId w15:val="{32C99F8E-BA9F-4ADF-8EE7-FAC0ADD4B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9F9"/>
    <w:pPr>
      <w:spacing w:after="200" w:line="276" w:lineRule="auto"/>
    </w:pPr>
    <w:rPr>
      <w:sz w:val="22"/>
      <w:szCs w:val="22"/>
      <w:lang w:val="id-ID"/>
    </w:rPr>
  </w:style>
  <w:style w:type="paragraph" w:styleId="Heading1">
    <w:name w:val="heading 1"/>
    <w:basedOn w:val="Normal"/>
    <w:next w:val="Normal"/>
    <w:link w:val="Heading1Char"/>
    <w:uiPriority w:val="1"/>
    <w:qFormat/>
    <w:rsid w:val="007E39F9"/>
    <w:pPr>
      <w:keepNext/>
      <w:spacing w:after="0" w:line="240" w:lineRule="auto"/>
      <w:jc w:val="both"/>
      <w:outlineLvl w:val="0"/>
    </w:pPr>
    <w:rPr>
      <w:rFonts w:ascii="Graphos" w:eastAsia="Times New Roman" w:hAnsi="Graphos" w:cs="Times New Roman"/>
      <w:b/>
      <w:bCs/>
      <w:sz w:val="24"/>
      <w:szCs w:val="20"/>
    </w:rPr>
  </w:style>
  <w:style w:type="paragraph" w:styleId="Heading2">
    <w:name w:val="heading 2"/>
    <w:basedOn w:val="Normal"/>
    <w:link w:val="Heading2Char"/>
    <w:uiPriority w:val="1"/>
    <w:qFormat/>
    <w:rsid w:val="007E39F9"/>
    <w:pPr>
      <w:widowControl w:val="0"/>
      <w:autoSpaceDE w:val="0"/>
      <w:autoSpaceDN w:val="0"/>
      <w:spacing w:after="0" w:line="240" w:lineRule="auto"/>
      <w:ind w:left="533"/>
      <w:outlineLvl w:val="1"/>
    </w:pPr>
    <w:rPr>
      <w:rFonts w:ascii="Palatino Linotype" w:eastAsia="Palatino Linotype" w:hAnsi="Palatino Linotype" w:cs="Palatino Linotype"/>
      <w:b/>
      <w:bCs/>
      <w:i/>
      <w:iCs/>
      <w:sz w:val="20"/>
      <w:szCs w:val="20"/>
    </w:rPr>
  </w:style>
  <w:style w:type="paragraph" w:styleId="Heading3">
    <w:name w:val="heading 3"/>
    <w:basedOn w:val="Normal"/>
    <w:next w:val="Normal"/>
    <w:link w:val="Heading3Char"/>
    <w:uiPriority w:val="9"/>
    <w:semiHidden/>
    <w:unhideWhenUsed/>
    <w:qFormat/>
    <w:rsid w:val="007E39F9"/>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link w:val="Heading4Char"/>
    <w:uiPriority w:val="9"/>
    <w:qFormat/>
    <w:rsid w:val="007E39F9"/>
    <w:pPr>
      <w:spacing w:before="100" w:beforeAutospacing="1" w:after="100" w:afterAutospacing="1" w:line="240" w:lineRule="auto"/>
      <w:outlineLvl w:val="3"/>
    </w:pPr>
    <w:rPr>
      <w:rFonts w:eastAsia="Times New Roman" w:cs="Times New Roman"/>
      <w:b/>
      <w:bCs/>
      <w:sz w:val="24"/>
      <w:szCs w:val="24"/>
    </w:rPr>
  </w:style>
  <w:style w:type="paragraph" w:styleId="Heading7">
    <w:name w:val="heading 7"/>
    <w:basedOn w:val="Normal"/>
    <w:next w:val="Normal"/>
    <w:link w:val="Heading7Char"/>
    <w:uiPriority w:val="9"/>
    <w:semiHidden/>
    <w:unhideWhenUsed/>
    <w:qFormat/>
    <w:rsid w:val="007E39F9"/>
    <w:pPr>
      <w:keepNext/>
      <w:keepLines/>
      <w:widowControl w:val="0"/>
      <w:autoSpaceDE w:val="0"/>
      <w:autoSpaceDN w:val="0"/>
      <w:spacing w:before="200" w:after="0" w:line="240" w:lineRule="auto"/>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7E39F9"/>
    <w:pPr>
      <w:spacing w:after="0" w:line="240" w:lineRule="auto"/>
    </w:pPr>
    <w:rPr>
      <w:rFonts w:ascii="Tahoma" w:eastAsia="Times New Roman" w:hAnsi="Tahoma" w:cs="Tahoma"/>
      <w:sz w:val="16"/>
      <w:szCs w:val="16"/>
    </w:rPr>
  </w:style>
  <w:style w:type="paragraph" w:styleId="BodyText">
    <w:name w:val="Body Text"/>
    <w:basedOn w:val="Normal"/>
    <w:link w:val="BodyTextChar"/>
    <w:uiPriority w:val="1"/>
    <w:unhideWhenUsed/>
    <w:qFormat/>
    <w:rsid w:val="007E39F9"/>
    <w:pPr>
      <w:spacing w:after="120" w:line="240" w:lineRule="auto"/>
    </w:pPr>
    <w:rPr>
      <w:rFonts w:ascii="Arial" w:eastAsia="Times New Roman" w:hAnsi="Arial" w:cs="Arial"/>
      <w:sz w:val="24"/>
      <w:szCs w:val="24"/>
    </w:rPr>
  </w:style>
  <w:style w:type="paragraph" w:styleId="BodyText2">
    <w:name w:val="Body Text 2"/>
    <w:basedOn w:val="Normal"/>
    <w:link w:val="BodyText2Char"/>
    <w:qFormat/>
    <w:rsid w:val="007E39F9"/>
    <w:pPr>
      <w:spacing w:after="0" w:line="240" w:lineRule="auto"/>
      <w:jc w:val="center"/>
    </w:pPr>
    <w:rPr>
      <w:rFonts w:ascii="Graphos" w:eastAsia="Times New Roman" w:hAnsi="Graphos" w:cs="Times New Roman"/>
      <w:b/>
      <w:sz w:val="24"/>
      <w:szCs w:val="20"/>
    </w:rPr>
  </w:style>
  <w:style w:type="paragraph" w:styleId="BodyTextIndent">
    <w:name w:val="Body Text Indent"/>
    <w:basedOn w:val="Normal"/>
    <w:link w:val="BodyTextIndentChar"/>
    <w:uiPriority w:val="99"/>
    <w:semiHidden/>
    <w:unhideWhenUsed/>
    <w:qFormat/>
    <w:rsid w:val="007E39F9"/>
    <w:pPr>
      <w:spacing w:after="120" w:line="240" w:lineRule="auto"/>
      <w:ind w:left="360"/>
    </w:pPr>
    <w:rPr>
      <w:rFonts w:ascii="Arial" w:eastAsia="Times New Roman" w:hAnsi="Arial" w:cs="Arial"/>
      <w:sz w:val="24"/>
      <w:szCs w:val="24"/>
    </w:rPr>
  </w:style>
  <w:style w:type="paragraph" w:styleId="BodyTextIndent2">
    <w:name w:val="Body Text Indent 2"/>
    <w:basedOn w:val="Normal"/>
    <w:link w:val="BodyTextIndent2Char"/>
    <w:qFormat/>
    <w:rsid w:val="007E39F9"/>
    <w:pPr>
      <w:spacing w:after="120" w:line="480" w:lineRule="auto"/>
      <w:ind w:left="283"/>
    </w:pPr>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qFormat/>
    <w:rsid w:val="007E39F9"/>
    <w:pPr>
      <w:spacing w:after="120" w:line="240" w:lineRule="auto"/>
      <w:ind w:left="360"/>
    </w:pPr>
    <w:rPr>
      <w:rFonts w:ascii="Arial" w:eastAsia="Times New Roman" w:hAnsi="Arial" w:cs="Times New Roman"/>
      <w:sz w:val="16"/>
      <w:szCs w:val="16"/>
    </w:rPr>
  </w:style>
  <w:style w:type="character" w:styleId="CommentReference">
    <w:name w:val="annotation reference"/>
    <w:basedOn w:val="DefaultParagraphFont"/>
    <w:uiPriority w:val="99"/>
    <w:semiHidden/>
    <w:unhideWhenUsed/>
    <w:qFormat/>
    <w:rsid w:val="007E39F9"/>
    <w:rPr>
      <w:rFonts w:cs="Times New Roman"/>
      <w:sz w:val="16"/>
      <w:szCs w:val="16"/>
    </w:rPr>
  </w:style>
  <w:style w:type="paragraph" w:styleId="CommentText">
    <w:name w:val="annotation text"/>
    <w:basedOn w:val="Normal"/>
    <w:link w:val="CommentTextChar"/>
    <w:uiPriority w:val="99"/>
    <w:semiHidden/>
    <w:unhideWhenUsed/>
    <w:qFormat/>
    <w:rsid w:val="007E39F9"/>
    <w:pPr>
      <w:spacing w:after="0" w:line="240" w:lineRule="auto"/>
    </w:pPr>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qFormat/>
    <w:rsid w:val="007E39F9"/>
    <w:rPr>
      <w:b/>
      <w:bCs/>
    </w:rPr>
  </w:style>
  <w:style w:type="character" w:styleId="Emphasis">
    <w:name w:val="Emphasis"/>
    <w:basedOn w:val="DefaultParagraphFont"/>
    <w:uiPriority w:val="20"/>
    <w:qFormat/>
    <w:rsid w:val="007E39F9"/>
    <w:rPr>
      <w:i/>
      <w:iCs/>
    </w:rPr>
  </w:style>
  <w:style w:type="character" w:styleId="EndnoteReference">
    <w:name w:val="endnote reference"/>
    <w:basedOn w:val="DefaultParagraphFont"/>
    <w:uiPriority w:val="99"/>
    <w:semiHidden/>
    <w:unhideWhenUsed/>
    <w:qFormat/>
    <w:rsid w:val="007E39F9"/>
    <w:rPr>
      <w:vertAlign w:val="superscript"/>
    </w:rPr>
  </w:style>
  <w:style w:type="paragraph" w:styleId="EndnoteText">
    <w:name w:val="endnote text"/>
    <w:basedOn w:val="Normal"/>
    <w:link w:val="EndnoteTextChar"/>
    <w:uiPriority w:val="99"/>
    <w:semiHidden/>
    <w:unhideWhenUsed/>
    <w:qFormat/>
    <w:rsid w:val="007E39F9"/>
    <w:pPr>
      <w:widowControl w:val="0"/>
      <w:autoSpaceDE w:val="0"/>
      <w:autoSpaceDN w:val="0"/>
      <w:spacing w:after="0" w:line="240" w:lineRule="auto"/>
    </w:pPr>
    <w:rPr>
      <w:rFonts w:ascii="Cambria" w:eastAsia="Cambria" w:hAnsi="Cambria" w:cs="Cambria"/>
      <w:sz w:val="20"/>
      <w:szCs w:val="20"/>
    </w:rPr>
  </w:style>
  <w:style w:type="character" w:styleId="FollowedHyperlink">
    <w:name w:val="FollowedHyperlink"/>
    <w:basedOn w:val="DefaultParagraphFont"/>
    <w:uiPriority w:val="99"/>
    <w:semiHidden/>
    <w:unhideWhenUsed/>
    <w:qFormat/>
    <w:rsid w:val="007E39F9"/>
    <w:rPr>
      <w:color w:val="1155CC"/>
      <w:u w:val="single"/>
    </w:rPr>
  </w:style>
  <w:style w:type="paragraph" w:styleId="Footer">
    <w:name w:val="footer"/>
    <w:basedOn w:val="Normal"/>
    <w:link w:val="FooterChar"/>
    <w:uiPriority w:val="99"/>
    <w:unhideWhenUsed/>
    <w:qFormat/>
    <w:rsid w:val="007E39F9"/>
    <w:pPr>
      <w:tabs>
        <w:tab w:val="center" w:pos="4680"/>
        <w:tab w:val="right" w:pos="9360"/>
      </w:tabs>
      <w:spacing w:after="0" w:line="240" w:lineRule="auto"/>
    </w:pPr>
    <w:rPr>
      <w:rFonts w:ascii="Calibri" w:eastAsia="Times New Roman" w:hAnsi="Calibri" w:cs="Times New Roman"/>
    </w:rPr>
  </w:style>
  <w:style w:type="paragraph" w:styleId="Header">
    <w:name w:val="header"/>
    <w:basedOn w:val="Normal"/>
    <w:link w:val="HeaderChar"/>
    <w:uiPriority w:val="99"/>
    <w:unhideWhenUsed/>
    <w:qFormat/>
    <w:rsid w:val="007E39F9"/>
    <w:pPr>
      <w:tabs>
        <w:tab w:val="center" w:pos="4680"/>
        <w:tab w:val="right" w:pos="9360"/>
      </w:tabs>
      <w:spacing w:after="0" w:line="240" w:lineRule="auto"/>
    </w:pPr>
    <w:rPr>
      <w:rFonts w:ascii="Arial" w:eastAsia="Times New Roman" w:hAnsi="Arial" w:cs="Arial"/>
      <w:sz w:val="24"/>
      <w:szCs w:val="24"/>
    </w:rPr>
  </w:style>
  <w:style w:type="paragraph" w:styleId="HTMLPreformatted">
    <w:name w:val="HTML Preformatted"/>
    <w:basedOn w:val="Normal"/>
    <w:link w:val="HTMLPreformattedChar"/>
    <w:uiPriority w:val="99"/>
    <w:semiHidden/>
    <w:unhideWhenUsed/>
    <w:qFormat/>
    <w:rsid w:val="007E3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basedOn w:val="DefaultParagraphFont"/>
    <w:uiPriority w:val="99"/>
    <w:unhideWhenUsed/>
    <w:qFormat/>
    <w:rsid w:val="007E39F9"/>
    <w:rPr>
      <w:rFonts w:cs="Times New Roman"/>
      <w:color w:val="0000FF"/>
      <w:u w:val="single"/>
    </w:rPr>
  </w:style>
  <w:style w:type="paragraph" w:styleId="NormalWeb">
    <w:name w:val="Normal (Web)"/>
    <w:basedOn w:val="Normal"/>
    <w:uiPriority w:val="99"/>
    <w:unhideWhenUsed/>
    <w:qFormat/>
    <w:rsid w:val="007E39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39F9"/>
    <w:rPr>
      <w:b/>
      <w:bCs/>
    </w:rPr>
  </w:style>
  <w:style w:type="table" w:styleId="TableGrid">
    <w:name w:val="Table Grid"/>
    <w:basedOn w:val="TableNormal"/>
    <w:uiPriority w:val="59"/>
    <w:qFormat/>
    <w:rsid w:val="007E3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7E39F9"/>
    <w:pPr>
      <w:widowControl w:val="0"/>
      <w:autoSpaceDE w:val="0"/>
      <w:autoSpaceDN w:val="0"/>
      <w:adjustRightInd w:val="0"/>
      <w:spacing w:after="0" w:line="240" w:lineRule="auto"/>
      <w:jc w:val="center"/>
    </w:pPr>
    <w:rPr>
      <w:rFonts w:ascii="Arial" w:eastAsia="Times New Roman" w:hAnsi="Arial" w:cs="Arial"/>
      <w:b/>
      <w:bCs/>
      <w:sz w:val="24"/>
      <w:szCs w:val="24"/>
    </w:rPr>
  </w:style>
  <w:style w:type="table" w:styleId="LightList-Accent2">
    <w:name w:val="Light List Accent 2"/>
    <w:basedOn w:val="TableNormal"/>
    <w:uiPriority w:val="61"/>
    <w:qFormat/>
    <w:rsid w:val="007E39F9"/>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4">
    <w:name w:val="Light List Accent 4"/>
    <w:basedOn w:val="TableNormal"/>
    <w:uiPriority w:val="61"/>
    <w:rsid w:val="007E39F9"/>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rsid w:val="007E39F9"/>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qFormat/>
    <w:rsid w:val="007E39F9"/>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MediumShading1-Accent5">
    <w:name w:val="Medium Shading 1 Accent 5"/>
    <w:basedOn w:val="TableNormal"/>
    <w:uiPriority w:val="63"/>
    <w:qFormat/>
    <w:rsid w:val="007E39F9"/>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ListParagraph">
    <w:name w:val="List Paragraph"/>
    <w:aliases w:val="UGEX'Z,List Paragraph1,spasi 2 taiiii,ANNEX,List Paragraph11,skripsi,Body Text Char1,Char Char2,List Paragraph2,Body of text,kepala,gambar,sub de titre 4,TABEL,Colorful List - Accent 11,Char Char21,Tabel,SUB BAB2,ListKebijakan,Dot pt"/>
    <w:basedOn w:val="Normal"/>
    <w:link w:val="ListParagraphChar"/>
    <w:uiPriority w:val="1"/>
    <w:qFormat/>
    <w:rsid w:val="007E39F9"/>
    <w:pPr>
      <w:ind w:left="720"/>
      <w:contextualSpacing/>
    </w:pPr>
  </w:style>
  <w:style w:type="character" w:customStyle="1" w:styleId="ListParagraphChar">
    <w:name w:val="List Paragraph Char"/>
    <w:aliases w:val="UGEX'Z Char,List Paragraph1 Char,spasi 2 taiiii Char,ANNEX Char,List Paragraph11 Char,skripsi Char,Body Text Char1 Char,Char Char2 Char,List Paragraph2 Char,Body of text Char,kepala Char,gambar Char,sub de titre 4 Char,TABEL Char"/>
    <w:link w:val="ListParagraph"/>
    <w:uiPriority w:val="1"/>
    <w:qFormat/>
    <w:locked/>
    <w:rsid w:val="007E39F9"/>
  </w:style>
  <w:style w:type="paragraph" w:customStyle="1" w:styleId="Default">
    <w:name w:val="Default"/>
    <w:rsid w:val="007E39F9"/>
    <w:pPr>
      <w:autoSpaceDE w:val="0"/>
      <w:autoSpaceDN w:val="0"/>
      <w:adjustRightInd w:val="0"/>
    </w:pPr>
    <w:rPr>
      <w:rFonts w:ascii="Arial" w:eastAsia="Times New Roman" w:hAnsi="Arial" w:cs="Times New Roman"/>
      <w:color w:val="000000"/>
      <w:sz w:val="24"/>
      <w:szCs w:val="24"/>
    </w:rPr>
  </w:style>
  <w:style w:type="table" w:customStyle="1" w:styleId="TableGrid1">
    <w:name w:val="Table Grid1"/>
    <w:basedOn w:val="TableNormal"/>
    <w:uiPriority w:val="59"/>
    <w:rsid w:val="007E39F9"/>
    <w:rPr>
      <w:rFonts w:ascii="Arial" w:eastAsia="Times New Roman" w:hAnsi="Arial" w:cs="Arial"/>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ersonname">
    <w:name w:val="person_name"/>
    <w:basedOn w:val="DefaultParagraphFont"/>
    <w:rsid w:val="007E39F9"/>
  </w:style>
  <w:style w:type="character" w:customStyle="1" w:styleId="Heading1Char">
    <w:name w:val="Heading 1 Char"/>
    <w:basedOn w:val="DefaultParagraphFont"/>
    <w:link w:val="Heading1"/>
    <w:uiPriority w:val="1"/>
    <w:rsid w:val="007E39F9"/>
    <w:rPr>
      <w:rFonts w:ascii="Graphos" w:eastAsia="Times New Roman" w:hAnsi="Graphos" w:cs="Times New Roman"/>
      <w:b/>
      <w:bCs/>
      <w:sz w:val="24"/>
      <w:szCs w:val="20"/>
      <w:lang w:val="id-ID"/>
    </w:rPr>
  </w:style>
  <w:style w:type="character" w:customStyle="1" w:styleId="Heading2Char">
    <w:name w:val="Heading 2 Char"/>
    <w:basedOn w:val="DefaultParagraphFont"/>
    <w:link w:val="Heading2"/>
    <w:uiPriority w:val="1"/>
    <w:rsid w:val="007E39F9"/>
    <w:rPr>
      <w:rFonts w:ascii="Palatino Linotype" w:eastAsia="Palatino Linotype" w:hAnsi="Palatino Linotype" w:cs="Palatino Linotype"/>
      <w:b/>
      <w:bCs/>
      <w:i/>
      <w:iCs/>
      <w:sz w:val="20"/>
      <w:szCs w:val="20"/>
      <w:lang w:val="id-ID"/>
    </w:rPr>
  </w:style>
  <w:style w:type="character" w:customStyle="1" w:styleId="Heading3Char">
    <w:name w:val="Heading 3 Char"/>
    <w:basedOn w:val="DefaultParagraphFont"/>
    <w:link w:val="Heading3"/>
    <w:uiPriority w:val="9"/>
    <w:semiHidden/>
    <w:rsid w:val="007E39F9"/>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qFormat/>
    <w:rsid w:val="007E39F9"/>
    <w:rPr>
      <w:rFonts w:eastAsia="Times New Roman" w:cs="Times New Roman"/>
      <w:b/>
      <w:bCs/>
      <w:sz w:val="24"/>
      <w:szCs w:val="24"/>
    </w:rPr>
  </w:style>
  <w:style w:type="character" w:customStyle="1" w:styleId="Heading7Char">
    <w:name w:val="Heading 7 Char"/>
    <w:basedOn w:val="DefaultParagraphFont"/>
    <w:link w:val="Heading7"/>
    <w:uiPriority w:val="9"/>
    <w:semiHidden/>
    <w:rsid w:val="007E39F9"/>
    <w:rPr>
      <w:rFonts w:asciiTheme="majorHAnsi" w:eastAsiaTheme="majorEastAsia" w:hAnsiTheme="majorHAnsi" w:cstheme="majorBidi"/>
      <w:i/>
      <w:iCs/>
      <w:color w:val="404040" w:themeColor="text1" w:themeTint="BF"/>
      <w:lang w:val="id-ID"/>
    </w:rPr>
  </w:style>
  <w:style w:type="character" w:customStyle="1" w:styleId="FooterChar">
    <w:name w:val="Footer Char"/>
    <w:basedOn w:val="DefaultParagraphFont"/>
    <w:link w:val="Footer"/>
    <w:uiPriority w:val="99"/>
    <w:rsid w:val="007E39F9"/>
    <w:rPr>
      <w:rFonts w:ascii="Calibri" w:eastAsia="Times New Roman" w:hAnsi="Calibri" w:cs="Times New Roman"/>
    </w:rPr>
  </w:style>
  <w:style w:type="character" w:customStyle="1" w:styleId="HeaderChar">
    <w:name w:val="Header Char"/>
    <w:basedOn w:val="DefaultParagraphFont"/>
    <w:link w:val="Header"/>
    <w:uiPriority w:val="99"/>
    <w:rsid w:val="007E39F9"/>
    <w:rPr>
      <w:rFonts w:ascii="Arial" w:eastAsia="Times New Roman" w:hAnsi="Arial" w:cs="Arial"/>
      <w:sz w:val="24"/>
      <w:szCs w:val="24"/>
    </w:rPr>
  </w:style>
  <w:style w:type="character" w:customStyle="1" w:styleId="markedcontent">
    <w:name w:val="markedcontent"/>
    <w:basedOn w:val="DefaultParagraphFont"/>
    <w:qFormat/>
    <w:rsid w:val="007E39F9"/>
    <w:rPr>
      <w:rFonts w:cs="Times New Roman"/>
    </w:rPr>
  </w:style>
  <w:style w:type="character" w:customStyle="1" w:styleId="CommentTextChar">
    <w:name w:val="Comment Text Char"/>
    <w:basedOn w:val="DefaultParagraphFont"/>
    <w:link w:val="CommentText"/>
    <w:uiPriority w:val="99"/>
    <w:semiHidden/>
    <w:rsid w:val="007E39F9"/>
    <w:rPr>
      <w:rFonts w:ascii="Arial" w:eastAsia="Times New Roman" w:hAnsi="Arial" w:cs="Arial"/>
      <w:sz w:val="20"/>
      <w:szCs w:val="20"/>
    </w:rPr>
  </w:style>
  <w:style w:type="character" w:customStyle="1" w:styleId="CommentSubjectChar">
    <w:name w:val="Comment Subject Char"/>
    <w:basedOn w:val="CommentTextChar"/>
    <w:link w:val="CommentSubject"/>
    <w:uiPriority w:val="99"/>
    <w:semiHidden/>
    <w:rsid w:val="007E39F9"/>
    <w:rPr>
      <w:rFonts w:ascii="Arial" w:eastAsia="Times New Roman" w:hAnsi="Arial" w:cs="Arial"/>
      <w:b/>
      <w:bCs/>
      <w:sz w:val="20"/>
      <w:szCs w:val="20"/>
    </w:rPr>
  </w:style>
  <w:style w:type="character" w:customStyle="1" w:styleId="BalloonTextChar">
    <w:name w:val="Balloon Text Char"/>
    <w:basedOn w:val="DefaultParagraphFont"/>
    <w:link w:val="BalloonText"/>
    <w:uiPriority w:val="99"/>
    <w:semiHidden/>
    <w:rsid w:val="007E39F9"/>
    <w:rPr>
      <w:rFonts w:ascii="Tahoma" w:eastAsia="Times New Roman" w:hAnsi="Tahoma" w:cs="Tahoma"/>
      <w:sz w:val="16"/>
      <w:szCs w:val="16"/>
    </w:rPr>
  </w:style>
  <w:style w:type="paragraph" w:customStyle="1" w:styleId="TableParagraph">
    <w:name w:val="Table Paragraph"/>
    <w:basedOn w:val="Normal"/>
    <w:uiPriority w:val="1"/>
    <w:qFormat/>
    <w:rsid w:val="007E39F9"/>
    <w:pPr>
      <w:widowControl w:val="0"/>
      <w:autoSpaceDE w:val="0"/>
      <w:autoSpaceDN w:val="0"/>
      <w:spacing w:after="0" w:line="240" w:lineRule="auto"/>
    </w:pPr>
    <w:rPr>
      <w:rFonts w:ascii="Tahoma" w:eastAsia="Times New Roman" w:hAnsi="Tahoma" w:cs="Tahoma"/>
    </w:rPr>
  </w:style>
  <w:style w:type="character" w:customStyle="1" w:styleId="BodyText2Char">
    <w:name w:val="Body Text 2 Char"/>
    <w:basedOn w:val="DefaultParagraphFont"/>
    <w:link w:val="BodyText2"/>
    <w:rsid w:val="007E39F9"/>
    <w:rPr>
      <w:rFonts w:ascii="Graphos" w:eastAsia="Times New Roman" w:hAnsi="Graphos" w:cs="Times New Roman"/>
      <w:b/>
      <w:sz w:val="24"/>
      <w:szCs w:val="20"/>
      <w:lang w:val="id-ID"/>
    </w:rPr>
  </w:style>
  <w:style w:type="character" w:customStyle="1" w:styleId="BodyTextChar">
    <w:name w:val="Body Text Char"/>
    <w:basedOn w:val="DefaultParagraphFont"/>
    <w:link w:val="BodyText"/>
    <w:uiPriority w:val="1"/>
    <w:rsid w:val="007E39F9"/>
    <w:rPr>
      <w:rFonts w:ascii="Arial" w:eastAsia="Times New Roman" w:hAnsi="Arial" w:cs="Arial"/>
      <w:sz w:val="24"/>
      <w:szCs w:val="24"/>
    </w:rPr>
  </w:style>
  <w:style w:type="character" w:customStyle="1" w:styleId="A0">
    <w:name w:val="A0"/>
    <w:uiPriority w:val="99"/>
    <w:rsid w:val="007E39F9"/>
    <w:rPr>
      <w:b/>
      <w:color w:val="000000"/>
      <w:sz w:val="28"/>
    </w:rPr>
  </w:style>
  <w:style w:type="character" w:customStyle="1" w:styleId="A3">
    <w:name w:val="A3"/>
    <w:uiPriority w:val="99"/>
    <w:qFormat/>
    <w:rsid w:val="007E39F9"/>
    <w:rPr>
      <w:b/>
      <w:color w:val="000000"/>
      <w:sz w:val="20"/>
    </w:rPr>
  </w:style>
  <w:style w:type="character" w:customStyle="1" w:styleId="A6">
    <w:name w:val="A6"/>
    <w:uiPriority w:val="99"/>
    <w:rsid w:val="007E39F9"/>
    <w:rPr>
      <w:i/>
      <w:color w:val="000000"/>
      <w:sz w:val="22"/>
    </w:rPr>
  </w:style>
  <w:style w:type="paragraph" w:styleId="NoSpacing">
    <w:name w:val="No Spacing"/>
    <w:uiPriority w:val="1"/>
    <w:qFormat/>
    <w:rsid w:val="007E39F9"/>
    <w:rPr>
      <w:rFonts w:eastAsia="Times New Roman"/>
      <w:sz w:val="22"/>
      <w:szCs w:val="22"/>
      <w:lang w:val="id-ID"/>
    </w:rPr>
  </w:style>
  <w:style w:type="table" w:customStyle="1" w:styleId="TableGrid2">
    <w:name w:val="Table Grid2"/>
    <w:basedOn w:val="TableNormal"/>
    <w:uiPriority w:val="59"/>
    <w:rsid w:val="007E39F9"/>
    <w:rPr>
      <w:rFonts w:eastAsia="Times New Roman"/>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IndentChar">
    <w:name w:val="Body Text Indent Char"/>
    <w:basedOn w:val="DefaultParagraphFont"/>
    <w:link w:val="BodyTextIndent"/>
    <w:uiPriority w:val="99"/>
    <w:semiHidden/>
    <w:qFormat/>
    <w:rsid w:val="007E39F9"/>
    <w:rPr>
      <w:rFonts w:ascii="Arial" w:eastAsia="Times New Roman" w:hAnsi="Arial" w:cs="Arial"/>
      <w:sz w:val="24"/>
      <w:szCs w:val="24"/>
    </w:rPr>
  </w:style>
  <w:style w:type="table" w:customStyle="1" w:styleId="TableGrid11">
    <w:name w:val="Table Grid11"/>
    <w:basedOn w:val="TableNormal"/>
    <w:uiPriority w:val="59"/>
    <w:rsid w:val="007E39F9"/>
    <w:rPr>
      <w:rFonts w:eastAsia="Times New Roman" w:cs="Times New Roman"/>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Indent3Char">
    <w:name w:val="Body Text Indent 3 Char"/>
    <w:basedOn w:val="DefaultParagraphFont"/>
    <w:link w:val="BodyTextIndent3"/>
    <w:uiPriority w:val="99"/>
    <w:qFormat/>
    <w:rsid w:val="007E39F9"/>
    <w:rPr>
      <w:rFonts w:ascii="Arial" w:eastAsia="Times New Roman" w:hAnsi="Arial" w:cs="Times New Roman"/>
      <w:sz w:val="16"/>
      <w:szCs w:val="16"/>
    </w:rPr>
  </w:style>
  <w:style w:type="character" w:customStyle="1" w:styleId="z387l6a">
    <w:name w:val="z387l6a"/>
    <w:basedOn w:val="DefaultParagraphFont"/>
    <w:qFormat/>
    <w:rsid w:val="007E39F9"/>
    <w:rPr>
      <w:rFonts w:cs="Times New Roman"/>
    </w:rPr>
  </w:style>
  <w:style w:type="character" w:customStyle="1" w:styleId="TitleChar">
    <w:name w:val="Title Char"/>
    <w:basedOn w:val="DefaultParagraphFont"/>
    <w:link w:val="Title"/>
    <w:uiPriority w:val="10"/>
    <w:rsid w:val="007E39F9"/>
    <w:rPr>
      <w:rFonts w:ascii="Arial" w:eastAsia="Times New Roman" w:hAnsi="Arial" w:cs="Arial"/>
      <w:b/>
      <w:bCs/>
      <w:sz w:val="24"/>
      <w:szCs w:val="24"/>
    </w:rPr>
  </w:style>
  <w:style w:type="paragraph" w:customStyle="1" w:styleId="muitypography-root">
    <w:name w:val="muitypography-root"/>
    <w:basedOn w:val="Normal"/>
    <w:qFormat/>
    <w:rsid w:val="007E39F9"/>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EndnoteTextChar">
    <w:name w:val="Endnote Text Char"/>
    <w:basedOn w:val="DefaultParagraphFont"/>
    <w:link w:val="EndnoteText"/>
    <w:uiPriority w:val="99"/>
    <w:semiHidden/>
    <w:rsid w:val="007E39F9"/>
    <w:rPr>
      <w:rFonts w:ascii="Cambria" w:eastAsia="Cambria" w:hAnsi="Cambria" w:cs="Cambria"/>
      <w:sz w:val="20"/>
      <w:szCs w:val="20"/>
      <w:lang w:val="id-ID"/>
    </w:rPr>
  </w:style>
  <w:style w:type="paragraph" w:customStyle="1" w:styleId="marin">
    <w:name w:val="marin"/>
    <w:basedOn w:val="Normal"/>
    <w:rsid w:val="007E39F9"/>
    <w:pPr>
      <w:spacing w:after="0" w:line="360" w:lineRule="auto"/>
    </w:pPr>
    <w:rPr>
      <w:rFonts w:ascii="Arial" w:eastAsia="Times New Roman" w:hAnsi="Arial" w:cs="Arial"/>
      <w:sz w:val="24"/>
      <w:szCs w:val="24"/>
    </w:rPr>
  </w:style>
  <w:style w:type="table" w:customStyle="1" w:styleId="TableGrid3">
    <w:name w:val="Table Grid3"/>
    <w:basedOn w:val="TableNormal"/>
    <w:uiPriority w:val="59"/>
    <w:rsid w:val="007E39F9"/>
    <w:rPr>
      <w:rFonts w:ascii="Calibri" w:eastAsia="Times New Roman" w:hAnsi="Calibri" w:cs="Times New Roman"/>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TMLPreformattedChar">
    <w:name w:val="HTML Preformatted Char"/>
    <w:basedOn w:val="DefaultParagraphFont"/>
    <w:link w:val="HTMLPreformatted"/>
    <w:uiPriority w:val="99"/>
    <w:semiHidden/>
    <w:rsid w:val="007E39F9"/>
    <w:rPr>
      <w:rFonts w:ascii="Courier New" w:eastAsia="Times New Roman" w:hAnsi="Courier New" w:cs="Courier New"/>
      <w:sz w:val="20"/>
      <w:szCs w:val="20"/>
      <w:lang w:val="id-ID" w:eastAsia="id-ID"/>
    </w:rPr>
  </w:style>
  <w:style w:type="character" w:styleId="PlaceholderText">
    <w:name w:val="Placeholder Text"/>
    <w:basedOn w:val="DefaultParagraphFont"/>
    <w:uiPriority w:val="99"/>
    <w:semiHidden/>
    <w:qFormat/>
    <w:rsid w:val="007E39F9"/>
    <w:rPr>
      <w:color w:val="808080"/>
    </w:rPr>
  </w:style>
  <w:style w:type="character" w:customStyle="1" w:styleId="BodyTextIndent2Char">
    <w:name w:val="Body Text Indent 2 Char"/>
    <w:basedOn w:val="DefaultParagraphFont"/>
    <w:link w:val="BodyTextIndent2"/>
    <w:qFormat/>
    <w:rsid w:val="007E39F9"/>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qFormat/>
    <w:rsid w:val="007E39F9"/>
    <w:rPr>
      <w:color w:val="605E5C"/>
      <w:shd w:val="clear" w:color="auto" w:fill="E1DFDD"/>
    </w:rPr>
  </w:style>
  <w:style w:type="table" w:customStyle="1" w:styleId="LightList-Accent11">
    <w:name w:val="Light List - Accent 11"/>
    <w:basedOn w:val="TableNormal"/>
    <w:uiPriority w:val="61"/>
    <w:qFormat/>
    <w:rsid w:val="007E39F9"/>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1-Accent11">
    <w:name w:val="Medium Shading 1 - Accent 11"/>
    <w:basedOn w:val="TableNormal"/>
    <w:uiPriority w:val="63"/>
    <w:qFormat/>
    <w:rsid w:val="007E39F9"/>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yxfac">
    <w:name w:val="myxfac"/>
    <w:basedOn w:val="DefaultParagraphFont"/>
    <w:qFormat/>
    <w:rsid w:val="007E39F9"/>
  </w:style>
  <w:style w:type="character" w:customStyle="1" w:styleId="bxtddb">
    <w:name w:val="bxtddb"/>
    <w:basedOn w:val="DefaultParagraphFont"/>
    <w:qFormat/>
    <w:rsid w:val="007E39F9"/>
  </w:style>
  <w:style w:type="character" w:customStyle="1" w:styleId="npefkd">
    <w:name w:val="npefkd"/>
    <w:basedOn w:val="DefaultParagraphFont"/>
    <w:qFormat/>
    <w:rsid w:val="007E39F9"/>
  </w:style>
  <w:style w:type="character" w:customStyle="1" w:styleId="a">
    <w:name w:val="_"/>
    <w:basedOn w:val="DefaultParagraphFont"/>
    <w:qFormat/>
    <w:rsid w:val="007E39F9"/>
  </w:style>
  <w:style w:type="character" w:customStyle="1" w:styleId="ff3">
    <w:name w:val="ff3"/>
    <w:basedOn w:val="DefaultParagraphFont"/>
    <w:qFormat/>
    <w:rsid w:val="007E39F9"/>
  </w:style>
  <w:style w:type="paragraph" w:customStyle="1" w:styleId="xl63">
    <w:name w:val="xl63"/>
    <w:basedOn w:val="Normal"/>
    <w:qFormat/>
    <w:rsid w:val="007E39F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qFormat/>
    <w:rsid w:val="007E39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rPr>
  </w:style>
  <w:style w:type="paragraph" w:customStyle="1" w:styleId="xl65">
    <w:name w:val="xl65"/>
    <w:basedOn w:val="Normal"/>
    <w:qFormat/>
    <w:rsid w:val="007E39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rPr>
  </w:style>
  <w:style w:type="paragraph" w:customStyle="1" w:styleId="xl66">
    <w:name w:val="xl66"/>
    <w:basedOn w:val="Normal"/>
    <w:qFormat/>
    <w:rsid w:val="007E39F9"/>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Arial" w:eastAsia="Times New Roman" w:hAnsi="Arial" w:cs="Arial"/>
      <w:color w:val="000000"/>
    </w:rPr>
  </w:style>
  <w:style w:type="paragraph" w:customStyle="1" w:styleId="xl67">
    <w:name w:val="xl67"/>
    <w:basedOn w:val="Normal"/>
    <w:qFormat/>
    <w:rsid w:val="007E39F9"/>
    <w:pPr>
      <w:pBdr>
        <w:top w:val="single" w:sz="4" w:space="0" w:color="auto"/>
        <w:left w:val="single" w:sz="4" w:space="0" w:color="auto"/>
        <w:bottom w:val="single" w:sz="4" w:space="0" w:color="auto"/>
        <w:right w:val="single" w:sz="4" w:space="0" w:color="auto"/>
      </w:pBdr>
      <w:shd w:val="clear" w:color="F8F9FA" w:fill="F8F9FA"/>
      <w:spacing w:before="100" w:beforeAutospacing="1" w:after="100" w:afterAutospacing="1" w:line="240" w:lineRule="auto"/>
      <w:jc w:val="center"/>
      <w:textAlignment w:val="center"/>
    </w:pPr>
    <w:rPr>
      <w:rFonts w:ascii="Arial" w:eastAsia="Times New Roman" w:hAnsi="Arial" w:cs="Arial"/>
      <w:color w:val="000000"/>
    </w:rPr>
  </w:style>
  <w:style w:type="paragraph" w:customStyle="1" w:styleId="xl68">
    <w:name w:val="xl68"/>
    <w:basedOn w:val="Normal"/>
    <w:qFormat/>
    <w:rsid w:val="007E39F9"/>
    <w:pPr>
      <w:pBdr>
        <w:top w:val="single" w:sz="4" w:space="0" w:color="auto"/>
        <w:left w:val="single" w:sz="4" w:space="0" w:color="auto"/>
        <w:bottom w:val="single" w:sz="4" w:space="0" w:color="auto"/>
        <w:right w:val="single" w:sz="4" w:space="0" w:color="auto"/>
      </w:pBdr>
      <w:shd w:val="clear" w:color="F8F9FA" w:fill="F8F9FA"/>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9">
    <w:name w:val="xl69"/>
    <w:basedOn w:val="Normal"/>
    <w:qFormat/>
    <w:rsid w:val="007E39F9"/>
    <w:pPr>
      <w:pBdr>
        <w:top w:val="single" w:sz="4" w:space="0" w:color="auto"/>
        <w:left w:val="single" w:sz="4" w:space="0" w:color="auto"/>
        <w:bottom w:val="single" w:sz="4" w:space="0" w:color="auto"/>
        <w:right w:val="single" w:sz="4" w:space="0" w:color="auto"/>
      </w:pBdr>
      <w:shd w:val="clear" w:color="F8F9FA" w:fill="F8F9FA"/>
      <w:spacing w:before="100" w:beforeAutospacing="1" w:after="100" w:afterAutospacing="1" w:line="240" w:lineRule="auto"/>
      <w:jc w:val="center"/>
      <w:textAlignment w:val="center"/>
    </w:pPr>
    <w:rPr>
      <w:rFonts w:ascii="Arial" w:eastAsia="Times New Roman" w:hAnsi="Arial" w:cs="Arial"/>
      <w:color w:val="000000"/>
    </w:rPr>
  </w:style>
  <w:style w:type="paragraph" w:customStyle="1" w:styleId="xl70">
    <w:name w:val="xl70"/>
    <w:basedOn w:val="Normal"/>
    <w:qFormat/>
    <w:rsid w:val="007E39F9"/>
    <w:pPr>
      <w:pBdr>
        <w:top w:val="single" w:sz="4" w:space="0" w:color="auto"/>
        <w:left w:val="single" w:sz="4" w:space="0" w:color="auto"/>
        <w:bottom w:val="single" w:sz="4" w:space="0" w:color="auto"/>
        <w:right w:val="single" w:sz="4" w:space="0" w:color="auto"/>
      </w:pBdr>
      <w:shd w:val="clear" w:color="F8F9FA" w:fill="F8F9FA"/>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character" w:customStyle="1" w:styleId="citation-0">
    <w:name w:val="citation-0"/>
    <w:basedOn w:val="DefaultParagraphFont"/>
    <w:rsid w:val="0002555E"/>
  </w:style>
  <w:style w:type="character" w:customStyle="1" w:styleId="styleswordwithsynonyms8m9z7">
    <w:name w:val="styles_wordwithsynonyms__8m9z7"/>
    <w:basedOn w:val="DefaultParagraphFont"/>
    <w:rsid w:val="00C00904"/>
  </w:style>
  <w:style w:type="character" w:customStyle="1" w:styleId="stylesspancpj7w">
    <w:name w:val="styles_span__cpj7w"/>
    <w:basedOn w:val="DefaultParagraphFont"/>
    <w:rsid w:val="00C00904"/>
  </w:style>
  <w:style w:type="character" w:styleId="UnresolvedMention">
    <w:name w:val="Unresolved Mention"/>
    <w:basedOn w:val="DefaultParagraphFont"/>
    <w:uiPriority w:val="99"/>
    <w:semiHidden/>
    <w:unhideWhenUsed/>
    <w:rsid w:val="00B61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8048">
      <w:bodyDiv w:val="1"/>
      <w:marLeft w:val="0"/>
      <w:marRight w:val="0"/>
      <w:marTop w:val="0"/>
      <w:marBottom w:val="0"/>
      <w:divBdr>
        <w:top w:val="none" w:sz="0" w:space="0" w:color="auto"/>
        <w:left w:val="none" w:sz="0" w:space="0" w:color="auto"/>
        <w:bottom w:val="none" w:sz="0" w:space="0" w:color="auto"/>
        <w:right w:val="none" w:sz="0" w:space="0" w:color="auto"/>
      </w:divBdr>
    </w:div>
    <w:div w:id="250891056">
      <w:bodyDiv w:val="1"/>
      <w:marLeft w:val="0"/>
      <w:marRight w:val="0"/>
      <w:marTop w:val="0"/>
      <w:marBottom w:val="0"/>
      <w:divBdr>
        <w:top w:val="none" w:sz="0" w:space="0" w:color="auto"/>
        <w:left w:val="none" w:sz="0" w:space="0" w:color="auto"/>
        <w:bottom w:val="none" w:sz="0" w:space="0" w:color="auto"/>
        <w:right w:val="none" w:sz="0" w:space="0" w:color="auto"/>
      </w:divBdr>
    </w:div>
    <w:div w:id="307707351">
      <w:bodyDiv w:val="1"/>
      <w:marLeft w:val="0"/>
      <w:marRight w:val="0"/>
      <w:marTop w:val="0"/>
      <w:marBottom w:val="0"/>
      <w:divBdr>
        <w:top w:val="none" w:sz="0" w:space="0" w:color="auto"/>
        <w:left w:val="none" w:sz="0" w:space="0" w:color="auto"/>
        <w:bottom w:val="none" w:sz="0" w:space="0" w:color="auto"/>
        <w:right w:val="none" w:sz="0" w:space="0" w:color="auto"/>
      </w:divBdr>
    </w:div>
    <w:div w:id="487790719">
      <w:bodyDiv w:val="1"/>
      <w:marLeft w:val="0"/>
      <w:marRight w:val="0"/>
      <w:marTop w:val="0"/>
      <w:marBottom w:val="0"/>
      <w:divBdr>
        <w:top w:val="none" w:sz="0" w:space="0" w:color="auto"/>
        <w:left w:val="none" w:sz="0" w:space="0" w:color="auto"/>
        <w:bottom w:val="none" w:sz="0" w:space="0" w:color="auto"/>
        <w:right w:val="none" w:sz="0" w:space="0" w:color="auto"/>
      </w:divBdr>
    </w:div>
    <w:div w:id="516582266">
      <w:bodyDiv w:val="1"/>
      <w:marLeft w:val="0"/>
      <w:marRight w:val="0"/>
      <w:marTop w:val="0"/>
      <w:marBottom w:val="0"/>
      <w:divBdr>
        <w:top w:val="none" w:sz="0" w:space="0" w:color="auto"/>
        <w:left w:val="none" w:sz="0" w:space="0" w:color="auto"/>
        <w:bottom w:val="none" w:sz="0" w:space="0" w:color="auto"/>
        <w:right w:val="none" w:sz="0" w:space="0" w:color="auto"/>
      </w:divBdr>
    </w:div>
    <w:div w:id="632101191">
      <w:bodyDiv w:val="1"/>
      <w:marLeft w:val="0"/>
      <w:marRight w:val="0"/>
      <w:marTop w:val="0"/>
      <w:marBottom w:val="0"/>
      <w:divBdr>
        <w:top w:val="none" w:sz="0" w:space="0" w:color="auto"/>
        <w:left w:val="none" w:sz="0" w:space="0" w:color="auto"/>
        <w:bottom w:val="none" w:sz="0" w:space="0" w:color="auto"/>
        <w:right w:val="none" w:sz="0" w:space="0" w:color="auto"/>
      </w:divBdr>
      <w:divsChild>
        <w:div w:id="1833645127">
          <w:marLeft w:val="0"/>
          <w:marRight w:val="0"/>
          <w:marTop w:val="0"/>
          <w:marBottom w:val="0"/>
          <w:divBdr>
            <w:top w:val="none" w:sz="0" w:space="0" w:color="auto"/>
            <w:left w:val="none" w:sz="0" w:space="0" w:color="auto"/>
            <w:bottom w:val="none" w:sz="0" w:space="0" w:color="auto"/>
            <w:right w:val="none" w:sz="0" w:space="0" w:color="auto"/>
          </w:divBdr>
          <w:divsChild>
            <w:div w:id="1465805177">
              <w:marLeft w:val="0"/>
              <w:marRight w:val="0"/>
              <w:marTop w:val="0"/>
              <w:marBottom w:val="0"/>
              <w:divBdr>
                <w:top w:val="none" w:sz="0" w:space="0" w:color="auto"/>
                <w:left w:val="none" w:sz="0" w:space="0" w:color="auto"/>
                <w:bottom w:val="none" w:sz="0" w:space="0" w:color="auto"/>
                <w:right w:val="none" w:sz="0" w:space="0" w:color="auto"/>
              </w:divBdr>
              <w:divsChild>
                <w:div w:id="8386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742002">
      <w:bodyDiv w:val="1"/>
      <w:marLeft w:val="0"/>
      <w:marRight w:val="0"/>
      <w:marTop w:val="0"/>
      <w:marBottom w:val="0"/>
      <w:divBdr>
        <w:top w:val="none" w:sz="0" w:space="0" w:color="auto"/>
        <w:left w:val="none" w:sz="0" w:space="0" w:color="auto"/>
        <w:bottom w:val="none" w:sz="0" w:space="0" w:color="auto"/>
        <w:right w:val="none" w:sz="0" w:space="0" w:color="auto"/>
      </w:divBdr>
      <w:divsChild>
        <w:div w:id="1438018031">
          <w:marLeft w:val="0"/>
          <w:marRight w:val="0"/>
          <w:marTop w:val="0"/>
          <w:marBottom w:val="0"/>
          <w:divBdr>
            <w:top w:val="none" w:sz="0" w:space="0" w:color="auto"/>
            <w:left w:val="none" w:sz="0" w:space="0" w:color="auto"/>
            <w:bottom w:val="none" w:sz="0" w:space="0" w:color="auto"/>
            <w:right w:val="none" w:sz="0" w:space="0" w:color="auto"/>
          </w:divBdr>
          <w:divsChild>
            <w:div w:id="985821267">
              <w:marLeft w:val="0"/>
              <w:marRight w:val="0"/>
              <w:marTop w:val="0"/>
              <w:marBottom w:val="0"/>
              <w:divBdr>
                <w:top w:val="none" w:sz="0" w:space="0" w:color="auto"/>
                <w:left w:val="none" w:sz="0" w:space="0" w:color="auto"/>
                <w:bottom w:val="none" w:sz="0" w:space="0" w:color="auto"/>
                <w:right w:val="none" w:sz="0" w:space="0" w:color="auto"/>
              </w:divBdr>
              <w:divsChild>
                <w:div w:id="122568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382477">
      <w:bodyDiv w:val="1"/>
      <w:marLeft w:val="0"/>
      <w:marRight w:val="0"/>
      <w:marTop w:val="0"/>
      <w:marBottom w:val="0"/>
      <w:divBdr>
        <w:top w:val="none" w:sz="0" w:space="0" w:color="auto"/>
        <w:left w:val="none" w:sz="0" w:space="0" w:color="auto"/>
        <w:bottom w:val="none" w:sz="0" w:space="0" w:color="auto"/>
        <w:right w:val="none" w:sz="0" w:space="0" w:color="auto"/>
      </w:divBdr>
      <w:divsChild>
        <w:div w:id="52266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6018445">
      <w:bodyDiv w:val="1"/>
      <w:marLeft w:val="0"/>
      <w:marRight w:val="0"/>
      <w:marTop w:val="0"/>
      <w:marBottom w:val="0"/>
      <w:divBdr>
        <w:top w:val="none" w:sz="0" w:space="0" w:color="auto"/>
        <w:left w:val="none" w:sz="0" w:space="0" w:color="auto"/>
        <w:bottom w:val="none" w:sz="0" w:space="0" w:color="auto"/>
        <w:right w:val="none" w:sz="0" w:space="0" w:color="auto"/>
      </w:divBdr>
    </w:div>
    <w:div w:id="953363378">
      <w:bodyDiv w:val="1"/>
      <w:marLeft w:val="0"/>
      <w:marRight w:val="0"/>
      <w:marTop w:val="0"/>
      <w:marBottom w:val="0"/>
      <w:divBdr>
        <w:top w:val="none" w:sz="0" w:space="0" w:color="auto"/>
        <w:left w:val="none" w:sz="0" w:space="0" w:color="auto"/>
        <w:bottom w:val="none" w:sz="0" w:space="0" w:color="auto"/>
        <w:right w:val="none" w:sz="0" w:space="0" w:color="auto"/>
      </w:divBdr>
      <w:divsChild>
        <w:div w:id="219437259">
          <w:marLeft w:val="0"/>
          <w:marRight w:val="0"/>
          <w:marTop w:val="0"/>
          <w:marBottom w:val="0"/>
          <w:divBdr>
            <w:top w:val="none" w:sz="0" w:space="0" w:color="auto"/>
            <w:left w:val="none" w:sz="0" w:space="0" w:color="auto"/>
            <w:bottom w:val="none" w:sz="0" w:space="0" w:color="auto"/>
            <w:right w:val="none" w:sz="0" w:space="0" w:color="auto"/>
          </w:divBdr>
          <w:divsChild>
            <w:div w:id="1579172098">
              <w:marLeft w:val="0"/>
              <w:marRight w:val="0"/>
              <w:marTop w:val="0"/>
              <w:marBottom w:val="0"/>
              <w:divBdr>
                <w:top w:val="none" w:sz="0" w:space="0" w:color="auto"/>
                <w:left w:val="none" w:sz="0" w:space="0" w:color="auto"/>
                <w:bottom w:val="none" w:sz="0" w:space="0" w:color="auto"/>
                <w:right w:val="none" w:sz="0" w:space="0" w:color="auto"/>
              </w:divBdr>
              <w:divsChild>
                <w:div w:id="840312470">
                  <w:marLeft w:val="0"/>
                  <w:marRight w:val="0"/>
                  <w:marTop w:val="0"/>
                  <w:marBottom w:val="0"/>
                  <w:divBdr>
                    <w:top w:val="none" w:sz="0" w:space="0" w:color="auto"/>
                    <w:left w:val="none" w:sz="0" w:space="0" w:color="auto"/>
                    <w:bottom w:val="none" w:sz="0" w:space="0" w:color="auto"/>
                    <w:right w:val="none" w:sz="0" w:space="0" w:color="auto"/>
                  </w:divBdr>
                  <w:divsChild>
                    <w:div w:id="843398524">
                      <w:marLeft w:val="0"/>
                      <w:marRight w:val="0"/>
                      <w:marTop w:val="0"/>
                      <w:marBottom w:val="27"/>
                      <w:divBdr>
                        <w:top w:val="single" w:sz="6" w:space="3" w:color="2C71EB"/>
                        <w:left w:val="single" w:sz="6" w:space="3" w:color="2C71EB"/>
                        <w:bottom w:val="single" w:sz="6" w:space="27" w:color="2C71EB"/>
                        <w:right w:val="single" w:sz="6" w:space="3" w:color="2C71EB"/>
                      </w:divBdr>
                    </w:div>
                    <w:div w:id="1162962075">
                      <w:marLeft w:val="0"/>
                      <w:marRight w:val="109"/>
                      <w:marTop w:val="0"/>
                      <w:marBottom w:val="136"/>
                      <w:divBdr>
                        <w:top w:val="none" w:sz="0" w:space="0" w:color="auto"/>
                        <w:left w:val="none" w:sz="0" w:space="0" w:color="auto"/>
                        <w:bottom w:val="none" w:sz="0" w:space="0" w:color="auto"/>
                        <w:right w:val="none" w:sz="0" w:space="0" w:color="auto"/>
                      </w:divBdr>
                    </w:div>
                  </w:divsChild>
                </w:div>
                <w:div w:id="170799126">
                  <w:marLeft w:val="0"/>
                  <w:marRight w:val="0"/>
                  <w:marTop w:val="0"/>
                  <w:marBottom w:val="0"/>
                  <w:divBdr>
                    <w:top w:val="none" w:sz="0" w:space="0" w:color="auto"/>
                    <w:left w:val="none" w:sz="0" w:space="0" w:color="auto"/>
                    <w:bottom w:val="none" w:sz="0" w:space="0" w:color="auto"/>
                    <w:right w:val="none" w:sz="0" w:space="0" w:color="auto"/>
                  </w:divBdr>
                  <w:divsChild>
                    <w:div w:id="167837853">
                      <w:marLeft w:val="0"/>
                      <w:marRight w:val="0"/>
                      <w:marTop w:val="0"/>
                      <w:marBottom w:val="0"/>
                      <w:divBdr>
                        <w:top w:val="none" w:sz="0" w:space="0" w:color="auto"/>
                        <w:left w:val="none" w:sz="0" w:space="0" w:color="auto"/>
                        <w:bottom w:val="none" w:sz="0" w:space="0" w:color="auto"/>
                        <w:right w:val="none" w:sz="0" w:space="0" w:color="auto"/>
                      </w:divBdr>
                      <w:divsChild>
                        <w:div w:id="144160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844291">
          <w:marLeft w:val="0"/>
          <w:marRight w:val="0"/>
          <w:marTop w:val="0"/>
          <w:marBottom w:val="0"/>
          <w:divBdr>
            <w:top w:val="none" w:sz="0" w:space="0" w:color="auto"/>
            <w:left w:val="none" w:sz="0" w:space="0" w:color="auto"/>
            <w:bottom w:val="none" w:sz="0" w:space="0" w:color="auto"/>
            <w:right w:val="none" w:sz="0" w:space="0" w:color="auto"/>
          </w:divBdr>
          <w:divsChild>
            <w:div w:id="1523736867">
              <w:marLeft w:val="0"/>
              <w:marRight w:val="0"/>
              <w:marTop w:val="95"/>
              <w:marBottom w:val="0"/>
              <w:divBdr>
                <w:top w:val="none" w:sz="0" w:space="0" w:color="auto"/>
                <w:left w:val="none" w:sz="0" w:space="0" w:color="auto"/>
                <w:bottom w:val="none" w:sz="0" w:space="0" w:color="auto"/>
                <w:right w:val="none" w:sz="0" w:space="0" w:color="auto"/>
              </w:divBdr>
              <w:divsChild>
                <w:div w:id="3024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610528">
      <w:bodyDiv w:val="1"/>
      <w:marLeft w:val="0"/>
      <w:marRight w:val="0"/>
      <w:marTop w:val="0"/>
      <w:marBottom w:val="0"/>
      <w:divBdr>
        <w:top w:val="none" w:sz="0" w:space="0" w:color="auto"/>
        <w:left w:val="none" w:sz="0" w:space="0" w:color="auto"/>
        <w:bottom w:val="none" w:sz="0" w:space="0" w:color="auto"/>
        <w:right w:val="none" w:sz="0" w:space="0" w:color="auto"/>
      </w:divBdr>
    </w:div>
    <w:div w:id="1416167825">
      <w:bodyDiv w:val="1"/>
      <w:marLeft w:val="0"/>
      <w:marRight w:val="0"/>
      <w:marTop w:val="0"/>
      <w:marBottom w:val="0"/>
      <w:divBdr>
        <w:top w:val="none" w:sz="0" w:space="0" w:color="auto"/>
        <w:left w:val="none" w:sz="0" w:space="0" w:color="auto"/>
        <w:bottom w:val="none" w:sz="0" w:space="0" w:color="auto"/>
        <w:right w:val="none" w:sz="0" w:space="0" w:color="auto"/>
      </w:divBdr>
      <w:divsChild>
        <w:div w:id="672298515">
          <w:marLeft w:val="0"/>
          <w:marRight w:val="0"/>
          <w:marTop w:val="0"/>
          <w:marBottom w:val="0"/>
          <w:divBdr>
            <w:top w:val="none" w:sz="0" w:space="0" w:color="auto"/>
            <w:left w:val="none" w:sz="0" w:space="0" w:color="auto"/>
            <w:bottom w:val="none" w:sz="0" w:space="0" w:color="auto"/>
            <w:right w:val="none" w:sz="0" w:space="0" w:color="auto"/>
          </w:divBdr>
          <w:divsChild>
            <w:div w:id="1239440775">
              <w:marLeft w:val="0"/>
              <w:marRight w:val="0"/>
              <w:marTop w:val="0"/>
              <w:marBottom w:val="0"/>
              <w:divBdr>
                <w:top w:val="none" w:sz="0" w:space="0" w:color="auto"/>
                <w:left w:val="none" w:sz="0" w:space="0" w:color="auto"/>
                <w:bottom w:val="none" w:sz="0" w:space="0" w:color="auto"/>
                <w:right w:val="none" w:sz="0" w:space="0" w:color="auto"/>
              </w:divBdr>
              <w:divsChild>
                <w:div w:id="174876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83602">
      <w:bodyDiv w:val="1"/>
      <w:marLeft w:val="0"/>
      <w:marRight w:val="0"/>
      <w:marTop w:val="0"/>
      <w:marBottom w:val="0"/>
      <w:divBdr>
        <w:top w:val="none" w:sz="0" w:space="0" w:color="auto"/>
        <w:left w:val="none" w:sz="0" w:space="0" w:color="auto"/>
        <w:bottom w:val="none" w:sz="0" w:space="0" w:color="auto"/>
        <w:right w:val="none" w:sz="0" w:space="0" w:color="auto"/>
      </w:divBdr>
    </w:div>
    <w:div w:id="1622373942">
      <w:bodyDiv w:val="1"/>
      <w:marLeft w:val="0"/>
      <w:marRight w:val="0"/>
      <w:marTop w:val="0"/>
      <w:marBottom w:val="0"/>
      <w:divBdr>
        <w:top w:val="none" w:sz="0" w:space="0" w:color="auto"/>
        <w:left w:val="none" w:sz="0" w:space="0" w:color="auto"/>
        <w:bottom w:val="none" w:sz="0" w:space="0" w:color="auto"/>
        <w:right w:val="none" w:sz="0" w:space="0" w:color="auto"/>
      </w:divBdr>
    </w:div>
    <w:div w:id="1631745628">
      <w:bodyDiv w:val="1"/>
      <w:marLeft w:val="0"/>
      <w:marRight w:val="0"/>
      <w:marTop w:val="0"/>
      <w:marBottom w:val="0"/>
      <w:divBdr>
        <w:top w:val="none" w:sz="0" w:space="0" w:color="auto"/>
        <w:left w:val="none" w:sz="0" w:space="0" w:color="auto"/>
        <w:bottom w:val="none" w:sz="0" w:space="0" w:color="auto"/>
        <w:right w:val="none" w:sz="0" w:space="0" w:color="auto"/>
      </w:divBdr>
    </w:div>
    <w:div w:id="1859656544">
      <w:bodyDiv w:val="1"/>
      <w:marLeft w:val="0"/>
      <w:marRight w:val="0"/>
      <w:marTop w:val="0"/>
      <w:marBottom w:val="0"/>
      <w:divBdr>
        <w:top w:val="none" w:sz="0" w:space="0" w:color="auto"/>
        <w:left w:val="none" w:sz="0" w:space="0" w:color="auto"/>
        <w:bottom w:val="none" w:sz="0" w:space="0" w:color="auto"/>
        <w:right w:val="none" w:sz="0" w:space="0" w:color="auto"/>
      </w:divBdr>
    </w:div>
    <w:div w:id="2118406582">
      <w:bodyDiv w:val="1"/>
      <w:marLeft w:val="0"/>
      <w:marRight w:val="0"/>
      <w:marTop w:val="0"/>
      <w:marBottom w:val="0"/>
      <w:divBdr>
        <w:top w:val="none" w:sz="0" w:space="0" w:color="auto"/>
        <w:left w:val="none" w:sz="0" w:space="0" w:color="auto"/>
        <w:bottom w:val="none" w:sz="0" w:space="0" w:color="auto"/>
        <w:right w:val="none" w:sz="0" w:space="0" w:color="auto"/>
      </w:divBdr>
      <w:divsChild>
        <w:div w:id="977304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hyperlink" Target="https://creativecommons.org/licenses/by-sa/4.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jurnal.syntaxliterate.co.id/index.php/syntax-literate/article/view/2701" TargetMode="External"/><Relationship Id="rId23" Type="http://schemas.openxmlformats.org/officeDocument/2006/relationships/fontTable" Target="fontTable.xml"/><Relationship Id="rId10" Type="http://schemas.openxmlformats.org/officeDocument/2006/relationships/hyperlink" Target="mailto:atyherawati@trilogi.ac.id2"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mailto:era92@guru.sma.belajar.id1*" TargetMode="Externa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61" textRotate="1"/>
    <customShpInfo spid="_x0000_s2051" textRotate="1"/>
    <customShpInfo spid="_x0000_s2060" textRotate="1"/>
    <customShpInfo spid="_x0000_s2064" textRotate="1"/>
    <customShpInfo spid="_x0000_s2063" textRotate="1"/>
    <customShpInfo spid="_x0000_s2069" textRotate="1"/>
    <customShpInfo spid="_x0000_s2068" textRotate="1"/>
    <customShpInfo spid="_x0000_s2074" textRotate="1"/>
    <customShpInfo spid="_x0000_s2073" textRotate="1"/>
    <customShpInfo spid="_x0000_s2077" textRotate="1"/>
    <customShpInfo spid="_x0000_s2076" textRotate="1"/>
    <customShpInfo spid="_x0000_s1091"/>
    <customShpInfo spid="_x0000_s1092"/>
    <customShpInfo spid="_x0000_s1093"/>
    <customShpInfo spid="_x0000_s1094"/>
    <customShpInfo spid="_x0000_s1095"/>
    <customShpInfo spid="_x0000_s1134"/>
    <customShpInfo spid="_x0000_s1085"/>
    <customShpInfo spid="_x0000_s1086"/>
    <customShpInfo spid="_x0000_s1104"/>
    <customShpInfo spid="_x0000_s1105"/>
    <customShpInfo spid="_x0000_s1089"/>
    <customShpInfo spid="_x0000_s1103"/>
    <customShpInfo spid="_x0000_s1102"/>
    <customShpInfo spid="_x0000_s1132"/>
    <customShpInfo spid="_x0000_s1107"/>
    <customShpInfo spid="_x0000_s1109"/>
    <customShpInfo spid="_x0000_s1110"/>
    <customShpInfo spid="_x0000_s1111"/>
    <customShpInfo spid="_x0000_s1133"/>
    <customShpInfo spid="_x0000_s1118"/>
    <customShpInfo spid="_x0000_s1117"/>
    <customShpInfo spid="_x0000_s1119"/>
    <customShpInfo spid="_x0000_s1121"/>
    <customShpInfo spid="_x0000_s1123"/>
    <customShpInfo spid="_x0000_s1124"/>
    <customShpInfo spid="_x0000_s1125"/>
    <customShpInfo spid="_x0000_s1122"/>
    <customShpInfo spid="_x0000_s1127"/>
    <customShpInfo spid="_x0000_s1128"/>
    <customShpInfo spid="_x0000_s1129"/>
    <customShpInfo spid="_x0000_s1130"/>
    <customShpInfo spid="_x0000_s1131"/>
    <customShpInfo spid="_x0000_s1135"/>
  </customShpExts>
</s:customData>
</file>

<file path=customXml/itemProps1.xml><?xml version="1.0" encoding="utf-8"?>
<ds:datastoreItem xmlns:ds="http://schemas.openxmlformats.org/officeDocument/2006/customXml" ds:itemID="{051D1334-F924-490A-9D5B-2B65DEFFBBE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9353</Words>
  <Characters>53313</Characters>
  <Application>Microsoft Office Word</Application>
  <DocSecurity>0</DocSecurity>
  <Lines>444</Lines>
  <Paragraphs>125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Syntax Literate: Jurnal Ilmiah Indonesia p–ISSN: 2541-0849 e-ISSN: 2548-1398</vt:lpstr>
      <vt:lpstr>Vol. 10, No. 1, Januari 2025</vt:lpstr>
      <vt:lpstr>Pengaruh Pelatihan, Gaya Kepemimpinan Dan Lingkungan Kerja Terhadap Kinerja Pega</vt:lpstr>
      <vt:lpstr>Q2= 0,878</vt:lpstr>
    </vt:vector>
  </TitlesOfParts>
  <Company>home</Company>
  <LinksUpToDate>false</LinksUpToDate>
  <CharactersWithSpaces>62541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n e</cp:lastModifiedBy>
  <cp:revision>8</cp:revision>
  <cp:lastPrinted>2025-04-17T05:34:00Z</cp:lastPrinted>
  <dcterms:created xsi:type="dcterms:W3CDTF">2025-04-16T02:04:00Z</dcterms:created>
  <dcterms:modified xsi:type="dcterms:W3CDTF">2025-04-17T05:37:00Z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0EA2DA44040247A09BCFF38C5ED452D1_12</vt:lpwstr>
  </property>
  <property fmtid="{D5CDD505-2E9C-101B-9397-08002B2CF9AE}" pid="4" name="GrammarlyDocumentId">
    <vt:lpwstr>97db697e79b73aca035682692497aec71f38ba858586639d1d774eafb991b8ca</vt:lpwstr>
  </property>
  <property fmtid="{D5CDD505-2E9C-101B-9397-08002B2CF9AE}" pid="5" name="Mendeley Document_1">
    <vt:lpwstr>True</vt:lpwstr>
  </property>
  <property fmtid="{D5CDD505-2E9C-101B-9397-08002B2CF9AE}" pid="6" name="Mendeley Unique User Id_1">
    <vt:lpwstr>09cff972-c3bc-30f5-977c-1b6de1768f38</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https://csl.mendeley.com/styles/475823531/apa</vt:lpwstr>
  </property>
  <property fmtid="{D5CDD505-2E9C-101B-9397-08002B2CF9AE}" pid="13" name="Mendeley Recent Style Name 2_1">
    <vt:lpwstr>American Psychological Association 6th edition - Mincho Slavov</vt:lpwstr>
  </property>
  <property fmtid="{D5CDD505-2E9C-101B-9397-08002B2CF9AE}" pid="14" name="Mendeley Recent Style Id 3_1">
    <vt:lpwstr>http://www.zotero.org/styles/apa</vt:lpwstr>
  </property>
  <property fmtid="{D5CDD505-2E9C-101B-9397-08002B2CF9AE}" pid="15" name="Mendeley Recent Style Name 3_1">
    <vt:lpwstr>American Psychological Association 7th edition</vt:lpwstr>
  </property>
  <property fmtid="{D5CDD505-2E9C-101B-9397-08002B2CF9AE}" pid="16" name="Mendeley Recent Style Id 4_1">
    <vt:lpwstr>http://www.zotero.org/styles/american-sociological-association</vt:lpwstr>
  </property>
  <property fmtid="{D5CDD505-2E9C-101B-9397-08002B2CF9AE}" pid="17" name="Mendeley Recent Style Name 4_1">
    <vt:lpwstr>American Sociological Association 6th edition</vt:lpwstr>
  </property>
  <property fmtid="{D5CDD505-2E9C-101B-9397-08002B2CF9AE}" pid="18" name="Mendeley Recent Style Id 5_1">
    <vt:lpwstr>http://www.zotero.org/styles/chicago-author-date</vt:lpwstr>
  </property>
  <property fmtid="{D5CDD505-2E9C-101B-9397-08002B2CF9AE}" pid="19" name="Mendeley Recent Style Name 5_1">
    <vt:lpwstr>Chicago Manual of Style 17th edition (author-date)</vt:lpwstr>
  </property>
  <property fmtid="{D5CDD505-2E9C-101B-9397-08002B2CF9AE}" pid="20" name="Mendeley Recent Style Id 6_1">
    <vt:lpwstr>http://www.zotero.org/styles/harvard-cite-them-right</vt:lpwstr>
  </property>
  <property fmtid="{D5CDD505-2E9C-101B-9397-08002B2CF9AE}" pid="21" name="Mendeley Recent Style Name 6_1">
    <vt:lpwstr>Cite Them Right 12th edition - Harvard</vt:lpwstr>
  </property>
  <property fmtid="{D5CDD505-2E9C-101B-9397-08002B2CF9AE}" pid="22" name="Mendeley Recent Style Id 7_1">
    <vt:lpwstr>http://www.zotero.org/styles/ieee</vt:lpwstr>
  </property>
  <property fmtid="{D5CDD505-2E9C-101B-9397-08002B2CF9AE}" pid="23" name="Mendeley Recent Style Name 7_1">
    <vt:lpwstr>IEEE</vt:lpwstr>
  </property>
  <property fmtid="{D5CDD505-2E9C-101B-9397-08002B2CF9AE}" pid="24" name="Mendeley Recent Style Id 8_1">
    <vt:lpwstr>http://www.zotero.org/styles/modern-humanities-research-association</vt:lpwstr>
  </property>
  <property fmtid="{D5CDD505-2E9C-101B-9397-08002B2CF9AE}" pid="25" name="Mendeley Recent Style Name 8_1">
    <vt:lpwstr>Modern Humanities Research Association 3rd edition (note with bibliography)</vt:lpwstr>
  </property>
  <property fmtid="{D5CDD505-2E9C-101B-9397-08002B2CF9AE}" pid="26" name="Mendeley Recent Style Id 9_1">
    <vt:lpwstr>http://www.zotero.org/styles/modern-language-association</vt:lpwstr>
  </property>
  <property fmtid="{D5CDD505-2E9C-101B-9397-08002B2CF9AE}" pid="27" name="Mendeley Recent Style Name 9_1">
    <vt:lpwstr>Modern Language Association 9th edition</vt:lpwstr>
  </property>
</Properties>
</file>