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1555" w14:textId="77777777" w:rsidR="008D5D3C" w:rsidRPr="00424D10" w:rsidRDefault="008D5D3C" w:rsidP="00424D10">
      <w:pPr>
        <w:pBdr>
          <w:top w:val="nil"/>
          <w:left w:val="nil"/>
          <w:bottom w:val="single" w:sz="4" w:space="1" w:color="000000"/>
          <w:right w:val="nil"/>
          <w:between w:val="nil"/>
        </w:pBdr>
        <w:spacing w:after="0"/>
        <w:ind w:leftChars="1062" w:left="2338" w:hanging="2"/>
        <w:jc w:val="both"/>
        <w:rPr>
          <w:rFonts w:ascii="Times New Roman" w:hAnsi="Times New Roman" w:cs="Times New Roman"/>
          <w:color w:val="000000"/>
          <w:sz w:val="24"/>
          <w:szCs w:val="24"/>
        </w:rPr>
      </w:pPr>
      <w:r w:rsidRPr="00424D10">
        <w:rPr>
          <w:rFonts w:ascii="Times New Roman" w:hAnsi="Times New Roman" w:cs="Times New Roman"/>
          <w:color w:val="000000"/>
          <w:sz w:val="24"/>
          <w:szCs w:val="24"/>
        </w:rPr>
        <w:t xml:space="preserve">Syntax Literate: Jurnal Ilmiah </w:t>
      </w:r>
      <w:proofErr w:type="gramStart"/>
      <w:r w:rsidRPr="00424D10">
        <w:rPr>
          <w:rFonts w:ascii="Times New Roman" w:hAnsi="Times New Roman" w:cs="Times New Roman"/>
          <w:color w:val="000000"/>
          <w:sz w:val="24"/>
          <w:szCs w:val="24"/>
        </w:rPr>
        <w:t>Indonesia  p</w:t>
      </w:r>
      <w:proofErr w:type="gramEnd"/>
      <w:r w:rsidRPr="00424D10">
        <w:rPr>
          <w:rFonts w:ascii="Times New Roman" w:hAnsi="Times New Roman" w:cs="Times New Roman"/>
          <w:color w:val="000000"/>
          <w:sz w:val="24"/>
          <w:szCs w:val="24"/>
        </w:rPr>
        <w:t>–ISSN: 2541-0849 e-ISSN: 2548-1398</w:t>
      </w:r>
    </w:p>
    <w:p w14:paraId="0BF20D89" w14:textId="1CB9538B" w:rsidR="008D5D3C" w:rsidRPr="00424D10" w:rsidRDefault="008D5D3C" w:rsidP="00424D10">
      <w:pPr>
        <w:pBdr>
          <w:top w:val="nil"/>
          <w:left w:val="nil"/>
          <w:bottom w:val="single" w:sz="4" w:space="1" w:color="000000"/>
          <w:right w:val="nil"/>
          <w:between w:val="nil"/>
        </w:pBdr>
        <w:spacing w:after="0"/>
        <w:ind w:leftChars="1062" w:left="2338" w:hanging="2"/>
        <w:jc w:val="both"/>
        <w:rPr>
          <w:rFonts w:ascii="Times New Roman" w:hAnsi="Times New Roman" w:cs="Times New Roman"/>
          <w:smallCaps/>
          <w:color w:val="000000"/>
          <w:sz w:val="24"/>
          <w:szCs w:val="24"/>
        </w:rPr>
      </w:pPr>
      <w:r w:rsidRPr="00424D10">
        <w:rPr>
          <w:rFonts w:ascii="Times New Roman" w:hAnsi="Times New Roman" w:cs="Times New Roman"/>
          <w:color w:val="000000"/>
          <w:sz w:val="24"/>
          <w:szCs w:val="24"/>
        </w:rPr>
        <w:t>Vol</w:t>
      </w:r>
      <w:r w:rsidRPr="00424D10">
        <w:rPr>
          <w:rFonts w:ascii="Times New Roman" w:hAnsi="Times New Roman" w:cs="Times New Roman"/>
          <w:smallCaps/>
          <w:color w:val="000000"/>
          <w:sz w:val="24"/>
          <w:szCs w:val="24"/>
        </w:rPr>
        <w:t xml:space="preserve">. 7, </w:t>
      </w:r>
      <w:r w:rsidRPr="00424D10">
        <w:rPr>
          <w:rFonts w:ascii="Times New Roman" w:hAnsi="Times New Roman" w:cs="Times New Roman"/>
          <w:color w:val="000000"/>
          <w:sz w:val="24"/>
          <w:szCs w:val="24"/>
        </w:rPr>
        <w:t>No</w:t>
      </w:r>
      <w:r w:rsidRPr="00424D10">
        <w:rPr>
          <w:rFonts w:ascii="Times New Roman" w:hAnsi="Times New Roman" w:cs="Times New Roman"/>
          <w:smallCaps/>
          <w:color w:val="000000"/>
          <w:sz w:val="24"/>
          <w:szCs w:val="24"/>
        </w:rPr>
        <w:t xml:space="preserve">. 11, </w:t>
      </w:r>
      <w:r w:rsidRPr="00424D10">
        <w:rPr>
          <w:rFonts w:ascii="Times New Roman" w:hAnsi="Times New Roman" w:cs="Times New Roman"/>
          <w:color w:val="000000"/>
          <w:sz w:val="24"/>
          <w:szCs w:val="24"/>
        </w:rPr>
        <w:t xml:space="preserve">Nomber </w:t>
      </w:r>
      <w:r w:rsidRPr="00424D10">
        <w:rPr>
          <w:rFonts w:ascii="Times New Roman" w:hAnsi="Times New Roman" w:cs="Times New Roman"/>
          <w:smallCaps/>
          <w:color w:val="000000"/>
          <w:sz w:val="24"/>
          <w:szCs w:val="24"/>
        </w:rPr>
        <w:t>2022</w:t>
      </w:r>
    </w:p>
    <w:p w14:paraId="2F925AE5" w14:textId="77777777" w:rsidR="008D5D3C" w:rsidRPr="00424D10" w:rsidRDefault="008D5D3C" w:rsidP="00424D10">
      <w:pPr>
        <w:spacing w:after="0"/>
        <w:jc w:val="both"/>
        <w:rPr>
          <w:rFonts w:ascii="Times New Roman" w:hAnsi="Times New Roman" w:cs="Times New Roman"/>
          <w:b/>
          <w:bCs/>
          <w:sz w:val="24"/>
          <w:szCs w:val="24"/>
        </w:rPr>
      </w:pPr>
      <w:r w:rsidRPr="00424D10">
        <w:rPr>
          <w:rFonts w:ascii="Times New Roman" w:hAnsi="Times New Roman" w:cs="Times New Roman"/>
          <w:b/>
          <w:bCs/>
          <w:sz w:val="24"/>
          <w:szCs w:val="24"/>
        </w:rPr>
        <w:t xml:space="preserve"> </w:t>
      </w:r>
    </w:p>
    <w:p w14:paraId="4B085206" w14:textId="167ED4E8" w:rsidR="002B46FE" w:rsidRPr="00424D10" w:rsidRDefault="00413AC9" w:rsidP="00424D10">
      <w:pPr>
        <w:spacing w:after="0"/>
        <w:jc w:val="both"/>
        <w:rPr>
          <w:rFonts w:ascii="Times New Roman" w:hAnsi="Times New Roman" w:cs="Times New Roman"/>
          <w:b/>
          <w:bCs/>
          <w:sz w:val="24"/>
          <w:szCs w:val="24"/>
        </w:rPr>
      </w:pPr>
      <w:r w:rsidRPr="00424D10">
        <w:rPr>
          <w:rFonts w:ascii="Times New Roman" w:hAnsi="Times New Roman" w:cs="Times New Roman"/>
          <w:b/>
          <w:bCs/>
          <w:sz w:val="24"/>
          <w:szCs w:val="24"/>
        </w:rPr>
        <w:t xml:space="preserve">IMPLIKASI </w:t>
      </w:r>
      <w:r w:rsidRPr="00424D10">
        <w:rPr>
          <w:rFonts w:ascii="Times New Roman" w:hAnsi="Times New Roman" w:cs="Times New Roman"/>
          <w:b/>
          <w:bCs/>
          <w:i/>
          <w:iCs/>
          <w:sz w:val="24"/>
          <w:szCs w:val="24"/>
        </w:rPr>
        <w:t>AL-WAQF WA AL-IBTIDA&gt;’</w:t>
      </w:r>
      <w:r w:rsidRPr="00424D10">
        <w:rPr>
          <w:rFonts w:ascii="Times New Roman" w:hAnsi="Times New Roman" w:cs="Times New Roman"/>
          <w:b/>
          <w:bCs/>
          <w:sz w:val="24"/>
          <w:szCs w:val="24"/>
        </w:rPr>
        <w:t xml:space="preserve"> DALAM MUSHAF ASY-SYADZILI TERHADAP PENAFSIRAN AL-QUR’AN</w:t>
      </w:r>
    </w:p>
    <w:p w14:paraId="18460044" w14:textId="77777777" w:rsidR="0032413E" w:rsidRPr="00424D10" w:rsidRDefault="0032413E" w:rsidP="00424D10">
      <w:pPr>
        <w:spacing w:after="0"/>
        <w:jc w:val="both"/>
        <w:rPr>
          <w:rFonts w:ascii="Times New Roman" w:hAnsi="Times New Roman" w:cs="Times New Roman"/>
          <w:sz w:val="24"/>
          <w:szCs w:val="24"/>
        </w:rPr>
      </w:pPr>
    </w:p>
    <w:p w14:paraId="0295394C" w14:textId="1F757224" w:rsidR="002B46FE" w:rsidRPr="00424D10" w:rsidRDefault="002B46FE" w:rsidP="00424D10">
      <w:pPr>
        <w:spacing w:after="0"/>
        <w:jc w:val="both"/>
        <w:rPr>
          <w:rFonts w:ascii="Times New Roman" w:hAnsi="Times New Roman" w:cs="Times New Roman"/>
          <w:b/>
          <w:sz w:val="24"/>
          <w:szCs w:val="24"/>
        </w:rPr>
      </w:pPr>
      <w:bookmarkStart w:id="0" w:name="_Hlk107947198"/>
      <w:r w:rsidRPr="00424D10">
        <w:rPr>
          <w:rFonts w:ascii="Times New Roman" w:hAnsi="Times New Roman" w:cs="Times New Roman"/>
          <w:b/>
          <w:sz w:val="24"/>
          <w:szCs w:val="24"/>
        </w:rPr>
        <w:t>Muhammad Romli</w:t>
      </w:r>
    </w:p>
    <w:p w14:paraId="408D2D40" w14:textId="2992742B" w:rsidR="002B46FE" w:rsidRPr="00424D10" w:rsidRDefault="002B46FE" w:rsidP="00424D10">
      <w:pPr>
        <w:spacing w:after="0"/>
        <w:jc w:val="both"/>
        <w:rPr>
          <w:rFonts w:ascii="Times New Roman" w:hAnsi="Times New Roman" w:cs="Times New Roman"/>
          <w:sz w:val="24"/>
          <w:szCs w:val="24"/>
        </w:rPr>
      </w:pPr>
      <w:r w:rsidRPr="00424D10">
        <w:rPr>
          <w:rFonts w:ascii="Times New Roman" w:hAnsi="Times New Roman" w:cs="Times New Roman"/>
          <w:sz w:val="24"/>
          <w:szCs w:val="24"/>
        </w:rPr>
        <w:t>UIN Sunan Ampel Surabaya</w:t>
      </w:r>
      <w:r w:rsidR="000652D5" w:rsidRPr="00424D10">
        <w:rPr>
          <w:rFonts w:ascii="Times New Roman" w:hAnsi="Times New Roman" w:cs="Times New Roman"/>
          <w:sz w:val="24"/>
          <w:szCs w:val="24"/>
        </w:rPr>
        <w:t>, Indonesia</w:t>
      </w:r>
    </w:p>
    <w:bookmarkEnd w:id="0"/>
    <w:p w14:paraId="1B3FDE3D" w14:textId="77777777" w:rsidR="002B46FE" w:rsidRPr="00424D10" w:rsidRDefault="002B46FE" w:rsidP="00424D10">
      <w:pPr>
        <w:spacing w:after="0"/>
        <w:jc w:val="both"/>
        <w:rPr>
          <w:rFonts w:ascii="Times New Roman" w:hAnsi="Times New Roman" w:cs="Times New Roman"/>
          <w:sz w:val="24"/>
          <w:szCs w:val="24"/>
        </w:rPr>
      </w:pPr>
      <w:r w:rsidRPr="00424D10">
        <w:rPr>
          <w:rFonts w:ascii="Times New Roman" w:hAnsi="Times New Roman" w:cs="Times New Roman"/>
          <w:sz w:val="24"/>
          <w:szCs w:val="24"/>
        </w:rPr>
        <w:t>Romlymuhammad096@gmail.com</w:t>
      </w:r>
    </w:p>
    <w:p w14:paraId="05E630C3" w14:textId="77777777" w:rsidR="0032413E" w:rsidRPr="00424D10" w:rsidRDefault="0032413E" w:rsidP="00424D10">
      <w:pPr>
        <w:spacing w:after="0"/>
        <w:rPr>
          <w:rFonts w:ascii="Times New Roman" w:hAnsi="Times New Roman" w:cs="Times New Roman"/>
          <w:sz w:val="24"/>
          <w:szCs w:val="24"/>
        </w:rPr>
      </w:pPr>
    </w:p>
    <w:p w14:paraId="23635580" w14:textId="3628FDB4" w:rsidR="0032413E" w:rsidRPr="00424D10" w:rsidRDefault="0032413E" w:rsidP="00424D10">
      <w:pPr>
        <w:pStyle w:val="NormalWeb"/>
        <w:spacing w:before="0" w:beforeAutospacing="0" w:after="0" w:afterAutospacing="0" w:line="276" w:lineRule="auto"/>
        <w:ind w:right="836"/>
        <w:rPr>
          <w:b/>
          <w:bCs/>
          <w:color w:val="000000"/>
          <w:lang w:val="en-US"/>
        </w:rPr>
      </w:pPr>
      <w:r w:rsidRPr="00424D10">
        <w:rPr>
          <w:b/>
          <w:bCs/>
          <w:color w:val="000000"/>
          <w:lang w:val="en-US"/>
        </w:rPr>
        <w:t>Abstrak</w:t>
      </w:r>
    </w:p>
    <w:p w14:paraId="1E46A094" w14:textId="69BC0CF1" w:rsidR="00E77704" w:rsidRPr="00424D10" w:rsidRDefault="00E77704" w:rsidP="00424D10">
      <w:pPr>
        <w:pStyle w:val="ListParagraph"/>
        <w:spacing w:after="0"/>
        <w:ind w:left="426" w:right="70"/>
        <w:jc w:val="lowKashida"/>
        <w:rPr>
          <w:rFonts w:ascii="Times New Roman" w:hAnsi="Times New Roman" w:cs="Times New Roman"/>
          <w:sz w:val="24"/>
          <w:szCs w:val="24"/>
        </w:rPr>
      </w:pPr>
      <w:bookmarkStart w:id="1" w:name="_Hlk107800777"/>
      <w:bookmarkStart w:id="2" w:name="_Hlk107947863"/>
      <w:r w:rsidRPr="00424D10">
        <w:rPr>
          <w:rFonts w:ascii="Times New Roman" w:hAnsi="Times New Roman" w:cs="Times New Roman"/>
          <w:i/>
          <w:iCs/>
          <w:sz w:val="24"/>
          <w:szCs w:val="24"/>
        </w:rPr>
        <w:t xml:space="preserve">al-Waqf wa al-Ibtida&gt;’ </w:t>
      </w:r>
      <w:r w:rsidRPr="00424D10">
        <w:rPr>
          <w:rFonts w:ascii="Times New Roman" w:hAnsi="Times New Roman" w:cs="Times New Roman"/>
          <w:sz w:val="24"/>
          <w:szCs w:val="24"/>
        </w:rPr>
        <w:t xml:space="preserve">merupakan salah satu kajian cukup penting bagi para pengkaji al-Qur’an, karena </w:t>
      </w:r>
      <w:r w:rsidRPr="00424D10">
        <w:rPr>
          <w:rFonts w:ascii="Times New Roman" w:hAnsi="Times New Roman" w:cs="Times New Roman"/>
          <w:sz w:val="24"/>
          <w:szCs w:val="24"/>
          <w:shd w:val="clear" w:color="auto" w:fill="FFFFFF"/>
        </w:rPr>
        <w:t>kesalahan dalam meletakkan waqaf dan ibtida’ dapat menjerumuskan pembaca al-Qur’an dalam pemahaman yang salah</w:t>
      </w:r>
      <w:bookmarkEnd w:id="1"/>
      <w:r w:rsidRPr="00424D10">
        <w:rPr>
          <w:rFonts w:ascii="Times New Roman" w:hAnsi="Times New Roman" w:cs="Times New Roman"/>
          <w:sz w:val="24"/>
          <w:szCs w:val="24"/>
          <w:shd w:val="clear" w:color="auto" w:fill="FFFFFF"/>
        </w:rPr>
        <w:t xml:space="preserve">, bahkan pada jurang kesesatan dan kekafiran. Oleh karenanya, bagi yang belum menguasai ilmu ini, sangat tidak disarankan menafsirkan al-Qur’an, karena besarnya resiko kesalahan makna jika ia salah meletakkan waqaf. </w:t>
      </w:r>
      <w:r w:rsidRPr="00424D10">
        <w:rPr>
          <w:rFonts w:ascii="Times New Roman" w:hAnsi="Times New Roman" w:cs="Times New Roman"/>
          <w:sz w:val="24"/>
          <w:szCs w:val="24"/>
        </w:rPr>
        <w:t>Hal ini tentu memunculkan polemik dan problem baru dikalangan para Ulama</w:t>
      </w:r>
      <w:r w:rsidRPr="00424D10">
        <w:rPr>
          <w:rFonts w:ascii="Times New Roman" w:hAnsi="Times New Roman" w:cs="Times New Roman"/>
          <w:sz w:val="24"/>
          <w:szCs w:val="24"/>
          <w:shd w:val="clear" w:color="auto" w:fill="FFFFFF"/>
        </w:rPr>
        <w:t>.</w:t>
      </w:r>
      <w:r w:rsidRPr="00424D10">
        <w:rPr>
          <w:rFonts w:ascii="Times New Roman" w:hAnsi="Times New Roman" w:cs="Times New Roman"/>
          <w:sz w:val="24"/>
          <w:szCs w:val="24"/>
        </w:rPr>
        <w:t xml:space="preserve"> KH. Ahmad Syadzili merumuskan dan menyusun teori-teori tentang Waqf dan Ibtidā’ yang kemudian dicantumkan dalam Mushaf yang dinamai Mushaf Asy-Syadzili dengan tanda-tanda tertentu. Lalu apa Implikasi waqaf dan Ibtida’ mushaf Asy-Syadzili dalam sebuah penafsiran al-</w:t>
      </w:r>
      <w:proofErr w:type="gramStart"/>
      <w:r w:rsidRPr="00424D10">
        <w:rPr>
          <w:rFonts w:ascii="Times New Roman" w:hAnsi="Times New Roman" w:cs="Times New Roman"/>
          <w:sz w:val="24"/>
          <w:szCs w:val="24"/>
        </w:rPr>
        <w:t>Qur’an?.</w:t>
      </w:r>
      <w:proofErr w:type="gramEnd"/>
      <w:r w:rsidRPr="00424D10">
        <w:rPr>
          <w:rFonts w:ascii="Times New Roman" w:hAnsi="Times New Roman" w:cs="Times New Roman"/>
          <w:sz w:val="24"/>
          <w:szCs w:val="24"/>
        </w:rPr>
        <w:t xml:space="preserve"> Tulisan ini mencoba memberi jawaban sehingga upaya ini diharapkan dapat menjadi khazanah intelektual yang memperkaya pemahaman umat. </w:t>
      </w:r>
    </w:p>
    <w:p w14:paraId="168AFDB9" w14:textId="77777777" w:rsidR="00E77704" w:rsidRPr="00424D10" w:rsidRDefault="00E77704" w:rsidP="00424D10">
      <w:pPr>
        <w:pStyle w:val="ListParagraph"/>
        <w:spacing w:after="0"/>
        <w:ind w:left="0" w:right="70"/>
        <w:jc w:val="lowKashida"/>
        <w:rPr>
          <w:rFonts w:ascii="Times New Roman" w:hAnsi="Times New Roman" w:cs="Times New Roman"/>
          <w:sz w:val="24"/>
          <w:szCs w:val="24"/>
        </w:rPr>
      </w:pPr>
      <w:r w:rsidRPr="00424D10">
        <w:rPr>
          <w:rFonts w:ascii="Times New Roman" w:hAnsi="Times New Roman" w:cs="Times New Roman"/>
          <w:b/>
          <w:bCs/>
          <w:sz w:val="24"/>
          <w:szCs w:val="24"/>
        </w:rPr>
        <w:t>Kata kunci:</w:t>
      </w:r>
      <w:r w:rsidRPr="00424D10">
        <w:rPr>
          <w:rFonts w:ascii="Times New Roman" w:hAnsi="Times New Roman" w:cs="Times New Roman"/>
          <w:sz w:val="24"/>
          <w:szCs w:val="24"/>
        </w:rPr>
        <w:t xml:space="preserve"> Waqf dan Ibtidā’, Mushaf Asy-Syadzili, Implikasi penafsiran al-Quran</w:t>
      </w:r>
    </w:p>
    <w:bookmarkEnd w:id="2"/>
    <w:p w14:paraId="6D345F45" w14:textId="77777777" w:rsidR="00E77704" w:rsidRPr="00424D10" w:rsidRDefault="00E77704" w:rsidP="00424D10">
      <w:pPr>
        <w:pStyle w:val="ListParagraph"/>
        <w:spacing w:after="0"/>
        <w:ind w:left="0" w:right="70"/>
        <w:jc w:val="lowKashida"/>
        <w:rPr>
          <w:rFonts w:ascii="Times New Roman" w:hAnsi="Times New Roman" w:cs="Times New Roman"/>
          <w:sz w:val="24"/>
          <w:szCs w:val="24"/>
        </w:rPr>
      </w:pPr>
    </w:p>
    <w:p w14:paraId="139E8F81" w14:textId="622E658C" w:rsidR="0022009D" w:rsidRPr="00424D10" w:rsidRDefault="0022009D" w:rsidP="00424D10">
      <w:pPr>
        <w:pStyle w:val="ListParagraph"/>
        <w:spacing w:after="0"/>
        <w:ind w:left="0" w:right="70"/>
        <w:jc w:val="lowKashida"/>
        <w:rPr>
          <w:rFonts w:ascii="Times New Roman" w:hAnsi="Times New Roman" w:cs="Times New Roman"/>
          <w:b/>
          <w:i/>
          <w:iCs/>
          <w:sz w:val="24"/>
          <w:szCs w:val="24"/>
        </w:rPr>
      </w:pPr>
      <w:bookmarkStart w:id="3" w:name="_Hlk107947328"/>
      <w:r w:rsidRPr="00424D10">
        <w:rPr>
          <w:rFonts w:ascii="Times New Roman" w:hAnsi="Times New Roman" w:cs="Times New Roman"/>
          <w:b/>
          <w:i/>
          <w:iCs/>
          <w:sz w:val="24"/>
          <w:szCs w:val="24"/>
        </w:rPr>
        <w:t>Abstract</w:t>
      </w:r>
    </w:p>
    <w:p w14:paraId="0D37DBB2" w14:textId="77777777" w:rsidR="00E77704" w:rsidRDefault="00E77704" w:rsidP="00424D10">
      <w:pPr>
        <w:pStyle w:val="ListParagraph"/>
        <w:spacing w:after="0"/>
        <w:ind w:left="426" w:right="70"/>
        <w:jc w:val="lowKashida"/>
        <w:rPr>
          <w:rFonts w:ascii="Times New Roman" w:hAnsi="Times New Roman" w:cs="Times New Roman"/>
          <w:i/>
          <w:iCs/>
          <w:sz w:val="24"/>
          <w:szCs w:val="24"/>
        </w:rPr>
      </w:pPr>
      <w:r w:rsidRPr="00424D10">
        <w:rPr>
          <w:rFonts w:ascii="Times New Roman" w:hAnsi="Times New Roman" w:cs="Times New Roman"/>
          <w:i/>
          <w:iCs/>
          <w:sz w:val="24"/>
          <w:szCs w:val="24"/>
        </w:rPr>
        <w:t xml:space="preserve">al-Waqf wa al-Ibtida&gt;' is one of the most important studies for the reviewers of the Qur'an, because mistakes in placing Waqf and Ibtida' can plunge the readers of the Qur'an into a wrong understanding, even to the abyss of error and error. disbelief. Therefore, for those who have not mastered this knowledge, it is not recommended to interpret the Qur'an, because of the high risk of misinterpretation if he misplaces the waqf. This of course raises new polemics and problems among the Ulama. KH. Ahmad Syadzili formulated and compiled theories about Waqf and Ibtidā' which were then included in the Mushaf called the Asy-Syadzili Mushaf with certain signs. Then what are the implications of waqf and Ibtida 'asy-Syadzili manuscripts in an interpretation of the </w:t>
      </w:r>
      <w:proofErr w:type="gramStart"/>
      <w:r w:rsidRPr="00424D10">
        <w:rPr>
          <w:rFonts w:ascii="Times New Roman" w:hAnsi="Times New Roman" w:cs="Times New Roman"/>
          <w:i/>
          <w:iCs/>
          <w:sz w:val="24"/>
          <w:szCs w:val="24"/>
        </w:rPr>
        <w:t>Qur'an?.</w:t>
      </w:r>
      <w:proofErr w:type="gramEnd"/>
      <w:r w:rsidRPr="00424D10">
        <w:rPr>
          <w:rFonts w:ascii="Times New Roman" w:hAnsi="Times New Roman" w:cs="Times New Roman"/>
          <w:i/>
          <w:iCs/>
          <w:sz w:val="24"/>
          <w:szCs w:val="24"/>
        </w:rPr>
        <w:t xml:space="preserve"> This paper tries to provide an answer so that this effort is expected to become an intellectual treasure that enriches the understanding of the people.</w:t>
      </w:r>
    </w:p>
    <w:p w14:paraId="23061F5C" w14:textId="77777777" w:rsidR="00424D10" w:rsidRPr="00424D10" w:rsidRDefault="00424D10" w:rsidP="00424D10">
      <w:pPr>
        <w:pStyle w:val="ListParagraph"/>
        <w:spacing w:after="0"/>
        <w:ind w:left="426" w:right="70"/>
        <w:jc w:val="lowKashida"/>
        <w:rPr>
          <w:rFonts w:ascii="Times New Roman" w:hAnsi="Times New Roman" w:cs="Times New Roman"/>
          <w:i/>
          <w:iCs/>
          <w:sz w:val="24"/>
          <w:szCs w:val="24"/>
        </w:rPr>
      </w:pPr>
    </w:p>
    <w:p w14:paraId="32F3F86F" w14:textId="77777777" w:rsidR="00E77704" w:rsidRPr="00424D10" w:rsidRDefault="00E77704" w:rsidP="00424D10">
      <w:pPr>
        <w:pStyle w:val="ListParagraph"/>
        <w:spacing w:after="0"/>
        <w:ind w:left="0" w:right="70"/>
        <w:jc w:val="lowKashida"/>
        <w:rPr>
          <w:rFonts w:ascii="Times New Roman" w:hAnsi="Times New Roman" w:cs="Times New Roman"/>
          <w:i/>
          <w:iCs/>
          <w:sz w:val="24"/>
          <w:szCs w:val="24"/>
        </w:rPr>
      </w:pPr>
      <w:r w:rsidRPr="00424D10">
        <w:rPr>
          <w:rFonts w:ascii="Times New Roman" w:hAnsi="Times New Roman" w:cs="Times New Roman"/>
          <w:b/>
          <w:bCs/>
          <w:i/>
          <w:iCs/>
          <w:sz w:val="24"/>
          <w:szCs w:val="24"/>
        </w:rPr>
        <w:lastRenderedPageBreak/>
        <w:t>Keywords:</w:t>
      </w:r>
      <w:r w:rsidRPr="00424D10">
        <w:rPr>
          <w:rFonts w:ascii="Times New Roman" w:hAnsi="Times New Roman" w:cs="Times New Roman"/>
          <w:i/>
          <w:iCs/>
          <w:sz w:val="24"/>
          <w:szCs w:val="24"/>
        </w:rPr>
        <w:t xml:space="preserve"> Waqf and Ibtidā', Asy-Syadzili Mushaf, Implications of interpretation of the Koran</w:t>
      </w:r>
    </w:p>
    <w:bookmarkEnd w:id="3"/>
    <w:p w14:paraId="6B4F2848" w14:textId="3CEDD879" w:rsidR="0032413E" w:rsidRPr="00424D10" w:rsidRDefault="0032413E" w:rsidP="00424D10">
      <w:pPr>
        <w:pStyle w:val="NormalWeb"/>
        <w:spacing w:before="0" w:beforeAutospacing="0" w:after="0" w:afterAutospacing="0" w:line="276" w:lineRule="auto"/>
        <w:ind w:right="-85"/>
        <w:jc w:val="both"/>
        <w:rPr>
          <w:color w:val="000000"/>
          <w:lang w:val="en-US"/>
        </w:rPr>
      </w:pPr>
      <w:r w:rsidRPr="00424D10">
        <w:rPr>
          <w:color w:val="000000"/>
          <w:lang w:val="en-US"/>
        </w:rPr>
        <w:t xml:space="preserve"> </w:t>
      </w:r>
    </w:p>
    <w:p w14:paraId="56C94B2A" w14:textId="63F3A67E" w:rsidR="0032413E" w:rsidRPr="00424D10" w:rsidRDefault="00424D10" w:rsidP="00424D10">
      <w:pPr>
        <w:pStyle w:val="NormalWeb"/>
        <w:spacing w:before="0" w:beforeAutospacing="0" w:after="0" w:afterAutospacing="0" w:line="276" w:lineRule="auto"/>
        <w:ind w:right="836"/>
        <w:jc w:val="both"/>
        <w:rPr>
          <w:color w:val="000000"/>
          <w:lang w:val="en-US"/>
        </w:rPr>
      </w:pPr>
      <w:proofErr w:type="spellStart"/>
      <w:r w:rsidRPr="00424D10">
        <w:rPr>
          <w:b/>
          <w:bCs/>
          <w:color w:val="000000"/>
          <w:lang w:val="en-US"/>
        </w:rPr>
        <w:t>Pendahaluan</w:t>
      </w:r>
      <w:proofErr w:type="spellEnd"/>
      <w:r w:rsidR="0032413E" w:rsidRPr="00424D10">
        <w:rPr>
          <w:b/>
          <w:bCs/>
          <w:color w:val="000000"/>
          <w:lang w:val="en-US"/>
        </w:rPr>
        <w:t xml:space="preserve"> </w:t>
      </w:r>
    </w:p>
    <w:p w14:paraId="33BF3CCE" w14:textId="64F62F6A" w:rsidR="00E77704" w:rsidRPr="00424D10" w:rsidRDefault="0032413E" w:rsidP="00424D10">
      <w:pPr>
        <w:spacing w:after="0"/>
        <w:jc w:val="both"/>
        <w:rPr>
          <w:rFonts w:ascii="Times New Roman" w:hAnsi="Times New Roman" w:cs="Times New Roman"/>
          <w:sz w:val="24"/>
          <w:szCs w:val="24"/>
          <w:shd w:val="clear" w:color="auto" w:fill="FFFFFF"/>
        </w:rPr>
      </w:pPr>
      <w:r w:rsidRPr="00424D10">
        <w:rPr>
          <w:rFonts w:ascii="Times New Roman" w:hAnsi="Times New Roman" w:cs="Times New Roman"/>
          <w:sz w:val="24"/>
          <w:szCs w:val="24"/>
        </w:rPr>
        <w:tab/>
      </w:r>
      <w:bookmarkStart w:id="4" w:name="_Hlk107950410"/>
      <w:r w:rsidR="00E77704" w:rsidRPr="00424D10">
        <w:rPr>
          <w:rFonts w:ascii="Times New Roman" w:hAnsi="Times New Roman" w:cs="Times New Roman"/>
          <w:sz w:val="24"/>
          <w:szCs w:val="24"/>
        </w:rPr>
        <w:t xml:space="preserve">Salah satu kewajiban umat Islam terhadap al-Qur’an adalah membacanya dengan tartil sebagaimana perintah Allah dan Rasulnya. Sahabat Ali Bin Abi Thalib ra memberikan </w:t>
      </w:r>
      <w:r w:rsidR="00E77704" w:rsidRPr="00424D10">
        <w:rPr>
          <w:rFonts w:ascii="Times New Roman" w:hAnsi="Times New Roman" w:cs="Times New Roman"/>
          <w:sz w:val="24"/>
          <w:szCs w:val="24"/>
          <w:shd w:val="clear" w:color="auto" w:fill="FFFFFF"/>
        </w:rPr>
        <w:t xml:space="preserve">penjelasan bahwa yang dimaksud tartil adalah membaguskan huruf </w:t>
      </w:r>
      <w:r w:rsidR="00E77704" w:rsidRPr="00424D10">
        <w:rPr>
          <w:rFonts w:ascii="Times New Roman" w:hAnsi="Times New Roman" w:cs="Times New Roman"/>
          <w:i/>
          <w:iCs/>
          <w:sz w:val="24"/>
          <w:szCs w:val="24"/>
          <w:shd w:val="clear" w:color="auto" w:fill="FFFFFF"/>
        </w:rPr>
        <w:t>(Tajwi&gt;d al-H{uru}f)</w:t>
      </w:r>
      <w:r w:rsidR="00E77704" w:rsidRPr="00424D10">
        <w:rPr>
          <w:rFonts w:ascii="Times New Roman" w:hAnsi="Times New Roman" w:cs="Times New Roman"/>
          <w:sz w:val="24"/>
          <w:szCs w:val="24"/>
          <w:shd w:val="clear" w:color="auto" w:fill="FFFFFF"/>
        </w:rPr>
        <w:t xml:space="preserve"> dan mengetahui waqaf ketika membaca al-Qur’an </w:t>
      </w:r>
      <w:r w:rsidR="00E77704" w:rsidRPr="00424D10">
        <w:rPr>
          <w:rFonts w:ascii="Times New Roman" w:hAnsi="Times New Roman" w:cs="Times New Roman"/>
          <w:i/>
          <w:iCs/>
          <w:sz w:val="24"/>
          <w:szCs w:val="24"/>
          <w:shd w:val="clear" w:color="auto" w:fill="FFFFFF"/>
        </w:rPr>
        <w:t xml:space="preserve">(Ma’rifat </w:t>
      </w:r>
      <w:proofErr w:type="gramStart"/>
      <w:r w:rsidR="00E77704" w:rsidRPr="00424D10">
        <w:rPr>
          <w:rFonts w:ascii="Times New Roman" w:hAnsi="Times New Roman" w:cs="Times New Roman"/>
          <w:i/>
          <w:iCs/>
          <w:sz w:val="24"/>
          <w:szCs w:val="24"/>
          <w:shd w:val="clear" w:color="auto" w:fill="FFFFFF"/>
        </w:rPr>
        <w:t>ah}wa</w:t>
      </w:r>
      <w:proofErr w:type="gramEnd"/>
      <w:r w:rsidR="00E77704" w:rsidRPr="00424D10">
        <w:rPr>
          <w:rFonts w:ascii="Times New Roman" w:hAnsi="Times New Roman" w:cs="Times New Roman"/>
          <w:i/>
          <w:iCs/>
          <w:sz w:val="24"/>
          <w:szCs w:val="24"/>
          <w:shd w:val="clear" w:color="auto" w:fill="FFFFFF"/>
        </w:rPr>
        <w:t>&gt;l al-Waqf)</w:t>
      </w:r>
      <w:r w:rsidR="00E77704" w:rsidRPr="00424D10">
        <w:rPr>
          <w:rFonts w:ascii="Times New Roman" w:hAnsi="Times New Roman" w:cs="Times New Roman"/>
          <w:sz w:val="24"/>
          <w:szCs w:val="24"/>
          <w:shd w:val="clear" w:color="auto" w:fill="FFFFFF"/>
        </w:rPr>
        <w:t>.</w:t>
      </w:r>
    </w:p>
    <w:p w14:paraId="73706466" w14:textId="605FF586" w:rsidR="00E77704" w:rsidRPr="00424D10" w:rsidRDefault="00E77704" w:rsidP="00424D10">
      <w:pPr>
        <w:spacing w:after="0"/>
        <w:ind w:firstLine="720"/>
        <w:jc w:val="both"/>
        <w:rPr>
          <w:rFonts w:ascii="Times New Roman" w:hAnsi="Times New Roman" w:cs="Times New Roman"/>
          <w:sz w:val="24"/>
          <w:szCs w:val="24"/>
        </w:rPr>
      </w:pPr>
      <w:r w:rsidRPr="00424D10">
        <w:rPr>
          <w:rFonts w:ascii="Times New Roman" w:hAnsi="Times New Roman" w:cs="Times New Roman"/>
          <w:sz w:val="24"/>
          <w:szCs w:val="24"/>
        </w:rPr>
        <w:t xml:space="preserve">Ketika membaca al-Qur’an tentu kita akan menemui kesulitan membaca satu ayat yang panjang dalam satu nafas, karena dalam tata cara membaca al-Qur’an tidak diperbolehkan bernafas di tengah ayat. Untuk itu dibutuhkan </w:t>
      </w:r>
      <w:r w:rsidRPr="00424D10">
        <w:rPr>
          <w:rFonts w:ascii="Times New Roman" w:hAnsi="Times New Roman" w:cs="Times New Roman"/>
          <w:i/>
          <w:iCs/>
          <w:sz w:val="24"/>
          <w:szCs w:val="24"/>
        </w:rPr>
        <w:t>al-Waqaf</w:t>
      </w:r>
      <w:r w:rsidRPr="00424D10">
        <w:rPr>
          <w:rFonts w:ascii="Times New Roman" w:hAnsi="Times New Roman" w:cs="Times New Roman"/>
          <w:sz w:val="24"/>
          <w:szCs w:val="24"/>
        </w:rPr>
        <w:t xml:space="preserve"> (berhenti) untuk sekedar menarik nafas dan melanjutkan bacaan berikutnya </w:t>
      </w:r>
      <w:r w:rsidRPr="00424D10">
        <w:rPr>
          <w:rFonts w:ascii="Times New Roman" w:hAnsi="Times New Roman" w:cs="Times New Roman"/>
          <w:i/>
          <w:iCs/>
          <w:sz w:val="24"/>
          <w:szCs w:val="24"/>
        </w:rPr>
        <w:t>(al-Ibtida&gt;’)</w:t>
      </w:r>
      <w:r w:rsidRPr="00424D10">
        <w:rPr>
          <w:rFonts w:ascii="Times New Roman" w:hAnsi="Times New Roman" w:cs="Times New Roman"/>
          <w:sz w:val="24"/>
          <w:szCs w:val="24"/>
        </w:rPr>
        <w:t xml:space="preserve"> dengan tetap menjaga keutuhan makna ayat yang kita baca.</w:t>
      </w:r>
    </w:p>
    <w:p w14:paraId="5D0E422F" w14:textId="449ACF3E" w:rsidR="00E77704" w:rsidRPr="00424D10" w:rsidRDefault="00E77704" w:rsidP="00424D10">
      <w:pPr>
        <w:spacing w:after="0"/>
        <w:ind w:firstLine="720"/>
        <w:jc w:val="both"/>
        <w:rPr>
          <w:rFonts w:ascii="Times New Roman" w:hAnsi="Times New Roman" w:cs="Times New Roman"/>
          <w:sz w:val="24"/>
          <w:szCs w:val="24"/>
        </w:rPr>
      </w:pPr>
      <w:r w:rsidRPr="00424D10">
        <w:rPr>
          <w:rFonts w:ascii="Times New Roman" w:hAnsi="Times New Roman" w:cs="Times New Roman"/>
          <w:i/>
          <w:iCs/>
          <w:sz w:val="24"/>
          <w:szCs w:val="24"/>
        </w:rPr>
        <w:t xml:space="preserve">al-Waqf wa al-Ibtida&gt;’ </w:t>
      </w:r>
      <w:r w:rsidRPr="00424D10">
        <w:rPr>
          <w:rFonts w:ascii="Times New Roman" w:hAnsi="Times New Roman" w:cs="Times New Roman"/>
          <w:sz w:val="24"/>
          <w:szCs w:val="24"/>
        </w:rPr>
        <w:t xml:space="preserve">merupakan salah satu kajian cukup penting bagi para pengkaji al-Qur’an, karena </w:t>
      </w:r>
      <w:r w:rsidRPr="00424D10">
        <w:rPr>
          <w:rFonts w:ascii="Times New Roman" w:hAnsi="Times New Roman" w:cs="Times New Roman"/>
          <w:sz w:val="24"/>
          <w:szCs w:val="24"/>
          <w:shd w:val="clear" w:color="auto" w:fill="FFFFFF"/>
        </w:rPr>
        <w:t>kesalahan dalam meletakkan waqaf dan ibtida’ dapat menjerumuskan pembaca al-Qur’an dalam pemahaman yang salah, bahkan pada jurang kesesatan dan kekafiran. Oleh karenanya, bagi yang belum menguasai ilmu ini, sangat tidak disarankan menafsirkan al-Qur’an, karena besarnya resiko kesalahan makna</w:t>
      </w:r>
      <w:r w:rsidR="009F2077" w:rsidRPr="00424D10">
        <w:rPr>
          <w:rFonts w:ascii="Times New Roman" w:hAnsi="Times New Roman" w:cs="Times New Roman"/>
          <w:sz w:val="24"/>
          <w:szCs w:val="24"/>
          <w:shd w:val="clear" w:color="auto" w:fill="FFFFFF"/>
        </w:rPr>
        <w:t xml:space="preserve"> jika ia salah meletakkan waqaf.</w:t>
      </w:r>
      <w:r w:rsidRPr="00424D10">
        <w:rPr>
          <w:rFonts w:ascii="Times New Roman" w:hAnsi="Times New Roman" w:cs="Times New Roman"/>
          <w:sz w:val="24"/>
          <w:szCs w:val="24"/>
          <w:shd w:val="clear" w:color="auto" w:fill="FFFFFF"/>
        </w:rPr>
        <w:t xml:space="preserve"> </w:t>
      </w:r>
      <w:r w:rsidRPr="00424D10">
        <w:rPr>
          <w:rFonts w:ascii="Times New Roman" w:hAnsi="Times New Roman" w:cs="Times New Roman"/>
          <w:sz w:val="24"/>
          <w:szCs w:val="24"/>
        </w:rPr>
        <w:t xml:space="preserve">Hal ini tentu memunculkan polemik dan problem baru dikalangan para Ulama. </w:t>
      </w:r>
    </w:p>
    <w:p w14:paraId="590DD69F" w14:textId="5C5B0A7E" w:rsidR="00E77704" w:rsidRPr="00424D10" w:rsidRDefault="00E77704" w:rsidP="00424D10">
      <w:pPr>
        <w:spacing w:after="0"/>
        <w:ind w:firstLine="720"/>
        <w:jc w:val="both"/>
        <w:rPr>
          <w:rFonts w:ascii="Times New Roman" w:hAnsi="Times New Roman" w:cs="Times New Roman"/>
          <w:sz w:val="24"/>
          <w:szCs w:val="24"/>
          <w:shd w:val="clear" w:color="auto" w:fill="FFFFFF"/>
        </w:rPr>
      </w:pPr>
      <w:r w:rsidRPr="00424D10">
        <w:rPr>
          <w:rFonts w:ascii="Times New Roman" w:hAnsi="Times New Roman" w:cs="Times New Roman"/>
          <w:sz w:val="24"/>
          <w:szCs w:val="24"/>
        </w:rPr>
        <w:t>Salah satu problem di tengah masyarakat adalah ketika akhir-akhir ini diberitakan tentang munculnya fenomena baru dengan munculnya seorang Gus Nur yang dianggap sebagai ‘tokoh agama’ oleh sebagian masyarakat. Isi ceramah-ceramahnya keras, profokatif dan yang sangat meresahkan masyarakat. Kasus yang terjadi ketika Gus Nur menjelaskan tentang devinisi ulama, ia mengutip ayat al-Qur’an dalam surat Fa&gt;t}ir ayat 28:</w:t>
      </w:r>
    </w:p>
    <w:p w14:paraId="02EF769F" w14:textId="77777777" w:rsidR="00E77704" w:rsidRPr="00424D10" w:rsidRDefault="00E77704" w:rsidP="00424D10">
      <w:pPr>
        <w:pStyle w:val="ListParagraph"/>
        <w:bidi/>
        <w:spacing w:after="0"/>
        <w:ind w:left="0" w:right="709"/>
        <w:jc w:val="both"/>
        <w:rPr>
          <w:rFonts w:ascii="Times New Roman" w:hAnsi="Times New Roman" w:cs="Times New Roman"/>
          <w:sz w:val="24"/>
          <w:szCs w:val="24"/>
          <w:rtl/>
        </w:rPr>
      </w:pPr>
      <w:r w:rsidRPr="00424D10">
        <w:rPr>
          <w:rFonts w:ascii="Times New Roman" w:hAnsi="Times New Roman" w:cs="Times New Roman"/>
          <w:sz w:val="24"/>
          <w:szCs w:val="24"/>
          <w:rtl/>
        </w:rPr>
        <w:t>وَمِنَ النَّاسِ وَالدَّوَاۤبِّ وَالْاَنْعَامِ مُخْتَلِفٌ اَلْوَانُهٗ كَذٰلِكَۗ اِنَّمَا يَخْشَى اللّٰهَ مِنْ عِبَادِهِ الْعُلَمٰۤؤُاۗ اِنَّ اللّٰهَ عَزِيْزٌ غَفُوْرٌ ٢٨</w:t>
      </w:r>
    </w:p>
    <w:p w14:paraId="37A6519B" w14:textId="77777777" w:rsidR="00E77704" w:rsidRPr="00424D10" w:rsidRDefault="00E77704" w:rsidP="00424D10">
      <w:pPr>
        <w:pStyle w:val="NormalWeb"/>
        <w:spacing w:before="0" w:beforeAutospacing="0" w:after="0" w:afterAutospacing="0" w:line="276" w:lineRule="auto"/>
        <w:ind w:left="142" w:right="70"/>
        <w:jc w:val="lowKashida"/>
      </w:pPr>
      <w:r w:rsidRPr="00424D10">
        <w:t>Pada ayat tersebut Gus Nur memberikan penjelasan sebagai berikut:</w:t>
      </w:r>
    </w:p>
    <w:p w14:paraId="029588B9" w14:textId="73AAFC39" w:rsidR="00E77704" w:rsidRPr="00424D10" w:rsidRDefault="00E77704" w:rsidP="00424D10">
      <w:pPr>
        <w:pStyle w:val="NormalWeb"/>
        <w:spacing w:before="0" w:beforeAutospacing="0" w:after="0" w:afterAutospacing="0" w:line="276" w:lineRule="auto"/>
        <w:ind w:left="709" w:right="70"/>
        <w:jc w:val="lowKashida"/>
      </w:pPr>
      <w:r w:rsidRPr="00424D10">
        <w:t>Firman Allah surah Fatir ayat kalau nggak 28-29 buka itu! di antara manusia, diantara manusia, di antara binatang baik melata apapun jenisnya. Siapa yang takut kepada-Ku maka dia ulama. Diantara manusia, diantara binatang, Siapa yang takut kepada ku, maka dia ulama. Surat Fathir 29 bukan kalau nggak 29, 28 nya tapi ayat 29 ya. berarti ulama menurut Allah adalah bisa ular bisa ayam bisa kambing bisa manusia yang penting takut kepada Allah. Bisa Gunung “</w:t>
      </w:r>
      <w:r w:rsidRPr="00424D10">
        <w:rPr>
          <w:i/>
          <w:iCs/>
        </w:rPr>
        <w:t>Law anzalna&gt; ha&gt;dza&gt; al-Qur’a&gt;na ‘ala&gt; jabalin lara’aitahu&gt; kha&gt;syi’an mutas}addi’an min khasyyatilla&gt;h</w:t>
      </w:r>
      <w:r w:rsidRPr="00424D10">
        <w:t>” kalau aku turunkan al-Qur’an kepada gunung bisa kamu lihat gunung terpecah karena takutnya kepadaku. Kalau Gunung itu takut kepada Allah maka dia ulama, Lurah kalau takut kepada Allah maka dia ulama. Aman desanya, pedagang kalau takut kepada Allah maka dia ulama. Aman pelanggannya. Suami kalau takut kepada Allah maka dia ulama. Aman rumah tangganya.</w:t>
      </w:r>
    </w:p>
    <w:p w14:paraId="3DAACA6B" w14:textId="77777777" w:rsidR="00E77704" w:rsidRPr="00424D10" w:rsidRDefault="00E77704" w:rsidP="00424D10">
      <w:pPr>
        <w:pStyle w:val="NormalWeb"/>
        <w:spacing w:before="0" w:beforeAutospacing="0" w:after="0" w:afterAutospacing="0" w:line="276" w:lineRule="auto"/>
        <w:ind w:left="142" w:right="70"/>
        <w:jc w:val="lowKashida"/>
        <w:rPr>
          <w:i/>
          <w:iCs/>
        </w:rPr>
      </w:pPr>
    </w:p>
    <w:p w14:paraId="5C2440F7" w14:textId="77777777" w:rsidR="00E77704" w:rsidRPr="00424D10" w:rsidRDefault="00E77704" w:rsidP="00424D10">
      <w:pPr>
        <w:spacing w:after="0"/>
        <w:ind w:left="142" w:right="70" w:firstLine="567"/>
        <w:jc w:val="lowKashida"/>
        <w:rPr>
          <w:rFonts w:ascii="Times New Roman" w:hAnsi="Times New Roman" w:cs="Times New Roman"/>
          <w:sz w:val="24"/>
          <w:szCs w:val="24"/>
        </w:rPr>
      </w:pPr>
      <w:r w:rsidRPr="00424D10">
        <w:rPr>
          <w:rFonts w:ascii="Times New Roman" w:hAnsi="Times New Roman" w:cs="Times New Roman"/>
          <w:sz w:val="24"/>
          <w:szCs w:val="24"/>
        </w:rPr>
        <w:t>Penafsiran yang disampaikan oleh Gus Nur didepan jamaah dalam pengajian tersebut jelas sangat kontradiksi dengan penjelasan para Ulama’ dalam kitab-kitab tafsir. Bagaimana tidak, Gus Nur menyatakan bahwa Ulama’ tidak mesti dari kalangan manusia yang menguasai ilmu agama saja, tapi bisa dari kalangan hewan baik itu ular, buaya, sapi, bahkan gunung asal mereka mereka takut kepada Allah. Pendapat kontroversi inilah yang memicu respon khalayak masyarakat masyarakat sehingga tidak sedikit para ulama’ yang menanggapi ‘tafsir aneh’ tersebut.</w:t>
      </w:r>
    </w:p>
    <w:p w14:paraId="75DD2941" w14:textId="0FD7F14A" w:rsidR="00E77704" w:rsidRPr="00424D10" w:rsidRDefault="00E77704" w:rsidP="00424D10">
      <w:pPr>
        <w:spacing w:after="0"/>
        <w:ind w:left="142" w:right="70" w:firstLine="567"/>
        <w:jc w:val="lowKashida"/>
        <w:rPr>
          <w:rFonts w:ascii="Times New Roman" w:hAnsi="Times New Roman" w:cs="Times New Roman"/>
          <w:sz w:val="24"/>
          <w:szCs w:val="24"/>
        </w:rPr>
      </w:pPr>
      <w:r w:rsidRPr="00424D10">
        <w:rPr>
          <w:rFonts w:ascii="Times New Roman" w:hAnsi="Times New Roman" w:cs="Times New Roman"/>
          <w:sz w:val="24"/>
          <w:szCs w:val="24"/>
        </w:rPr>
        <w:t xml:space="preserve">Dari pernyataan tersebut, apabila kita tinjau dari segi kajian </w:t>
      </w:r>
      <w:r w:rsidRPr="00424D10">
        <w:rPr>
          <w:rFonts w:ascii="Times New Roman" w:hAnsi="Times New Roman" w:cs="Times New Roman"/>
          <w:i/>
          <w:iCs/>
          <w:sz w:val="24"/>
          <w:szCs w:val="24"/>
        </w:rPr>
        <w:t>al-Waqf wa al-Ibtida&gt;’</w:t>
      </w:r>
      <w:r w:rsidRPr="00424D10">
        <w:rPr>
          <w:rFonts w:ascii="Times New Roman" w:hAnsi="Times New Roman" w:cs="Times New Roman"/>
          <w:sz w:val="24"/>
          <w:szCs w:val="24"/>
        </w:rPr>
        <w:t xml:space="preserve">, maka kita akan mengetahui secara jelas bahwa tanda-tanda waqaf yang ada didalam al-Qur’an fungsinya bukan sekedar sebagai hiasan, akan tetapi </w:t>
      </w:r>
      <w:r w:rsidRPr="00424D10">
        <w:rPr>
          <w:rFonts w:ascii="Times New Roman" w:hAnsi="Times New Roman" w:cs="Times New Roman"/>
          <w:i/>
          <w:iCs/>
          <w:sz w:val="24"/>
          <w:szCs w:val="24"/>
        </w:rPr>
        <w:t>al-Waqf wa al-Ibtida&gt;’</w:t>
      </w:r>
      <w:r w:rsidRPr="00424D10">
        <w:rPr>
          <w:rFonts w:ascii="Times New Roman" w:hAnsi="Times New Roman" w:cs="Times New Roman"/>
          <w:sz w:val="24"/>
          <w:szCs w:val="24"/>
        </w:rPr>
        <w:t xml:space="preserve"> tersebut berfungsi sebagai petunjuk yang mempunyai pengaruh terhadap makna al-Qur’an. Karena pada kalimat:</w:t>
      </w:r>
    </w:p>
    <w:p w14:paraId="4084A789" w14:textId="77777777" w:rsidR="00E77704" w:rsidRPr="00424D10" w:rsidRDefault="00E77704" w:rsidP="00424D10">
      <w:pPr>
        <w:bidi/>
        <w:spacing w:after="0"/>
        <w:ind w:left="142" w:right="70"/>
        <w:rPr>
          <w:rFonts w:ascii="Times New Roman" w:hAnsi="Times New Roman" w:cs="Times New Roman"/>
          <w:sz w:val="24"/>
          <w:szCs w:val="24"/>
          <w:rtl/>
        </w:rPr>
      </w:pPr>
      <w:r w:rsidRPr="00424D10">
        <w:rPr>
          <w:rFonts w:ascii="Times New Roman" w:hAnsi="Times New Roman" w:cs="Times New Roman"/>
          <w:sz w:val="24"/>
          <w:szCs w:val="24"/>
          <w:rtl/>
        </w:rPr>
        <w:t xml:space="preserve">وَمِنَ النَّاسِ وَالدَّوَاۤبِّ وَالْاَنْعَامِ مُخْتَلِفٌ اَلْوَانُهٗ كَذٰلِكَۗ </w:t>
      </w:r>
    </w:p>
    <w:p w14:paraId="3C1C159A" w14:textId="6F86E060" w:rsidR="00E77704" w:rsidRPr="00424D10" w:rsidRDefault="00E77704" w:rsidP="00424D10">
      <w:pPr>
        <w:spacing w:after="0"/>
        <w:ind w:left="142" w:right="70"/>
        <w:jc w:val="lowKashida"/>
        <w:rPr>
          <w:rFonts w:ascii="Times New Roman" w:hAnsi="Times New Roman" w:cs="Times New Roman"/>
          <w:sz w:val="24"/>
          <w:szCs w:val="24"/>
        </w:rPr>
      </w:pPr>
      <w:r w:rsidRPr="00424D10">
        <w:rPr>
          <w:rFonts w:ascii="Times New Roman" w:hAnsi="Times New Roman" w:cs="Times New Roman"/>
          <w:sz w:val="24"/>
          <w:szCs w:val="24"/>
        </w:rPr>
        <w:t xml:space="preserve">didalam rasm mushaf standar Utsmani cetakan Madinah dan mushaf-mushaf lainnya secara umum disana terdapat </w:t>
      </w:r>
      <w:proofErr w:type="gramStart"/>
      <w:r w:rsidRPr="00424D10">
        <w:rPr>
          <w:rFonts w:ascii="Times New Roman" w:hAnsi="Times New Roman" w:cs="Times New Roman"/>
          <w:sz w:val="24"/>
          <w:szCs w:val="24"/>
        </w:rPr>
        <w:t xml:space="preserve">tanda </w:t>
      </w:r>
      <w:r w:rsidRPr="00424D10">
        <w:rPr>
          <w:rFonts w:ascii="Times New Roman" w:hAnsi="Times New Roman" w:cs="Times New Roman"/>
          <w:sz w:val="24"/>
          <w:szCs w:val="24"/>
          <w:rtl/>
        </w:rPr>
        <w:t xml:space="preserve"> قلى</w:t>
      </w:r>
      <w:proofErr w:type="gramEnd"/>
      <w:r w:rsidRPr="00424D10">
        <w:rPr>
          <w:rFonts w:ascii="Times New Roman" w:hAnsi="Times New Roman" w:cs="Times New Roman"/>
          <w:sz w:val="24"/>
          <w:szCs w:val="24"/>
        </w:rPr>
        <w:t xml:space="preserve"> singkatan dari lafadh </w:t>
      </w:r>
      <w:r w:rsidRPr="00424D10">
        <w:rPr>
          <w:rFonts w:ascii="Times New Roman" w:hAnsi="Times New Roman" w:cs="Times New Roman"/>
          <w:i/>
          <w:iCs/>
          <w:sz w:val="24"/>
          <w:szCs w:val="24"/>
        </w:rPr>
        <w:t>(al-Waqf aula&gt;)</w:t>
      </w:r>
      <w:r w:rsidRPr="00424D10">
        <w:rPr>
          <w:rFonts w:ascii="Times New Roman" w:hAnsi="Times New Roman" w:cs="Times New Roman"/>
          <w:sz w:val="24"/>
          <w:szCs w:val="24"/>
        </w:rPr>
        <w:t xml:space="preserve"> yang berarti </w:t>
      </w:r>
      <w:r w:rsidRPr="00424D10">
        <w:rPr>
          <w:rFonts w:ascii="Times New Roman" w:hAnsi="Times New Roman" w:cs="Times New Roman"/>
          <w:i/>
          <w:iCs/>
          <w:sz w:val="24"/>
          <w:szCs w:val="24"/>
        </w:rPr>
        <w:t>“berhenti lebih utama”</w:t>
      </w:r>
      <w:r w:rsidRPr="00424D10">
        <w:rPr>
          <w:rFonts w:ascii="Times New Roman" w:hAnsi="Times New Roman" w:cs="Times New Roman"/>
          <w:sz w:val="24"/>
          <w:szCs w:val="24"/>
        </w:rPr>
        <w:t xml:space="preserve"> baik secara bacaan maupun secara pemaknaan. Karena ketika di</w:t>
      </w:r>
      <w:r w:rsidRPr="00424D10">
        <w:rPr>
          <w:rFonts w:ascii="Times New Roman" w:hAnsi="Times New Roman" w:cs="Times New Roman"/>
          <w:i/>
          <w:iCs/>
          <w:sz w:val="24"/>
          <w:szCs w:val="24"/>
        </w:rPr>
        <w:t>-was}al-</w:t>
      </w:r>
      <w:r w:rsidRPr="00424D10">
        <w:rPr>
          <w:rFonts w:ascii="Times New Roman" w:hAnsi="Times New Roman" w:cs="Times New Roman"/>
          <w:sz w:val="24"/>
          <w:szCs w:val="24"/>
        </w:rPr>
        <w:t xml:space="preserve">kan akan menimbulkan kerancuan makna. Karena pada ayat tersebut ada dua kalimat yang semestinya dipisah. Sebagaimana </w:t>
      </w:r>
      <w:r w:rsidRPr="00424D10">
        <w:rPr>
          <w:rFonts w:ascii="Times New Roman" w:hAnsi="Times New Roman" w:cs="Times New Roman"/>
          <w:i/>
          <w:iCs/>
          <w:sz w:val="24"/>
          <w:szCs w:val="24"/>
        </w:rPr>
        <w:t>Syekh Ibra&gt;hi&gt;m bin ‘Umar al-Biqa&gt;’i</w:t>
      </w:r>
      <w:r w:rsidRPr="00424D10">
        <w:rPr>
          <w:rFonts w:ascii="Times New Roman" w:hAnsi="Times New Roman" w:cs="Times New Roman"/>
          <w:sz w:val="24"/>
          <w:szCs w:val="24"/>
        </w:rPr>
        <w:t>&gt; (wafat tahun 885 M/1480 H) di dalam kitab tafsirnya </w:t>
      </w:r>
      <w:r w:rsidRPr="00424D10">
        <w:rPr>
          <w:rFonts w:ascii="Times New Roman" w:hAnsi="Times New Roman" w:cs="Times New Roman"/>
          <w:i/>
          <w:iCs/>
          <w:sz w:val="24"/>
          <w:szCs w:val="24"/>
          <w:bdr w:val="none" w:sz="0" w:space="0" w:color="auto" w:frame="1"/>
        </w:rPr>
        <w:t xml:space="preserve">Naz}m al-Durar fi&gt; Tana&gt;sub al-A&lt;yya&gt;t wa al-Suwar </w:t>
      </w:r>
      <w:r w:rsidRPr="00424D10">
        <w:rPr>
          <w:rFonts w:ascii="Times New Roman" w:hAnsi="Times New Roman" w:cs="Times New Roman"/>
          <w:sz w:val="24"/>
          <w:szCs w:val="24"/>
          <w:bdr w:val="none" w:sz="0" w:space="0" w:color="auto" w:frame="1"/>
        </w:rPr>
        <w:t>mengatakan</w:t>
      </w:r>
      <w:r w:rsidRPr="00424D10">
        <w:rPr>
          <w:rFonts w:ascii="Times New Roman" w:hAnsi="Times New Roman" w:cs="Times New Roman"/>
          <w:sz w:val="24"/>
          <w:szCs w:val="24"/>
        </w:rPr>
        <w:t>, “dua anak kalimat pada ayat 28 ini saling terpisah: pada kalimat yang pertama terhubung dengan ayat sebelumnya dan pada kalimat yang kedua terhubung dengan ayat setelahnya”</w:t>
      </w:r>
      <w:r w:rsidR="009F2077" w:rsidRPr="00424D10">
        <w:rPr>
          <w:rFonts w:ascii="Times New Roman" w:hAnsi="Times New Roman" w:cs="Times New Roman"/>
          <w:sz w:val="24"/>
          <w:szCs w:val="24"/>
        </w:rPr>
        <w:t>.</w:t>
      </w:r>
    </w:p>
    <w:p w14:paraId="1C757ED4" w14:textId="77777777" w:rsidR="00E77704" w:rsidRPr="00424D10" w:rsidRDefault="00E77704" w:rsidP="00424D10">
      <w:pPr>
        <w:spacing w:after="0"/>
        <w:ind w:left="142" w:right="70" w:firstLine="578"/>
        <w:jc w:val="lowKashida"/>
        <w:rPr>
          <w:rFonts w:ascii="Times New Roman" w:hAnsi="Times New Roman" w:cs="Times New Roman"/>
          <w:sz w:val="24"/>
          <w:szCs w:val="24"/>
        </w:rPr>
      </w:pPr>
      <w:r w:rsidRPr="00424D10">
        <w:rPr>
          <w:rFonts w:ascii="Times New Roman" w:hAnsi="Times New Roman" w:cs="Times New Roman"/>
          <w:sz w:val="24"/>
          <w:szCs w:val="24"/>
        </w:rPr>
        <w:t xml:space="preserve">Kasus tersebut terjadi karena beberapa faktor, diantaranya bahwa tanda waqaf di dalam mushaf adalah </w:t>
      </w:r>
      <w:r w:rsidRPr="00424D10">
        <w:rPr>
          <w:rFonts w:ascii="Times New Roman" w:hAnsi="Times New Roman" w:cs="Times New Roman"/>
          <w:i/>
          <w:iCs/>
          <w:sz w:val="24"/>
          <w:szCs w:val="24"/>
        </w:rPr>
        <w:t xml:space="preserve">ijtihad </w:t>
      </w:r>
      <w:r w:rsidRPr="00424D10">
        <w:rPr>
          <w:rFonts w:ascii="Times New Roman" w:hAnsi="Times New Roman" w:cs="Times New Roman"/>
          <w:sz w:val="24"/>
          <w:szCs w:val="24"/>
        </w:rPr>
        <w:t>para ulama</w:t>
      </w:r>
      <w:r w:rsidRPr="00424D10">
        <w:rPr>
          <w:rFonts w:ascii="Times New Roman" w:hAnsi="Times New Roman" w:cs="Times New Roman"/>
          <w:i/>
          <w:iCs/>
          <w:sz w:val="24"/>
          <w:szCs w:val="24"/>
        </w:rPr>
        <w:t>,</w:t>
      </w:r>
      <w:r w:rsidRPr="00424D10">
        <w:rPr>
          <w:rFonts w:ascii="Times New Roman" w:hAnsi="Times New Roman" w:cs="Times New Roman"/>
          <w:sz w:val="24"/>
          <w:szCs w:val="24"/>
        </w:rPr>
        <w:t xml:space="preserve"> artinya pintu berpendapat tentu sangat terbuka dan dapat diperdebatkan secara ilmiyah. </w:t>
      </w:r>
      <w:r w:rsidRPr="00424D10">
        <w:rPr>
          <w:rFonts w:ascii="Times New Roman" w:hAnsi="Times New Roman" w:cs="Times New Roman"/>
          <w:i/>
          <w:iCs/>
          <w:sz w:val="24"/>
          <w:szCs w:val="24"/>
        </w:rPr>
        <w:t xml:space="preserve">Kedua, </w:t>
      </w:r>
      <w:r w:rsidRPr="00424D10">
        <w:rPr>
          <w:rFonts w:ascii="Times New Roman" w:hAnsi="Times New Roman" w:cs="Times New Roman"/>
          <w:sz w:val="24"/>
          <w:szCs w:val="24"/>
        </w:rPr>
        <w:t xml:space="preserve">wawasan tentang </w:t>
      </w:r>
      <w:r w:rsidRPr="00424D10">
        <w:rPr>
          <w:rFonts w:ascii="Times New Roman" w:hAnsi="Times New Roman" w:cs="Times New Roman"/>
          <w:i/>
          <w:iCs/>
          <w:sz w:val="24"/>
          <w:szCs w:val="24"/>
        </w:rPr>
        <w:t xml:space="preserve">al-Waqf wa al-Ibtida&gt;’ </w:t>
      </w:r>
      <w:r w:rsidRPr="00424D10">
        <w:rPr>
          <w:rFonts w:ascii="Times New Roman" w:hAnsi="Times New Roman" w:cs="Times New Roman"/>
          <w:sz w:val="24"/>
          <w:szCs w:val="24"/>
        </w:rPr>
        <w:t>bagi masyarakat awam sangat minim sehingga</w:t>
      </w:r>
      <w:r w:rsidRPr="00424D10">
        <w:rPr>
          <w:rFonts w:ascii="Times New Roman" w:hAnsi="Times New Roman" w:cs="Times New Roman"/>
          <w:i/>
          <w:iCs/>
          <w:sz w:val="24"/>
          <w:szCs w:val="24"/>
        </w:rPr>
        <w:t xml:space="preserve"> </w:t>
      </w:r>
      <w:r w:rsidRPr="00424D10">
        <w:rPr>
          <w:rFonts w:ascii="Times New Roman" w:hAnsi="Times New Roman" w:cs="Times New Roman"/>
          <w:sz w:val="24"/>
          <w:szCs w:val="24"/>
        </w:rPr>
        <w:t xml:space="preserve">tanda-tanda waqaf yang ada di dalam mushaf al-Qur’an belum berfungsi sebagaimana mestinya. </w:t>
      </w:r>
      <w:r w:rsidRPr="00424D10">
        <w:rPr>
          <w:rFonts w:ascii="Times New Roman" w:hAnsi="Times New Roman" w:cs="Times New Roman"/>
          <w:i/>
          <w:iCs/>
          <w:sz w:val="24"/>
          <w:szCs w:val="24"/>
        </w:rPr>
        <w:t xml:space="preserve">Ketiga, </w:t>
      </w:r>
      <w:r w:rsidRPr="00424D10">
        <w:rPr>
          <w:rFonts w:ascii="Times New Roman" w:hAnsi="Times New Roman" w:cs="Times New Roman"/>
          <w:sz w:val="24"/>
          <w:szCs w:val="24"/>
        </w:rPr>
        <w:t xml:space="preserve">tanda waqaf yang beredar pada mushaf-mushaf pada umumnya masih menyisakan masalah yang perlu diberikan penjelasan ilmiyah.  </w:t>
      </w:r>
    </w:p>
    <w:p w14:paraId="628F423C" w14:textId="1A3F3A1F" w:rsidR="00E77704" w:rsidRPr="00424D10" w:rsidRDefault="00E77704" w:rsidP="00424D10">
      <w:pPr>
        <w:spacing w:after="0"/>
        <w:ind w:left="142" w:right="70" w:firstLine="578"/>
        <w:jc w:val="lowKashida"/>
        <w:rPr>
          <w:rFonts w:ascii="Times New Roman" w:hAnsi="Times New Roman" w:cs="Times New Roman"/>
          <w:sz w:val="24"/>
          <w:szCs w:val="24"/>
        </w:rPr>
      </w:pPr>
      <w:r w:rsidRPr="00424D10">
        <w:rPr>
          <w:rFonts w:ascii="Times New Roman" w:hAnsi="Times New Roman" w:cs="Times New Roman"/>
          <w:sz w:val="24"/>
          <w:szCs w:val="24"/>
        </w:rPr>
        <w:t xml:space="preserve">Salah satu gagasan yang cukup menarik dalam Kaidah </w:t>
      </w:r>
      <w:r w:rsidRPr="00424D10">
        <w:rPr>
          <w:rFonts w:ascii="Times New Roman" w:hAnsi="Times New Roman" w:cs="Times New Roman"/>
          <w:i/>
          <w:iCs/>
          <w:sz w:val="24"/>
          <w:szCs w:val="24"/>
        </w:rPr>
        <w:t>al-Waqf wa al-Ibtida&gt;’</w:t>
      </w:r>
      <w:r w:rsidRPr="00424D10">
        <w:rPr>
          <w:rFonts w:ascii="Times New Roman" w:hAnsi="Times New Roman" w:cs="Times New Roman"/>
          <w:sz w:val="24"/>
          <w:szCs w:val="24"/>
        </w:rPr>
        <w:t xml:space="preserve">   adalah bacaan (Qira&gt;’ah) KH. Ahmad Syadzili, pendiri Pondok pesantren Salaf al-Qur’an Asy-Syadzili kabupaten Malang-Jawa Timur. Beliau membuat Kaidah </w:t>
      </w:r>
      <w:r w:rsidR="009F2077" w:rsidRPr="00424D10">
        <w:rPr>
          <w:rFonts w:ascii="Times New Roman" w:hAnsi="Times New Roman" w:cs="Times New Roman"/>
          <w:i/>
          <w:iCs/>
          <w:sz w:val="24"/>
          <w:szCs w:val="24"/>
        </w:rPr>
        <w:t>al-Waqf wa al-Ibtida&gt;’</w:t>
      </w:r>
      <w:r w:rsidRPr="00424D10">
        <w:rPr>
          <w:rFonts w:ascii="Times New Roman" w:hAnsi="Times New Roman" w:cs="Times New Roman"/>
          <w:sz w:val="24"/>
          <w:szCs w:val="24"/>
        </w:rPr>
        <w:t xml:space="preserve"> yang didokumentasikan dalam bentuk mushaf yang beliau namai </w:t>
      </w:r>
      <w:r w:rsidRPr="00424D10">
        <w:rPr>
          <w:rFonts w:ascii="Times New Roman" w:hAnsi="Times New Roman" w:cs="Times New Roman"/>
          <w:i/>
          <w:iCs/>
          <w:sz w:val="24"/>
          <w:szCs w:val="24"/>
        </w:rPr>
        <w:t>Mushaf al-Sya&gt;dzily</w:t>
      </w:r>
      <w:r w:rsidRPr="00424D10">
        <w:rPr>
          <w:rFonts w:ascii="Times New Roman" w:hAnsi="Times New Roman" w:cs="Times New Roman"/>
          <w:sz w:val="24"/>
          <w:szCs w:val="24"/>
        </w:rPr>
        <w:t xml:space="preserve">. Tanda </w:t>
      </w:r>
      <w:r w:rsidRPr="00424D10">
        <w:rPr>
          <w:rFonts w:ascii="Times New Roman" w:hAnsi="Times New Roman" w:cs="Times New Roman"/>
          <w:i/>
          <w:iCs/>
          <w:sz w:val="24"/>
          <w:szCs w:val="24"/>
        </w:rPr>
        <w:t xml:space="preserve">al-Waqf wa al-Ibtida&gt;’ </w:t>
      </w:r>
      <w:r w:rsidRPr="00424D10">
        <w:rPr>
          <w:rFonts w:ascii="Times New Roman" w:hAnsi="Times New Roman" w:cs="Times New Roman"/>
          <w:sz w:val="24"/>
          <w:szCs w:val="24"/>
        </w:rPr>
        <w:t xml:space="preserve">dalam mushaf tersebut sangat unik, berbeda dengan mushaf-mushaf pada umumnya. Jika selama ini kebanyakan umat Islam ketika membaca al-Qur’an berhenti pada akhir ayat. Sedangkan rumusan waqaf Ibtida’ KH. Ahmad Syadzili berbeda, beliau </w:t>
      </w:r>
      <w:r w:rsidRPr="00424D10">
        <w:rPr>
          <w:rFonts w:ascii="Times New Roman" w:hAnsi="Times New Roman" w:cs="Times New Roman"/>
          <w:i/>
          <w:iCs/>
          <w:sz w:val="24"/>
          <w:szCs w:val="24"/>
        </w:rPr>
        <w:t>mewashalkan</w:t>
      </w:r>
      <w:r w:rsidRPr="00424D10">
        <w:rPr>
          <w:rFonts w:ascii="Times New Roman" w:hAnsi="Times New Roman" w:cs="Times New Roman"/>
          <w:sz w:val="24"/>
          <w:szCs w:val="24"/>
        </w:rPr>
        <w:t xml:space="preserve"> bacaan akhir ayat pada ayat-ayat yang maknanya saling berkaitan. </w:t>
      </w:r>
    </w:p>
    <w:p w14:paraId="2CECF2FB" w14:textId="77777777" w:rsidR="00E77704" w:rsidRPr="00424D10" w:rsidRDefault="00E77704" w:rsidP="00424D10">
      <w:pPr>
        <w:spacing w:after="0"/>
        <w:ind w:left="142" w:right="70" w:firstLine="578"/>
        <w:jc w:val="lowKashida"/>
        <w:rPr>
          <w:rFonts w:ascii="Times New Roman" w:hAnsi="Times New Roman" w:cs="Times New Roman"/>
          <w:sz w:val="24"/>
          <w:szCs w:val="24"/>
        </w:rPr>
      </w:pPr>
      <w:r w:rsidRPr="00424D10">
        <w:rPr>
          <w:rFonts w:ascii="Times New Roman" w:hAnsi="Times New Roman" w:cs="Times New Roman"/>
          <w:sz w:val="24"/>
          <w:szCs w:val="24"/>
        </w:rPr>
        <w:t xml:space="preserve">Teori ini sangat menarik untuk diteliti lebih lanjut, untuk melihat bagaimana sebenarnya Kaidah </w:t>
      </w:r>
      <w:r w:rsidRPr="00424D10">
        <w:rPr>
          <w:rFonts w:ascii="Times New Roman" w:hAnsi="Times New Roman" w:cs="Times New Roman"/>
          <w:i/>
          <w:iCs/>
          <w:sz w:val="24"/>
          <w:szCs w:val="24"/>
        </w:rPr>
        <w:t xml:space="preserve">al-Waqf wa al-Ibtida&gt;’ </w:t>
      </w:r>
      <w:r w:rsidRPr="00424D10">
        <w:rPr>
          <w:rFonts w:ascii="Times New Roman" w:hAnsi="Times New Roman" w:cs="Times New Roman"/>
          <w:sz w:val="24"/>
          <w:szCs w:val="24"/>
        </w:rPr>
        <w:t>dalam mushaf Asy-Syadzili serta implikasinya dalam penafsiran al-Qur’an.</w:t>
      </w:r>
    </w:p>
    <w:p w14:paraId="19325257" w14:textId="28340A96" w:rsidR="00E77704" w:rsidRPr="00424D10" w:rsidRDefault="00E77704" w:rsidP="00424D10">
      <w:pPr>
        <w:spacing w:after="0"/>
        <w:ind w:left="142" w:right="70" w:firstLine="578"/>
        <w:jc w:val="lowKashida"/>
        <w:rPr>
          <w:rFonts w:ascii="Times New Roman" w:hAnsi="Times New Roman" w:cs="Times New Roman"/>
          <w:sz w:val="24"/>
          <w:szCs w:val="24"/>
        </w:rPr>
      </w:pPr>
      <w:r w:rsidRPr="00424D10">
        <w:rPr>
          <w:rFonts w:ascii="Times New Roman" w:hAnsi="Times New Roman" w:cs="Times New Roman"/>
          <w:sz w:val="24"/>
          <w:szCs w:val="24"/>
        </w:rPr>
        <w:lastRenderedPageBreak/>
        <w:t xml:space="preserve">Ada beberapa alasan akademik mengapa penulis memilih riset dengan tema </w:t>
      </w:r>
      <w:r w:rsidRPr="00424D10">
        <w:rPr>
          <w:rFonts w:ascii="Times New Roman" w:hAnsi="Times New Roman" w:cs="Times New Roman"/>
          <w:i/>
          <w:iCs/>
          <w:sz w:val="24"/>
          <w:szCs w:val="24"/>
        </w:rPr>
        <w:t>al-Waqf wa al-Ibtida&gt;’</w:t>
      </w:r>
      <w:r w:rsidRPr="00424D10">
        <w:rPr>
          <w:rFonts w:ascii="Times New Roman" w:hAnsi="Times New Roman" w:cs="Times New Roman"/>
          <w:sz w:val="24"/>
          <w:szCs w:val="24"/>
        </w:rPr>
        <w:t xml:space="preserve">, dan mengapa penulis memilih tokoh KH. Ahmad Syadzili sebagai obyek penelitian ini, bukan yang lain. </w:t>
      </w:r>
      <w:r w:rsidRPr="00424D10">
        <w:rPr>
          <w:rFonts w:ascii="Times New Roman" w:hAnsi="Times New Roman" w:cs="Times New Roman"/>
          <w:i/>
          <w:iCs/>
          <w:sz w:val="24"/>
          <w:szCs w:val="24"/>
        </w:rPr>
        <w:t>Pertama</w:t>
      </w:r>
      <w:r w:rsidRPr="00424D10">
        <w:rPr>
          <w:rFonts w:ascii="Times New Roman" w:hAnsi="Times New Roman" w:cs="Times New Roman"/>
          <w:sz w:val="24"/>
          <w:szCs w:val="24"/>
        </w:rPr>
        <w:t xml:space="preserve">, tanda </w:t>
      </w:r>
      <w:r w:rsidRPr="00424D10">
        <w:rPr>
          <w:rFonts w:ascii="Times New Roman" w:hAnsi="Times New Roman" w:cs="Times New Roman"/>
          <w:i/>
          <w:iCs/>
          <w:sz w:val="24"/>
          <w:szCs w:val="24"/>
        </w:rPr>
        <w:t>al-Waqf wa al-Ibtida&gt;’</w:t>
      </w:r>
      <w:r w:rsidRPr="00424D10">
        <w:rPr>
          <w:rFonts w:ascii="Times New Roman" w:hAnsi="Times New Roman" w:cs="Times New Roman"/>
          <w:sz w:val="24"/>
          <w:szCs w:val="24"/>
        </w:rPr>
        <w:t xml:space="preserve"> merupakan hasil dokumentasi para sahabat pencatat wahyu serta hasil ijtihad para ulama’ yang tentu dalam merumuskan tanda waqaf terdapat perbedaan pendapat, dan dalam hal tentu menimbulkan kebingungan bagi masyarakat awam yang ingin memahami isi kandungan al-Qur’an, sehingga dengan penelitian ini diharapkan menghasilkan kontribusi positif dalam memahami al-Qur’an melalui Ilmu </w:t>
      </w:r>
      <w:r w:rsidRPr="00424D10">
        <w:rPr>
          <w:rFonts w:ascii="Times New Roman" w:hAnsi="Times New Roman" w:cs="Times New Roman"/>
          <w:i/>
          <w:iCs/>
          <w:sz w:val="24"/>
          <w:szCs w:val="24"/>
        </w:rPr>
        <w:t>al-Waqf wa al-Ibtida&gt;’.</w:t>
      </w:r>
    </w:p>
    <w:p w14:paraId="3A8D8E33" w14:textId="77777777" w:rsidR="00E77704" w:rsidRPr="00424D10" w:rsidRDefault="00E77704" w:rsidP="00424D10">
      <w:pPr>
        <w:spacing w:after="0"/>
        <w:ind w:left="142" w:right="70" w:firstLine="578"/>
        <w:jc w:val="lowKashida"/>
        <w:rPr>
          <w:rFonts w:ascii="Times New Roman" w:hAnsi="Times New Roman" w:cs="Times New Roman"/>
          <w:sz w:val="24"/>
          <w:szCs w:val="24"/>
        </w:rPr>
      </w:pPr>
      <w:r w:rsidRPr="00424D10">
        <w:rPr>
          <w:rFonts w:ascii="Times New Roman" w:hAnsi="Times New Roman" w:cs="Times New Roman"/>
          <w:i/>
          <w:iCs/>
          <w:sz w:val="24"/>
          <w:szCs w:val="24"/>
        </w:rPr>
        <w:t xml:space="preserve">Kedua, </w:t>
      </w:r>
      <w:r w:rsidRPr="00424D10">
        <w:rPr>
          <w:rFonts w:ascii="Times New Roman" w:hAnsi="Times New Roman" w:cs="Times New Roman"/>
          <w:sz w:val="24"/>
          <w:szCs w:val="24"/>
        </w:rPr>
        <w:t xml:space="preserve">pengetahuan tentang </w:t>
      </w:r>
      <w:r w:rsidRPr="00424D10">
        <w:rPr>
          <w:rFonts w:ascii="Times New Roman" w:hAnsi="Times New Roman" w:cs="Times New Roman"/>
          <w:i/>
          <w:iCs/>
          <w:sz w:val="24"/>
          <w:szCs w:val="24"/>
        </w:rPr>
        <w:t xml:space="preserve">al-Waqf wa al-Ibtida&gt;’ </w:t>
      </w:r>
      <w:r w:rsidRPr="00424D10">
        <w:rPr>
          <w:rFonts w:ascii="Times New Roman" w:hAnsi="Times New Roman" w:cs="Times New Roman"/>
          <w:sz w:val="24"/>
          <w:szCs w:val="24"/>
        </w:rPr>
        <w:t xml:space="preserve">  dijadikan para ulama’ sebagai salah satu disiplin ‘Ulu&gt;m al-Qur’a&gt;n yang berfungsi sebagai panduan awal dalam menafsirkan al-Qur’an. Hal ini didasarkan pada pendapat </w:t>
      </w:r>
      <w:r w:rsidRPr="00424D10">
        <w:rPr>
          <w:rFonts w:ascii="Times New Roman" w:hAnsi="Times New Roman" w:cs="Times New Roman"/>
          <w:i/>
          <w:iCs/>
          <w:sz w:val="24"/>
          <w:szCs w:val="24"/>
        </w:rPr>
        <w:t>Imam al-Nakza&gt;wi&gt;</w:t>
      </w:r>
      <w:r w:rsidRPr="00424D10">
        <w:rPr>
          <w:rFonts w:ascii="Times New Roman" w:hAnsi="Times New Roman" w:cs="Times New Roman"/>
          <w:sz w:val="24"/>
          <w:szCs w:val="24"/>
        </w:rPr>
        <w:t xml:space="preserve"> yang dinukil oleh Imam Suyuthi dalam kitabnya </w:t>
      </w:r>
      <w:r w:rsidRPr="00424D10">
        <w:rPr>
          <w:rFonts w:ascii="Times New Roman" w:hAnsi="Times New Roman" w:cs="Times New Roman"/>
          <w:i/>
          <w:iCs/>
          <w:sz w:val="24"/>
          <w:szCs w:val="24"/>
        </w:rPr>
        <w:t xml:space="preserve">al-Itqa&gt;n fi&gt; Ulu&gt;m al-Qur’a&gt;n.  </w:t>
      </w:r>
      <w:r w:rsidRPr="00424D10">
        <w:rPr>
          <w:rFonts w:ascii="Times New Roman" w:hAnsi="Times New Roman" w:cs="Times New Roman"/>
          <w:sz w:val="24"/>
          <w:szCs w:val="24"/>
        </w:rPr>
        <w:t>Beliau mengatakan:</w:t>
      </w:r>
    </w:p>
    <w:p w14:paraId="63951603" w14:textId="482CB9CF" w:rsidR="00E77704" w:rsidRPr="00424D10" w:rsidRDefault="00E77704" w:rsidP="00424D10">
      <w:pPr>
        <w:bidi/>
        <w:spacing w:after="0"/>
        <w:ind w:left="70" w:right="709"/>
        <w:jc w:val="lowKashida"/>
        <w:rPr>
          <w:rFonts w:ascii="Times New Roman" w:hAnsi="Times New Roman" w:cs="Times New Roman"/>
          <w:sz w:val="24"/>
          <w:szCs w:val="24"/>
          <w:rtl/>
        </w:rPr>
      </w:pPr>
      <w:r w:rsidRPr="00424D10">
        <w:rPr>
          <w:rFonts w:ascii="Times New Roman" w:hAnsi="Times New Roman" w:cs="Times New Roman"/>
          <w:sz w:val="24"/>
          <w:szCs w:val="24"/>
          <w:rtl/>
        </w:rPr>
        <w:t>باب الوقف عظيم القدر,جليل القدر لأنه لا يتأتى لأحد معرفة معاني القرآن ولا استنباط الأدلة منه إلا بمعرفة الفواصل</w:t>
      </w:r>
      <w:r w:rsidRPr="00424D10">
        <w:rPr>
          <w:rFonts w:ascii="Times New Roman" w:hAnsi="Times New Roman" w:cs="Times New Roman"/>
          <w:sz w:val="24"/>
          <w:szCs w:val="24"/>
        </w:rPr>
        <w:t xml:space="preserve"> </w:t>
      </w:r>
    </w:p>
    <w:p w14:paraId="697A68F9" w14:textId="77777777" w:rsidR="00E77704" w:rsidRPr="00424D10" w:rsidRDefault="00E77704" w:rsidP="00424D10">
      <w:pPr>
        <w:spacing w:after="0"/>
        <w:ind w:left="709" w:right="70"/>
        <w:jc w:val="lowKashida"/>
        <w:rPr>
          <w:rFonts w:ascii="Times New Roman" w:hAnsi="Times New Roman" w:cs="Times New Roman"/>
          <w:i/>
          <w:iCs/>
          <w:sz w:val="24"/>
          <w:szCs w:val="24"/>
        </w:rPr>
      </w:pPr>
      <w:r w:rsidRPr="00424D10">
        <w:rPr>
          <w:rFonts w:ascii="Times New Roman" w:hAnsi="Times New Roman" w:cs="Times New Roman"/>
          <w:i/>
          <w:iCs/>
          <w:sz w:val="24"/>
          <w:szCs w:val="24"/>
        </w:rPr>
        <w:t>“Ilmu Waqaf adalah bab yang sangat penting, karena seseorang tidak akan mampu mengetahui kandungan makna al-Qur’an dan mengambil dalil (Istinbat) darinya terkecuali dengan mengetahui pemisah diantara kalimat (Waqaf</w:t>
      </w:r>
      <w:proofErr w:type="gramStart"/>
      <w:r w:rsidRPr="00424D10">
        <w:rPr>
          <w:rFonts w:ascii="Times New Roman" w:hAnsi="Times New Roman" w:cs="Times New Roman"/>
          <w:i/>
          <w:iCs/>
          <w:sz w:val="24"/>
          <w:szCs w:val="24"/>
        </w:rPr>
        <w:t>)“</w:t>
      </w:r>
      <w:proofErr w:type="gramEnd"/>
    </w:p>
    <w:p w14:paraId="181A0A47" w14:textId="77777777" w:rsidR="00E77704" w:rsidRPr="00424D10" w:rsidRDefault="00E77704" w:rsidP="00424D10">
      <w:pPr>
        <w:spacing w:after="0"/>
        <w:ind w:left="142" w:right="70"/>
        <w:jc w:val="lowKashida"/>
        <w:rPr>
          <w:rFonts w:ascii="Times New Roman" w:hAnsi="Times New Roman" w:cs="Times New Roman"/>
          <w:sz w:val="24"/>
          <w:szCs w:val="24"/>
        </w:rPr>
      </w:pPr>
    </w:p>
    <w:p w14:paraId="3A08F5E6" w14:textId="77777777" w:rsidR="00E77704" w:rsidRPr="00424D10" w:rsidRDefault="00E77704" w:rsidP="00424D10">
      <w:pPr>
        <w:spacing w:after="0"/>
        <w:ind w:left="142" w:right="70" w:firstLine="709"/>
        <w:jc w:val="lowKashida"/>
        <w:rPr>
          <w:rFonts w:ascii="Times New Roman" w:hAnsi="Times New Roman" w:cs="Times New Roman"/>
          <w:sz w:val="24"/>
          <w:szCs w:val="24"/>
        </w:rPr>
      </w:pPr>
      <w:r w:rsidRPr="00424D10">
        <w:rPr>
          <w:rFonts w:ascii="Times New Roman" w:hAnsi="Times New Roman" w:cs="Times New Roman"/>
          <w:sz w:val="24"/>
          <w:szCs w:val="24"/>
        </w:rPr>
        <w:t xml:space="preserve">Senada dengan pendapat </w:t>
      </w:r>
      <w:r w:rsidRPr="00424D10">
        <w:rPr>
          <w:rFonts w:ascii="Times New Roman" w:hAnsi="Times New Roman" w:cs="Times New Roman"/>
          <w:i/>
          <w:iCs/>
          <w:sz w:val="24"/>
          <w:szCs w:val="24"/>
        </w:rPr>
        <w:t>al</w:t>
      </w:r>
      <w:r w:rsidRPr="00424D10">
        <w:rPr>
          <w:rFonts w:ascii="Times New Roman" w:hAnsi="Times New Roman" w:cs="Times New Roman"/>
          <w:sz w:val="24"/>
          <w:szCs w:val="24"/>
        </w:rPr>
        <w:t>-</w:t>
      </w:r>
      <w:r w:rsidRPr="00424D10">
        <w:rPr>
          <w:rFonts w:ascii="Times New Roman" w:hAnsi="Times New Roman" w:cs="Times New Roman"/>
          <w:i/>
          <w:iCs/>
          <w:sz w:val="24"/>
          <w:szCs w:val="24"/>
        </w:rPr>
        <w:t>Nakza</w:t>
      </w:r>
      <w:r w:rsidRPr="00424D10">
        <w:rPr>
          <w:rFonts w:ascii="Times New Roman" w:hAnsi="Times New Roman" w:cs="Times New Roman"/>
          <w:sz w:val="24"/>
          <w:szCs w:val="24"/>
        </w:rPr>
        <w:t>&gt;</w:t>
      </w:r>
      <w:r w:rsidRPr="00424D10">
        <w:rPr>
          <w:rFonts w:ascii="Times New Roman" w:hAnsi="Times New Roman" w:cs="Times New Roman"/>
          <w:i/>
          <w:iCs/>
          <w:sz w:val="24"/>
          <w:szCs w:val="24"/>
        </w:rPr>
        <w:t>wi</w:t>
      </w:r>
      <w:r w:rsidRPr="00424D10">
        <w:rPr>
          <w:rFonts w:ascii="Times New Roman" w:hAnsi="Times New Roman" w:cs="Times New Roman"/>
          <w:sz w:val="24"/>
          <w:szCs w:val="24"/>
        </w:rPr>
        <w:t xml:space="preserve">&gt;, jauh sebelumnya pada masa Rasulullah Saw saat mengajarkan kepada para sahabat memberikan </w:t>
      </w:r>
      <w:r w:rsidRPr="00424D10">
        <w:rPr>
          <w:rFonts w:ascii="Times New Roman" w:hAnsi="Times New Roman" w:cs="Times New Roman"/>
          <w:i/>
          <w:iCs/>
          <w:sz w:val="24"/>
          <w:szCs w:val="24"/>
        </w:rPr>
        <w:t>warning</w:t>
      </w:r>
      <w:r w:rsidRPr="00424D10">
        <w:rPr>
          <w:rFonts w:ascii="Times New Roman" w:hAnsi="Times New Roman" w:cs="Times New Roman"/>
          <w:sz w:val="24"/>
          <w:szCs w:val="24"/>
        </w:rPr>
        <w:t xml:space="preserve"> ketika membaca al-Qur’an agar tidak menutup ayat tentang rahmat dengan ayat yang berisi adzab (siksa), atau sebaliknya, yakni dengan </w:t>
      </w:r>
      <w:r w:rsidRPr="00424D10">
        <w:rPr>
          <w:rFonts w:ascii="Times New Roman" w:hAnsi="Times New Roman" w:cs="Times New Roman"/>
          <w:i/>
          <w:iCs/>
          <w:sz w:val="24"/>
          <w:szCs w:val="24"/>
        </w:rPr>
        <w:t>me-</w:t>
      </w:r>
      <w:proofErr w:type="gramStart"/>
      <w:r w:rsidRPr="00424D10">
        <w:rPr>
          <w:rFonts w:ascii="Times New Roman" w:hAnsi="Times New Roman" w:cs="Times New Roman"/>
          <w:i/>
          <w:iCs/>
          <w:sz w:val="24"/>
          <w:szCs w:val="24"/>
        </w:rPr>
        <w:t>was}alkan</w:t>
      </w:r>
      <w:proofErr w:type="gramEnd"/>
      <w:r w:rsidRPr="00424D10">
        <w:rPr>
          <w:rFonts w:ascii="Times New Roman" w:hAnsi="Times New Roman" w:cs="Times New Roman"/>
          <w:sz w:val="24"/>
          <w:szCs w:val="24"/>
        </w:rPr>
        <w:t xml:space="preserve"> antara keduanya lalu waqaf, seperti ketika membaca surat Fa&gt;t}ir:</w:t>
      </w:r>
    </w:p>
    <w:p w14:paraId="04CE4390" w14:textId="77777777" w:rsidR="00E77704" w:rsidRPr="00424D10" w:rsidRDefault="00E77704" w:rsidP="00424D10">
      <w:pPr>
        <w:bidi/>
        <w:spacing w:after="0"/>
        <w:ind w:left="142" w:right="70"/>
        <w:rPr>
          <w:rFonts w:ascii="Times New Roman" w:hAnsi="Times New Roman" w:cs="Times New Roman"/>
          <w:sz w:val="24"/>
          <w:szCs w:val="24"/>
        </w:rPr>
      </w:pPr>
      <w:r w:rsidRPr="00424D10">
        <w:rPr>
          <w:rFonts w:ascii="Times New Roman" w:hAnsi="Times New Roman" w:cs="Times New Roman"/>
          <w:sz w:val="24"/>
          <w:szCs w:val="24"/>
          <w:rtl/>
        </w:rPr>
        <w:t xml:space="preserve">ٱلَّذِينَ كَفَرُواْ لَهُمۡ عَذَابٞ شَدِيدٞۖ وَٱلَّذِينَ ءَامَنُواْ </w:t>
      </w:r>
      <w:r w:rsidRPr="00424D10">
        <w:rPr>
          <w:rFonts w:ascii="Times New Roman" w:hAnsi="Times New Roman" w:cs="Times New Roman"/>
          <w:sz w:val="24"/>
          <w:szCs w:val="24"/>
        </w:rPr>
        <w:t>…</w:t>
      </w:r>
    </w:p>
    <w:p w14:paraId="780297F7" w14:textId="77777777" w:rsidR="00E77704" w:rsidRPr="00424D10" w:rsidRDefault="00E77704" w:rsidP="00424D10">
      <w:pPr>
        <w:spacing w:after="0"/>
        <w:ind w:left="142" w:right="70" w:firstLine="709"/>
        <w:jc w:val="lowKashida"/>
        <w:rPr>
          <w:rFonts w:ascii="Times New Roman" w:hAnsi="Times New Roman" w:cs="Times New Roman"/>
          <w:sz w:val="24"/>
          <w:szCs w:val="24"/>
        </w:rPr>
      </w:pPr>
    </w:p>
    <w:p w14:paraId="168CE8D3" w14:textId="686669BE" w:rsidR="00E77704" w:rsidRPr="00424D10" w:rsidRDefault="00E77704" w:rsidP="00424D10">
      <w:pPr>
        <w:spacing w:after="0"/>
        <w:ind w:left="142" w:right="70" w:firstLine="709"/>
        <w:jc w:val="lowKashida"/>
        <w:rPr>
          <w:rFonts w:ascii="Times New Roman" w:hAnsi="Times New Roman" w:cs="Times New Roman"/>
          <w:sz w:val="24"/>
          <w:szCs w:val="24"/>
        </w:rPr>
      </w:pPr>
      <w:r w:rsidRPr="00424D10">
        <w:rPr>
          <w:rFonts w:ascii="Times New Roman" w:hAnsi="Times New Roman" w:cs="Times New Roman"/>
          <w:sz w:val="24"/>
          <w:szCs w:val="24"/>
        </w:rPr>
        <w:t xml:space="preserve">Ketika ayat tersebut dibaca dengan mewashalkan lafadz </w:t>
      </w:r>
      <w:proofErr w:type="gramStart"/>
      <w:r w:rsidRPr="00424D10">
        <w:rPr>
          <w:rFonts w:ascii="Times New Roman" w:hAnsi="Times New Roman" w:cs="Times New Roman"/>
          <w:sz w:val="24"/>
          <w:szCs w:val="24"/>
          <w:rtl/>
        </w:rPr>
        <w:t xml:space="preserve">شَدِيدٞۖ </w:t>
      </w:r>
      <w:r w:rsidRPr="00424D10">
        <w:rPr>
          <w:rFonts w:ascii="Times New Roman" w:hAnsi="Times New Roman" w:cs="Times New Roman"/>
          <w:sz w:val="24"/>
          <w:szCs w:val="24"/>
        </w:rPr>
        <w:t xml:space="preserve"> dan</w:t>
      </w:r>
      <w:proofErr w:type="gramEnd"/>
      <w:r w:rsidRPr="00424D10">
        <w:rPr>
          <w:rFonts w:ascii="Times New Roman" w:hAnsi="Times New Roman" w:cs="Times New Roman"/>
          <w:sz w:val="24"/>
          <w:szCs w:val="24"/>
        </w:rPr>
        <w:t xml:space="preserve"> waqaf pada lafadz </w:t>
      </w:r>
      <w:r w:rsidRPr="00424D10">
        <w:rPr>
          <w:rFonts w:ascii="Times New Roman" w:hAnsi="Times New Roman" w:cs="Times New Roman"/>
          <w:sz w:val="24"/>
          <w:szCs w:val="24"/>
          <w:rtl/>
        </w:rPr>
        <w:t>ءَامَنُواْ</w:t>
      </w:r>
      <w:r w:rsidRPr="00424D10">
        <w:rPr>
          <w:rFonts w:ascii="Times New Roman" w:hAnsi="Times New Roman" w:cs="Times New Roman"/>
          <w:sz w:val="24"/>
          <w:szCs w:val="24"/>
        </w:rPr>
        <w:t>, maka akan menimbulkan dugaan bahwa orang-orang yang beriman juga akan mendapatkan siksa sebagaimana orang-orang kafir[?]. Padahal maksud ayat diatas tidak demikian.</w:t>
      </w:r>
      <w:r w:rsidR="008D5D3C" w:rsidRPr="00424D10">
        <w:rPr>
          <w:rFonts w:ascii="Times New Roman" w:hAnsi="Times New Roman" w:cs="Times New Roman"/>
          <w:sz w:val="24"/>
          <w:szCs w:val="24"/>
        </w:rPr>
        <w:t xml:space="preserve"> </w:t>
      </w:r>
      <w:r w:rsidRPr="00424D10">
        <w:rPr>
          <w:rFonts w:ascii="Times New Roman" w:hAnsi="Times New Roman" w:cs="Times New Roman"/>
          <w:sz w:val="24"/>
          <w:szCs w:val="24"/>
        </w:rPr>
        <w:t xml:space="preserve">Untuk menghindari kesalahan dalam memahami ayat tersebut, hendaknya pembaca al-Qur’an berhenti pada kata </w:t>
      </w:r>
      <w:r w:rsidRPr="00424D10">
        <w:rPr>
          <w:rFonts w:ascii="Times New Roman" w:hAnsi="Times New Roman" w:cs="Times New Roman"/>
          <w:sz w:val="24"/>
          <w:szCs w:val="24"/>
          <w:rtl/>
        </w:rPr>
        <w:t>شَدِيدٞۖ</w:t>
      </w:r>
      <w:r w:rsidRPr="00424D10">
        <w:rPr>
          <w:rFonts w:ascii="Times New Roman" w:hAnsi="Times New Roman" w:cs="Times New Roman"/>
          <w:sz w:val="24"/>
          <w:szCs w:val="24"/>
        </w:rPr>
        <w:t xml:space="preserve">, kemudian memulai pada </w:t>
      </w:r>
      <w:proofErr w:type="gramStart"/>
      <w:r w:rsidRPr="00424D10">
        <w:rPr>
          <w:rFonts w:ascii="Times New Roman" w:hAnsi="Times New Roman" w:cs="Times New Roman"/>
          <w:sz w:val="24"/>
          <w:szCs w:val="24"/>
        </w:rPr>
        <w:t xml:space="preserve">kata </w:t>
      </w:r>
      <w:r w:rsidRPr="00424D10">
        <w:rPr>
          <w:rFonts w:ascii="Times New Roman" w:hAnsi="Times New Roman" w:cs="Times New Roman"/>
          <w:sz w:val="24"/>
          <w:szCs w:val="24"/>
          <w:rtl/>
        </w:rPr>
        <w:t xml:space="preserve"> وَٱلَّذِينَ</w:t>
      </w:r>
      <w:proofErr w:type="gramEnd"/>
      <w:r w:rsidRPr="00424D10">
        <w:rPr>
          <w:rFonts w:ascii="Times New Roman" w:hAnsi="Times New Roman" w:cs="Times New Roman"/>
          <w:sz w:val="24"/>
          <w:szCs w:val="24"/>
        </w:rPr>
        <w:t>hingga akhir ayat, sehingga maknanya sesuai maksud yang dikehendaki.</w:t>
      </w:r>
    </w:p>
    <w:p w14:paraId="36CCB780" w14:textId="3BF393F6" w:rsidR="00E77704" w:rsidRPr="00424D10" w:rsidRDefault="00E77704" w:rsidP="00424D10">
      <w:pPr>
        <w:spacing w:after="0"/>
        <w:ind w:left="142" w:right="70" w:firstLine="578"/>
        <w:jc w:val="lowKashida"/>
        <w:rPr>
          <w:rFonts w:ascii="Times New Roman" w:hAnsi="Times New Roman" w:cs="Times New Roman"/>
          <w:sz w:val="24"/>
          <w:szCs w:val="24"/>
        </w:rPr>
      </w:pPr>
      <w:r w:rsidRPr="00424D10">
        <w:rPr>
          <w:rFonts w:ascii="Times New Roman" w:hAnsi="Times New Roman" w:cs="Times New Roman"/>
          <w:i/>
          <w:iCs/>
          <w:sz w:val="24"/>
          <w:szCs w:val="24"/>
        </w:rPr>
        <w:t>Ketiga</w:t>
      </w:r>
      <w:r w:rsidRPr="00424D10">
        <w:rPr>
          <w:rFonts w:ascii="Times New Roman" w:hAnsi="Times New Roman" w:cs="Times New Roman"/>
          <w:sz w:val="24"/>
          <w:szCs w:val="24"/>
        </w:rPr>
        <w:t xml:space="preserve">, Mushaf </w:t>
      </w:r>
      <w:r w:rsidRPr="00424D10">
        <w:rPr>
          <w:rFonts w:ascii="Times New Roman" w:hAnsi="Times New Roman" w:cs="Times New Roman"/>
          <w:i/>
          <w:iCs/>
          <w:sz w:val="24"/>
          <w:szCs w:val="24"/>
        </w:rPr>
        <w:t xml:space="preserve">Asy-Syadzili </w:t>
      </w:r>
      <w:r w:rsidRPr="00424D10">
        <w:rPr>
          <w:rFonts w:ascii="Times New Roman" w:hAnsi="Times New Roman" w:cs="Times New Roman"/>
          <w:sz w:val="24"/>
          <w:szCs w:val="24"/>
        </w:rPr>
        <w:t xml:space="preserve">memberikan tawaran solusi berupa tanda </w:t>
      </w:r>
      <w:r w:rsidRPr="00424D10">
        <w:rPr>
          <w:rFonts w:ascii="Times New Roman" w:hAnsi="Times New Roman" w:cs="Times New Roman"/>
          <w:i/>
          <w:iCs/>
          <w:sz w:val="24"/>
          <w:szCs w:val="24"/>
        </w:rPr>
        <w:t>al-Waqf wa al-Ibtida&gt;’</w:t>
      </w:r>
      <w:r w:rsidRPr="00424D10">
        <w:rPr>
          <w:rFonts w:ascii="Times New Roman" w:hAnsi="Times New Roman" w:cs="Times New Roman"/>
          <w:sz w:val="24"/>
          <w:szCs w:val="24"/>
        </w:rPr>
        <w:t xml:space="preserve"> yang unik, berbeda dibanding mushaf-mushaf pada umumnya. Diantara keunikan mushaf tersebut adalah me-was}al-kan setiap </w:t>
      </w:r>
      <w:r w:rsidRPr="00424D10">
        <w:rPr>
          <w:rFonts w:ascii="Times New Roman" w:hAnsi="Times New Roman" w:cs="Times New Roman"/>
          <w:i/>
          <w:iCs/>
          <w:sz w:val="24"/>
          <w:szCs w:val="24"/>
        </w:rPr>
        <w:t>Ra’s al-a&gt;yah</w:t>
      </w:r>
      <w:r w:rsidRPr="00424D10">
        <w:rPr>
          <w:rFonts w:ascii="Times New Roman" w:hAnsi="Times New Roman" w:cs="Times New Roman"/>
          <w:sz w:val="24"/>
          <w:szCs w:val="24"/>
        </w:rPr>
        <w:t xml:space="preserve"> (akhir ayat) pada ayat yang berkaitan maknanya, dalam rangka menjaga keutuhan makna. Sehingga pembaca al-Qur’an tidak salah faham terhadap ayat-ayat yang dibaca. Salah satu contoh pada surat al-Ma&gt;’u&gt;n: 4-5 yang berbunyi:</w:t>
      </w:r>
    </w:p>
    <w:p w14:paraId="66A882F6" w14:textId="184A53F3" w:rsidR="00E77704" w:rsidRPr="00424D10" w:rsidRDefault="00E77704" w:rsidP="00424D10">
      <w:pPr>
        <w:bidi/>
        <w:spacing w:after="0"/>
        <w:ind w:left="142" w:right="70"/>
        <w:rPr>
          <w:rFonts w:ascii="Times New Roman" w:hAnsi="Times New Roman" w:cs="Times New Roman"/>
          <w:sz w:val="24"/>
          <w:szCs w:val="24"/>
          <w:rtl/>
        </w:rPr>
      </w:pPr>
      <w:r w:rsidRPr="00424D10">
        <w:rPr>
          <w:rFonts w:ascii="Times New Roman" w:hAnsi="Times New Roman" w:cs="Times New Roman"/>
          <w:sz w:val="24"/>
          <w:szCs w:val="24"/>
          <w:rtl/>
        </w:rPr>
        <w:t>فَوَيۡلٞ لِّلۡمُصَلِّينَ  ٤ ٱلَّذِينَ هُمۡ عَن صَلَاتِهِمۡ سَاهُونَ  ٥</w:t>
      </w:r>
    </w:p>
    <w:p w14:paraId="69B512EC" w14:textId="77777777" w:rsidR="00E77704" w:rsidRPr="00424D10" w:rsidRDefault="00E77704" w:rsidP="00424D10">
      <w:pPr>
        <w:spacing w:after="0"/>
        <w:ind w:left="142" w:right="70" w:firstLine="578"/>
        <w:jc w:val="both"/>
        <w:rPr>
          <w:rFonts w:ascii="Times New Roman" w:hAnsi="Times New Roman" w:cs="Times New Roman"/>
          <w:sz w:val="24"/>
          <w:szCs w:val="24"/>
        </w:rPr>
      </w:pPr>
      <w:r w:rsidRPr="00424D10">
        <w:rPr>
          <w:rFonts w:ascii="Times New Roman" w:hAnsi="Times New Roman" w:cs="Times New Roman"/>
          <w:sz w:val="24"/>
          <w:szCs w:val="24"/>
        </w:rPr>
        <w:t xml:space="preserve">Pada mushaf Asy-Syadzili, ayat ke-4 dan ke-5 di-was}al-kan (digabungkan) sehingga maknanya sempurna. Karena seandainya seorang pembaca al-Qur’an tidak </w:t>
      </w:r>
      <w:r w:rsidRPr="00424D10">
        <w:rPr>
          <w:rFonts w:ascii="Times New Roman" w:hAnsi="Times New Roman" w:cs="Times New Roman"/>
          <w:sz w:val="24"/>
          <w:szCs w:val="24"/>
        </w:rPr>
        <w:lastRenderedPageBreak/>
        <w:t xml:space="preserve">menggabung, kemudian berhenti pada ayat ke-4 saja tanpa meneruskan </w:t>
      </w:r>
      <w:r w:rsidRPr="00424D10">
        <w:rPr>
          <w:rFonts w:ascii="Times New Roman" w:hAnsi="Times New Roman" w:cs="Times New Roman"/>
          <w:i/>
          <w:iCs/>
          <w:sz w:val="24"/>
          <w:szCs w:val="24"/>
        </w:rPr>
        <w:t>(al-Qat}’u),</w:t>
      </w:r>
      <w:r w:rsidRPr="00424D10">
        <w:rPr>
          <w:rFonts w:ascii="Times New Roman" w:hAnsi="Times New Roman" w:cs="Times New Roman"/>
          <w:sz w:val="24"/>
          <w:szCs w:val="24"/>
        </w:rPr>
        <w:t xml:space="preserve"> maka maknanya akan sangat fatal. Karena ayat ke-empat terjemahannya </w:t>
      </w:r>
      <w:proofErr w:type="gramStart"/>
      <w:r w:rsidRPr="00424D10">
        <w:rPr>
          <w:rFonts w:ascii="Times New Roman" w:hAnsi="Times New Roman" w:cs="Times New Roman"/>
          <w:sz w:val="24"/>
          <w:szCs w:val="24"/>
        </w:rPr>
        <w:t>adalah</w:t>
      </w:r>
      <w:r w:rsidRPr="00424D10">
        <w:rPr>
          <w:rFonts w:ascii="Times New Roman" w:hAnsi="Times New Roman" w:cs="Times New Roman"/>
          <w:i/>
          <w:iCs/>
          <w:sz w:val="24"/>
          <w:szCs w:val="24"/>
        </w:rPr>
        <w:t>”kecelakaanlah</w:t>
      </w:r>
      <w:proofErr w:type="gramEnd"/>
      <w:r w:rsidRPr="00424D10">
        <w:rPr>
          <w:rFonts w:ascii="Times New Roman" w:hAnsi="Times New Roman" w:cs="Times New Roman"/>
          <w:i/>
          <w:iCs/>
          <w:sz w:val="24"/>
          <w:szCs w:val="24"/>
        </w:rPr>
        <w:t xml:space="preserve"> bagi orang-orang yang shalat”</w:t>
      </w:r>
      <w:r w:rsidRPr="00424D10">
        <w:rPr>
          <w:rFonts w:ascii="Times New Roman" w:hAnsi="Times New Roman" w:cs="Times New Roman"/>
          <w:sz w:val="24"/>
          <w:szCs w:val="24"/>
        </w:rPr>
        <w:t>[?].</w:t>
      </w:r>
    </w:p>
    <w:p w14:paraId="62A3D5BA" w14:textId="24D792F3" w:rsidR="00E77704" w:rsidRPr="00424D10" w:rsidRDefault="00E77704" w:rsidP="00424D10">
      <w:pPr>
        <w:spacing w:after="0"/>
        <w:ind w:left="142" w:right="70" w:firstLine="578"/>
        <w:jc w:val="both"/>
        <w:rPr>
          <w:rFonts w:ascii="Times New Roman" w:hAnsi="Times New Roman" w:cs="Times New Roman"/>
          <w:i/>
          <w:iCs/>
          <w:sz w:val="24"/>
          <w:szCs w:val="24"/>
        </w:rPr>
      </w:pPr>
      <w:r w:rsidRPr="00424D10">
        <w:rPr>
          <w:rFonts w:ascii="Times New Roman" w:hAnsi="Times New Roman" w:cs="Times New Roman"/>
          <w:i/>
          <w:iCs/>
          <w:sz w:val="24"/>
          <w:szCs w:val="24"/>
        </w:rPr>
        <w:t>Keempat</w:t>
      </w:r>
      <w:r w:rsidRPr="00424D10">
        <w:rPr>
          <w:rFonts w:ascii="Times New Roman" w:hAnsi="Times New Roman" w:cs="Times New Roman"/>
          <w:sz w:val="24"/>
          <w:szCs w:val="24"/>
        </w:rPr>
        <w:t xml:space="preserve">, Mushaf Asy-Syadzili adalah karya Ulama’ Nusantara yang bacaannya dianut sebagian besar </w:t>
      </w:r>
      <w:r w:rsidRPr="00424D10">
        <w:rPr>
          <w:rFonts w:ascii="Times New Roman" w:hAnsi="Times New Roman" w:cs="Times New Roman"/>
          <w:i/>
          <w:iCs/>
          <w:sz w:val="24"/>
          <w:szCs w:val="24"/>
        </w:rPr>
        <w:t>Huffa&gt;z} al-Qur’a&gt;n</w:t>
      </w:r>
      <w:r w:rsidRPr="00424D10">
        <w:rPr>
          <w:rFonts w:ascii="Times New Roman" w:hAnsi="Times New Roman" w:cs="Times New Roman"/>
          <w:sz w:val="24"/>
          <w:szCs w:val="24"/>
        </w:rPr>
        <w:t xml:space="preserve"> di kota Malang, para muridnya yang mempelajari mushaf tersebut menyebar diseluruh pelosok tanah air.</w:t>
      </w:r>
      <w:r w:rsidR="008D5D3C" w:rsidRPr="00424D10">
        <w:rPr>
          <w:rFonts w:ascii="Times New Roman" w:hAnsi="Times New Roman" w:cs="Times New Roman"/>
          <w:sz w:val="24"/>
          <w:szCs w:val="24"/>
        </w:rPr>
        <w:t xml:space="preserve"> </w:t>
      </w:r>
      <w:r w:rsidRPr="00424D10">
        <w:rPr>
          <w:rFonts w:ascii="Times New Roman" w:hAnsi="Times New Roman" w:cs="Times New Roman"/>
          <w:sz w:val="24"/>
          <w:szCs w:val="24"/>
        </w:rPr>
        <w:t xml:space="preserve">Ciri khas bacaan </w:t>
      </w:r>
      <w:r w:rsidRPr="00424D10">
        <w:rPr>
          <w:rFonts w:ascii="Times New Roman" w:hAnsi="Times New Roman" w:cs="Times New Roman"/>
          <w:i/>
          <w:iCs/>
          <w:sz w:val="24"/>
          <w:szCs w:val="24"/>
        </w:rPr>
        <w:t>(al-Waqf wa al-Ibtida&gt;’)</w:t>
      </w:r>
      <w:r w:rsidRPr="00424D10">
        <w:rPr>
          <w:rFonts w:ascii="Times New Roman" w:hAnsi="Times New Roman" w:cs="Times New Roman"/>
          <w:sz w:val="24"/>
          <w:szCs w:val="24"/>
        </w:rPr>
        <w:t xml:space="preserve"> model Asy-Syadzili sangat mempengaruhi mayoritas penghafal al-Qur’an di Indonesia. Ini adalah salah satu keunikan yang tidak dimiliki pada mushaf lainnya, sehingga penulis tertarik untuk mengangkatnya sebagai obyek primer penelitian ini. Namun, dari sisi kajian penelitian ilmiah, penulis hendak melakukan kajian yang lebih kritis dan obyektif, yakni dengan melihat plus-minus dari Kaidah </w:t>
      </w:r>
      <w:r w:rsidRPr="00424D10">
        <w:rPr>
          <w:rFonts w:ascii="Times New Roman" w:hAnsi="Times New Roman" w:cs="Times New Roman"/>
          <w:i/>
          <w:iCs/>
          <w:sz w:val="24"/>
          <w:szCs w:val="24"/>
        </w:rPr>
        <w:t xml:space="preserve">al-Waqf wa al-Ibtida&gt;’ </w:t>
      </w:r>
      <w:r w:rsidRPr="00424D10">
        <w:rPr>
          <w:rFonts w:ascii="Times New Roman" w:hAnsi="Times New Roman" w:cs="Times New Roman"/>
          <w:sz w:val="24"/>
          <w:szCs w:val="24"/>
        </w:rPr>
        <w:t xml:space="preserve">tersebut dan implikasinya dalam penafsiran, serta relevansinya dalam pemahaman ulama’ tafsir di Indonesia. </w:t>
      </w:r>
    </w:p>
    <w:bookmarkEnd w:id="4"/>
    <w:p w14:paraId="7FF34D79" w14:textId="77777777" w:rsidR="0032413E" w:rsidRPr="00424D10" w:rsidRDefault="0032413E" w:rsidP="00424D10">
      <w:pPr>
        <w:spacing w:after="0"/>
        <w:jc w:val="both"/>
        <w:rPr>
          <w:rFonts w:ascii="Times New Roman" w:hAnsi="Times New Roman" w:cs="Times New Roman"/>
          <w:b/>
          <w:bCs/>
          <w:sz w:val="24"/>
          <w:szCs w:val="24"/>
        </w:rPr>
      </w:pPr>
    </w:p>
    <w:p w14:paraId="33F00DD3" w14:textId="2F424DBA" w:rsidR="0032413E" w:rsidRPr="00424D10" w:rsidRDefault="008D5D3C" w:rsidP="00424D10">
      <w:pPr>
        <w:spacing w:after="0"/>
        <w:jc w:val="both"/>
        <w:rPr>
          <w:rFonts w:ascii="Times New Roman" w:hAnsi="Times New Roman" w:cs="Times New Roman"/>
          <w:b/>
          <w:bCs/>
          <w:sz w:val="24"/>
          <w:szCs w:val="24"/>
        </w:rPr>
      </w:pPr>
      <w:r w:rsidRPr="00424D10">
        <w:rPr>
          <w:rFonts w:ascii="Times New Roman" w:hAnsi="Times New Roman" w:cs="Times New Roman"/>
          <w:b/>
          <w:bCs/>
          <w:sz w:val="24"/>
          <w:szCs w:val="24"/>
        </w:rPr>
        <w:t xml:space="preserve">Metode Penelitian </w:t>
      </w:r>
    </w:p>
    <w:p w14:paraId="56CC538B" w14:textId="1DACA539" w:rsidR="00AD14AC" w:rsidRPr="00424D10" w:rsidRDefault="0032413E" w:rsidP="00424D10">
      <w:pPr>
        <w:spacing w:after="0"/>
        <w:jc w:val="both"/>
        <w:rPr>
          <w:rFonts w:ascii="Times New Roman" w:hAnsi="Times New Roman" w:cs="Times New Roman"/>
          <w:sz w:val="24"/>
          <w:szCs w:val="24"/>
        </w:rPr>
      </w:pPr>
      <w:r w:rsidRPr="00424D10">
        <w:rPr>
          <w:rFonts w:ascii="Times New Roman" w:hAnsi="Times New Roman" w:cs="Times New Roman"/>
          <w:b/>
          <w:bCs/>
          <w:sz w:val="24"/>
          <w:szCs w:val="24"/>
        </w:rPr>
        <w:tab/>
      </w:r>
      <w:r w:rsidR="00AD14AC" w:rsidRPr="00424D10">
        <w:rPr>
          <w:rFonts w:ascii="Times New Roman" w:hAnsi="Times New Roman" w:cs="Times New Roman"/>
          <w:sz w:val="24"/>
          <w:szCs w:val="24"/>
        </w:rPr>
        <w:t xml:space="preserve">Penelitian ini menggunakan metode </w:t>
      </w:r>
      <w:r w:rsidR="00AD14AC" w:rsidRPr="00424D10">
        <w:rPr>
          <w:rFonts w:ascii="Times New Roman" w:hAnsi="Times New Roman" w:cs="Times New Roman"/>
          <w:i/>
          <w:iCs/>
          <w:sz w:val="24"/>
          <w:szCs w:val="24"/>
        </w:rPr>
        <w:t xml:space="preserve">deskriptif-kualitatif, </w:t>
      </w:r>
      <w:r w:rsidR="00AD14AC" w:rsidRPr="00424D10">
        <w:rPr>
          <w:rFonts w:ascii="Times New Roman" w:hAnsi="Times New Roman" w:cs="Times New Roman"/>
          <w:sz w:val="24"/>
          <w:szCs w:val="24"/>
        </w:rPr>
        <w:t xml:space="preserve">karena penulis hendak bermaksud mencari kejelasan rumusan waqaf dan ibtida’ dalam Mushaf Asy-Syadzili kemudian mengkonfirmasikannya dengan kitab-kitab Tajwid. Disebut kualitatif karena data yang dihadapi berupa pernyatan verbal. Penelitian ini merupakan penelitian kepustakaan </w:t>
      </w:r>
      <w:r w:rsidR="00AD14AC" w:rsidRPr="00424D10">
        <w:rPr>
          <w:rFonts w:ascii="Times New Roman" w:hAnsi="Times New Roman" w:cs="Times New Roman"/>
          <w:i/>
          <w:iCs/>
          <w:sz w:val="24"/>
          <w:szCs w:val="24"/>
        </w:rPr>
        <w:t>(library research),</w:t>
      </w:r>
      <w:r w:rsidR="00AD14AC" w:rsidRPr="00424D10">
        <w:rPr>
          <w:rFonts w:ascii="Times New Roman" w:hAnsi="Times New Roman" w:cs="Times New Roman"/>
          <w:sz w:val="24"/>
          <w:szCs w:val="24"/>
        </w:rPr>
        <w:t xml:space="preserve"> karena sumber datanya berasal dari literatur-literatur tertulis yang berkaitan langsung dengan permasalahan Qira’ah, Waqaf dan Ibtida’, Tajwid, dan tafsir-tafsir yang berbasis Waqaf dan Ibtida’, serta karya-karya dalam bentuk lainnya.</w:t>
      </w:r>
    </w:p>
    <w:p w14:paraId="30F23447" w14:textId="77ADEDD5" w:rsidR="00AD14AC" w:rsidRPr="00424D10" w:rsidRDefault="00AD14AC" w:rsidP="00424D10">
      <w:pPr>
        <w:spacing w:after="0"/>
        <w:ind w:firstLine="720"/>
        <w:jc w:val="both"/>
        <w:rPr>
          <w:rFonts w:ascii="Times New Roman" w:hAnsi="Times New Roman" w:cs="Times New Roman"/>
          <w:sz w:val="24"/>
          <w:szCs w:val="24"/>
        </w:rPr>
      </w:pPr>
      <w:r w:rsidRPr="00424D10">
        <w:rPr>
          <w:rFonts w:ascii="Times New Roman" w:hAnsi="Times New Roman" w:cs="Times New Roman"/>
          <w:sz w:val="24"/>
          <w:szCs w:val="24"/>
        </w:rPr>
        <w:t xml:space="preserve">Dari berbagai macam metode pendekatan dalam sebuah penelitian, penulis lebih memilih metode pendekatan analisis </w:t>
      </w:r>
      <w:r w:rsidRPr="00424D10">
        <w:rPr>
          <w:rFonts w:ascii="Times New Roman" w:hAnsi="Times New Roman" w:cs="Times New Roman"/>
          <w:i/>
          <w:iCs/>
          <w:sz w:val="24"/>
          <w:szCs w:val="24"/>
        </w:rPr>
        <w:t xml:space="preserve">(al-Manhaj al-Tah}li&gt;li&gt;) </w:t>
      </w:r>
      <w:r w:rsidRPr="00424D10">
        <w:rPr>
          <w:rFonts w:ascii="Times New Roman" w:hAnsi="Times New Roman" w:cs="Times New Roman"/>
          <w:sz w:val="24"/>
          <w:szCs w:val="24"/>
        </w:rPr>
        <w:t>dalam penelitian ini, yaitu mendasarkan kepada pembacaan naskah dengan menelaah, mengkaji, memahami secara seksama dan komprehensif obyek penelitian (Mushaf Asy-Syadzili) kemudian menganalisisnya dengan kaidah ilmu Waqaf Ibtida’ dan Kaidah Bahasa arab, sehingga menmbuahkan hasil penelitian.</w:t>
      </w:r>
    </w:p>
    <w:p w14:paraId="314203BE" w14:textId="77777777" w:rsidR="0032413E" w:rsidRPr="00424D10" w:rsidRDefault="0032413E" w:rsidP="00424D10">
      <w:pPr>
        <w:spacing w:after="0"/>
        <w:jc w:val="both"/>
        <w:rPr>
          <w:rFonts w:ascii="Times New Roman" w:hAnsi="Times New Roman" w:cs="Times New Roman"/>
          <w:sz w:val="24"/>
          <w:szCs w:val="24"/>
        </w:rPr>
      </w:pPr>
      <w:r w:rsidRPr="00424D10">
        <w:rPr>
          <w:rFonts w:ascii="Times New Roman" w:hAnsi="Times New Roman" w:cs="Times New Roman"/>
          <w:sz w:val="24"/>
          <w:szCs w:val="24"/>
        </w:rPr>
        <w:t xml:space="preserve"> </w:t>
      </w:r>
    </w:p>
    <w:p w14:paraId="74EFEDFD" w14:textId="175865E6" w:rsidR="00AD14AC" w:rsidRPr="00424D10" w:rsidRDefault="008D5D3C" w:rsidP="00424D10">
      <w:pPr>
        <w:spacing w:after="0"/>
        <w:jc w:val="both"/>
        <w:rPr>
          <w:rFonts w:ascii="Times New Roman" w:hAnsi="Times New Roman" w:cs="Times New Roman"/>
          <w:sz w:val="24"/>
          <w:szCs w:val="24"/>
        </w:rPr>
      </w:pPr>
      <w:r w:rsidRPr="00424D10">
        <w:rPr>
          <w:rFonts w:ascii="Times New Roman" w:hAnsi="Times New Roman" w:cs="Times New Roman"/>
          <w:b/>
          <w:bCs/>
          <w:sz w:val="24"/>
          <w:szCs w:val="24"/>
        </w:rPr>
        <w:t>Hasil</w:t>
      </w:r>
      <w:r w:rsidR="0032413E" w:rsidRPr="00424D10">
        <w:rPr>
          <w:rFonts w:ascii="Times New Roman" w:hAnsi="Times New Roman" w:cs="Times New Roman"/>
          <w:b/>
          <w:bCs/>
          <w:sz w:val="24"/>
          <w:szCs w:val="24"/>
        </w:rPr>
        <w:t xml:space="preserve"> dan </w:t>
      </w:r>
      <w:r w:rsidRPr="00424D10">
        <w:rPr>
          <w:rFonts w:ascii="Times New Roman" w:hAnsi="Times New Roman" w:cs="Times New Roman"/>
          <w:b/>
          <w:bCs/>
          <w:sz w:val="24"/>
          <w:szCs w:val="24"/>
        </w:rPr>
        <w:t xml:space="preserve">Pembahasan </w:t>
      </w:r>
    </w:p>
    <w:p w14:paraId="059BAEDD" w14:textId="77777777" w:rsidR="00AD14AC" w:rsidRPr="00424D10" w:rsidRDefault="00AD14AC" w:rsidP="00424D10">
      <w:pPr>
        <w:pStyle w:val="ListParagraph"/>
        <w:numPr>
          <w:ilvl w:val="0"/>
          <w:numId w:val="29"/>
        </w:numPr>
        <w:spacing w:after="0"/>
        <w:ind w:left="567" w:right="70"/>
        <w:jc w:val="lowKashida"/>
        <w:rPr>
          <w:rFonts w:ascii="Times New Roman" w:hAnsi="Times New Roman" w:cs="Times New Roman"/>
          <w:b/>
          <w:bCs/>
          <w:sz w:val="24"/>
          <w:szCs w:val="24"/>
        </w:rPr>
      </w:pPr>
      <w:r w:rsidRPr="00424D10">
        <w:rPr>
          <w:rFonts w:ascii="Times New Roman" w:hAnsi="Times New Roman" w:cs="Times New Roman"/>
          <w:b/>
          <w:bCs/>
          <w:sz w:val="24"/>
          <w:szCs w:val="24"/>
        </w:rPr>
        <w:t>Qs. al-Baqarah: 14</w:t>
      </w:r>
    </w:p>
    <w:p w14:paraId="408FFFE5" w14:textId="77777777" w:rsidR="00AD14AC" w:rsidRPr="00424D10" w:rsidRDefault="00AD14AC" w:rsidP="00424D10">
      <w:pPr>
        <w:pStyle w:val="ListParagraph"/>
        <w:spacing w:after="0"/>
        <w:ind w:right="70"/>
        <w:jc w:val="lowKashida"/>
        <w:rPr>
          <w:rFonts w:ascii="Times New Roman" w:hAnsi="Times New Roman" w:cs="Times New Roman"/>
          <w:sz w:val="24"/>
          <w:szCs w:val="24"/>
        </w:rPr>
      </w:pPr>
      <w:r w:rsidRPr="00424D10">
        <w:rPr>
          <w:rFonts w:ascii="Times New Roman" w:hAnsi="Times New Roman" w:cs="Times New Roman"/>
          <w:sz w:val="24"/>
          <w:szCs w:val="24"/>
        </w:rPr>
        <w:t xml:space="preserve">         Allah swt berfirman:</w:t>
      </w:r>
    </w:p>
    <w:p w14:paraId="6F58C317" w14:textId="77777777" w:rsidR="00AD14AC" w:rsidRPr="00424D10" w:rsidRDefault="00AD14AC" w:rsidP="00424D10">
      <w:pPr>
        <w:pStyle w:val="ListParagraph"/>
        <w:bidi/>
        <w:spacing w:after="0"/>
        <w:ind w:left="4" w:right="1276"/>
        <w:jc w:val="lowKashida"/>
        <w:rPr>
          <w:rFonts w:ascii="Times New Roman" w:hAnsi="Times New Roman" w:cs="Times New Roman"/>
          <w:sz w:val="24"/>
          <w:szCs w:val="24"/>
          <w:rtl/>
        </w:rPr>
      </w:pPr>
      <w:r w:rsidRPr="00424D10">
        <w:rPr>
          <w:rFonts w:ascii="Times New Roman" w:hAnsi="Times New Roman" w:cs="Times New Roman"/>
          <w:sz w:val="24"/>
          <w:szCs w:val="24"/>
          <w:rtl/>
        </w:rPr>
        <w:t>وَاِذَا لَقُوا الَّذِيْنَ اٰمَنُوْا قَالُوْٓا اٰمَنَّا وَاِذَا خَلَوْا اِلٰى شَيٰطِيْنِهِمْ ۙ قَالُوْٓا اِنَّا مَعَكُمْ ۙاِنَّمَا نَحْنُ مُسْتَهْزِءُوْنَ ١٤</w:t>
      </w:r>
    </w:p>
    <w:p w14:paraId="3B412D76" w14:textId="77777777" w:rsidR="00AD14AC" w:rsidRPr="00424D10" w:rsidRDefault="00AD14AC" w:rsidP="00424D10">
      <w:pPr>
        <w:pStyle w:val="ListParagraph"/>
        <w:spacing w:after="0"/>
        <w:ind w:left="1134" w:right="70"/>
        <w:jc w:val="lowKashida"/>
        <w:rPr>
          <w:rFonts w:ascii="Times New Roman" w:hAnsi="Times New Roman" w:cs="Times New Roman"/>
          <w:sz w:val="24"/>
          <w:szCs w:val="24"/>
        </w:rPr>
      </w:pPr>
      <w:r w:rsidRPr="00424D10">
        <w:rPr>
          <w:rFonts w:ascii="Times New Roman" w:hAnsi="Times New Roman" w:cs="Times New Roman"/>
          <w:sz w:val="24"/>
          <w:szCs w:val="24"/>
        </w:rPr>
        <w:t>Terjemah Kemenag 2019</w:t>
      </w:r>
    </w:p>
    <w:p w14:paraId="4E79D51E" w14:textId="77777777" w:rsidR="00AD14AC" w:rsidRPr="00424D10" w:rsidRDefault="00AD14AC" w:rsidP="00424D10">
      <w:pPr>
        <w:pStyle w:val="ListParagraph"/>
        <w:spacing w:after="0"/>
        <w:ind w:left="1134" w:right="70"/>
        <w:jc w:val="lowKashida"/>
        <w:rPr>
          <w:rFonts w:ascii="Times New Roman" w:hAnsi="Times New Roman" w:cs="Times New Roman"/>
          <w:sz w:val="24"/>
          <w:szCs w:val="24"/>
        </w:rPr>
      </w:pPr>
      <w:r w:rsidRPr="00424D10">
        <w:rPr>
          <w:rFonts w:ascii="Times New Roman" w:hAnsi="Times New Roman" w:cs="Times New Roman"/>
          <w:sz w:val="24"/>
          <w:szCs w:val="24"/>
        </w:rPr>
        <w:t>14. Apabila mereka berjumpa dengan orang yang beriman, mereka berkata, “Kami telah beriman.” Akan tetapi apabila mereka menyendiri dengan setan-setan (para pemimpin) mereka, mereka berkata, “Sesungguhnya kami bersama kamu, kami hanya pengolok-olok.”</w:t>
      </w:r>
    </w:p>
    <w:p w14:paraId="32F1C427" w14:textId="77777777" w:rsidR="00AD14AC" w:rsidRPr="00424D10" w:rsidRDefault="00AD14AC" w:rsidP="00424D10">
      <w:pPr>
        <w:pStyle w:val="ListParagraph"/>
        <w:spacing w:after="0"/>
        <w:ind w:left="567" w:right="70"/>
        <w:jc w:val="lowKashida"/>
        <w:rPr>
          <w:rFonts w:ascii="Times New Roman" w:hAnsi="Times New Roman" w:cs="Times New Roman"/>
          <w:b/>
          <w:bCs/>
          <w:sz w:val="24"/>
          <w:szCs w:val="24"/>
        </w:rPr>
      </w:pPr>
    </w:p>
    <w:p w14:paraId="7FFEE75A" w14:textId="6ECDF4DA" w:rsidR="00AD14AC" w:rsidRPr="00424D10" w:rsidRDefault="00AD14AC" w:rsidP="00424D10">
      <w:pPr>
        <w:pStyle w:val="ListParagraph"/>
        <w:spacing w:after="0"/>
        <w:ind w:left="567" w:right="70" w:firstLine="567"/>
        <w:jc w:val="lowKashida"/>
        <w:rPr>
          <w:rFonts w:ascii="Times New Roman" w:hAnsi="Times New Roman" w:cs="Times New Roman"/>
          <w:sz w:val="24"/>
          <w:szCs w:val="24"/>
        </w:rPr>
      </w:pPr>
      <w:r w:rsidRPr="00424D10">
        <w:rPr>
          <w:rFonts w:ascii="Times New Roman" w:hAnsi="Times New Roman" w:cs="Times New Roman"/>
          <w:sz w:val="24"/>
          <w:szCs w:val="24"/>
        </w:rPr>
        <w:t>Mushaf Asy-Syadzili melarang seorang Qari’ waqaf pada kalimat (</w:t>
      </w:r>
      <w:r w:rsidRPr="00424D10">
        <w:rPr>
          <w:rFonts w:ascii="Times New Roman" w:hAnsi="Times New Roman" w:cs="Times New Roman"/>
          <w:sz w:val="24"/>
          <w:szCs w:val="24"/>
          <w:rtl/>
        </w:rPr>
        <w:t xml:space="preserve">قَالُوْٓا </w:t>
      </w:r>
      <w:proofErr w:type="gramStart"/>
      <w:r w:rsidRPr="00424D10">
        <w:rPr>
          <w:rFonts w:ascii="Times New Roman" w:hAnsi="Times New Roman" w:cs="Times New Roman"/>
          <w:sz w:val="24"/>
          <w:szCs w:val="24"/>
          <w:rtl/>
        </w:rPr>
        <w:t xml:space="preserve">اٰمَنَّا </w:t>
      </w:r>
      <w:r w:rsidRPr="00424D10">
        <w:rPr>
          <w:rFonts w:ascii="Times New Roman" w:hAnsi="Times New Roman" w:cs="Times New Roman"/>
          <w:sz w:val="24"/>
          <w:szCs w:val="24"/>
        </w:rPr>
        <w:t>)</w:t>
      </w:r>
      <w:proofErr w:type="gramEnd"/>
      <w:r w:rsidRPr="00424D10">
        <w:rPr>
          <w:rFonts w:ascii="Times New Roman" w:hAnsi="Times New Roman" w:cs="Times New Roman"/>
          <w:sz w:val="24"/>
          <w:szCs w:val="24"/>
        </w:rPr>
        <w:t xml:space="preserve"> dengan tidak memberi tanda pada kalimat tersebut, karena akan menimbulkan </w:t>
      </w:r>
      <w:r w:rsidRPr="00424D10">
        <w:rPr>
          <w:rFonts w:ascii="Times New Roman" w:hAnsi="Times New Roman" w:cs="Times New Roman"/>
          <w:sz w:val="24"/>
          <w:szCs w:val="24"/>
        </w:rPr>
        <w:lastRenderedPageBreak/>
        <w:t>dugaan yang salah, “orang-orang munafiq adalah orang yang juga beriman saat bertemu dengan orang mukmin [?], pemahaman seperti ini tentu adalah pemahaman yang salah.</w:t>
      </w:r>
      <w:r w:rsidR="008D5D3C" w:rsidRPr="00424D10">
        <w:rPr>
          <w:rFonts w:ascii="Times New Roman" w:hAnsi="Times New Roman" w:cs="Times New Roman"/>
          <w:sz w:val="24"/>
          <w:szCs w:val="24"/>
        </w:rPr>
        <w:t xml:space="preserve"> </w:t>
      </w:r>
      <w:r w:rsidRPr="00424D10">
        <w:rPr>
          <w:rFonts w:ascii="Times New Roman" w:hAnsi="Times New Roman" w:cs="Times New Roman"/>
          <w:sz w:val="24"/>
          <w:szCs w:val="24"/>
        </w:rPr>
        <w:t>Oleh karenanya mushaf Asy-Syadzili menyarankan untuk mewasalkan kalimat (</w:t>
      </w:r>
      <w:r w:rsidRPr="00424D10">
        <w:rPr>
          <w:rFonts w:ascii="Times New Roman" w:hAnsi="Times New Roman" w:cs="Times New Roman"/>
          <w:sz w:val="24"/>
          <w:szCs w:val="24"/>
          <w:rtl/>
        </w:rPr>
        <w:t>قَالُوْٓا اٰمَنَّا ۚ</w:t>
      </w:r>
      <w:r w:rsidRPr="00424D10">
        <w:rPr>
          <w:rFonts w:ascii="Times New Roman" w:hAnsi="Times New Roman" w:cs="Times New Roman"/>
          <w:sz w:val="24"/>
          <w:szCs w:val="24"/>
        </w:rPr>
        <w:t>) sampai dengan akhir ayat.</w:t>
      </w:r>
    </w:p>
    <w:p w14:paraId="70FE6A11" w14:textId="77777777" w:rsidR="00AD14AC" w:rsidRPr="00424D10" w:rsidRDefault="00AD14AC" w:rsidP="00424D10">
      <w:pPr>
        <w:pStyle w:val="ListParagraph"/>
        <w:spacing w:after="0"/>
        <w:ind w:left="567" w:right="70" w:firstLine="567"/>
        <w:jc w:val="lowKashida"/>
        <w:rPr>
          <w:rFonts w:ascii="Times New Roman" w:hAnsi="Times New Roman" w:cs="Times New Roman"/>
          <w:sz w:val="24"/>
          <w:szCs w:val="24"/>
          <w:rtl/>
        </w:rPr>
      </w:pPr>
      <w:r w:rsidRPr="00424D10">
        <w:rPr>
          <w:rFonts w:ascii="Times New Roman" w:hAnsi="Times New Roman" w:cs="Times New Roman"/>
          <w:sz w:val="24"/>
          <w:szCs w:val="24"/>
        </w:rPr>
        <w:t xml:space="preserve">Senada dengan Mushaf Asy-Syadzili, Imam al-Ashmu&gt;ni di dalam </w:t>
      </w:r>
      <w:r w:rsidRPr="00424D10">
        <w:rPr>
          <w:rFonts w:ascii="Times New Roman" w:hAnsi="Times New Roman" w:cs="Times New Roman"/>
          <w:i/>
          <w:iCs/>
          <w:sz w:val="24"/>
          <w:szCs w:val="24"/>
        </w:rPr>
        <w:t>Mana&gt;r al-Huda</w:t>
      </w:r>
      <w:proofErr w:type="gramStart"/>
      <w:r w:rsidRPr="00424D10">
        <w:rPr>
          <w:rFonts w:ascii="Times New Roman" w:hAnsi="Times New Roman" w:cs="Times New Roman"/>
          <w:i/>
          <w:iCs/>
          <w:sz w:val="24"/>
          <w:szCs w:val="24"/>
        </w:rPr>
        <w:t xml:space="preserve">&gt; </w:t>
      </w:r>
      <w:r w:rsidRPr="00424D10">
        <w:rPr>
          <w:rFonts w:ascii="Times New Roman" w:hAnsi="Times New Roman" w:cs="Times New Roman"/>
          <w:sz w:val="24"/>
          <w:szCs w:val="24"/>
        </w:rPr>
        <w:t xml:space="preserve"> juga</w:t>
      </w:r>
      <w:proofErr w:type="gramEnd"/>
      <w:r w:rsidRPr="00424D10">
        <w:rPr>
          <w:rFonts w:ascii="Times New Roman" w:hAnsi="Times New Roman" w:cs="Times New Roman"/>
          <w:sz w:val="24"/>
          <w:szCs w:val="24"/>
        </w:rPr>
        <w:t xml:space="preserve"> melarang Qari’ waqaf pada lafaz tersebut</w:t>
      </w:r>
      <w:r w:rsidRPr="00424D10">
        <w:rPr>
          <w:rFonts w:ascii="Times New Roman" w:hAnsi="Times New Roman" w:cs="Times New Roman"/>
          <w:sz w:val="24"/>
          <w:szCs w:val="24"/>
          <w:rtl/>
        </w:rPr>
        <w:t>:</w:t>
      </w:r>
      <w:r w:rsidRPr="00424D10">
        <w:rPr>
          <w:rFonts w:ascii="Times New Roman" w:hAnsi="Times New Roman" w:cs="Times New Roman"/>
          <w:sz w:val="24"/>
          <w:szCs w:val="24"/>
        </w:rPr>
        <w:t xml:space="preserve"> </w:t>
      </w:r>
    </w:p>
    <w:p w14:paraId="6B381079" w14:textId="6F2CD41E" w:rsidR="00AD14AC" w:rsidRPr="00424D10" w:rsidRDefault="00AD14AC" w:rsidP="00424D10">
      <w:pPr>
        <w:pStyle w:val="NormalWeb"/>
        <w:bidi/>
        <w:spacing w:before="0" w:beforeAutospacing="0" w:after="0" w:afterAutospacing="0" w:line="276" w:lineRule="auto"/>
        <w:ind w:right="1276"/>
        <w:jc w:val="lowKashida"/>
        <w:rPr>
          <w:rtl/>
        </w:rPr>
      </w:pPr>
      <w:r w:rsidRPr="00424D10">
        <w:rPr>
          <w:rtl/>
        </w:rPr>
        <w:t>قَالُوا آَمَنَّا</w:t>
      </w:r>
      <w:r w:rsidRPr="00424D10">
        <w:t> </w:t>
      </w:r>
      <w:r w:rsidRPr="00424D10">
        <w:rPr>
          <w:rtl/>
        </w:rPr>
        <w:t>١٤ ليس بوقف؛ لأنَّ الوقف عليه يوهم غير المعنى المراد، ويثبت لهم الإيمان، وإنما سمَّوهُ النطق باللسان إيمانًا، وقلوبهم معرضة، تورية منهم وإيهامًا، والله سبحانه وتعالى أطلع نبيه على حقيقة ضمائرهم، وأعلمه أنَّ إظهارهم للإيمان لا حقيقة له، وإنه كان استهزاءً منهم</w:t>
      </w:r>
    </w:p>
    <w:p w14:paraId="60DCED5D" w14:textId="77777777" w:rsidR="00AD14AC" w:rsidRPr="00424D10" w:rsidRDefault="00AD14AC" w:rsidP="00424D10">
      <w:pPr>
        <w:pStyle w:val="NormalWeb"/>
        <w:spacing w:before="0" w:beforeAutospacing="0" w:after="0" w:afterAutospacing="0" w:line="276" w:lineRule="auto"/>
        <w:ind w:left="1134" w:right="4"/>
        <w:jc w:val="lowKashida"/>
      </w:pPr>
      <w:r w:rsidRPr="00424D10">
        <w:t>Karena (waqaf pada ayat tersebut) itu merubah makna yang dimaksudkan Allah Swt. Mereka (orang munafiq) menampakkan keimanan, tetapi mereka hanya menampakkan dibibir saja, padahal hati mereka bertentangan denga napa yang mereka katakan, mereka hanya mempermainkan kata-kata, dan sesungguhnya Allah SWT memberitahu para Nabi-Nya apa yang sesungguhnya dalam hati mereka. Dan (Allah) memberitahu bahwa hakikat keimanan mereka adalah kepalsuan. (keimanan orang munafiq) itu hanyalah ejekan mereka</w:t>
      </w:r>
      <w:r w:rsidRPr="00424D10">
        <w:rPr>
          <w:rtl/>
        </w:rPr>
        <w:t>.</w:t>
      </w:r>
    </w:p>
    <w:p w14:paraId="168AE8EC" w14:textId="77777777" w:rsidR="00AD14AC" w:rsidRPr="00424D10" w:rsidRDefault="00AD14AC" w:rsidP="00424D10">
      <w:pPr>
        <w:pStyle w:val="NormalWeb"/>
        <w:spacing w:before="0" w:beforeAutospacing="0" w:after="0" w:afterAutospacing="0" w:line="276" w:lineRule="auto"/>
        <w:ind w:left="1276" w:right="4"/>
        <w:jc w:val="lowKashida"/>
      </w:pPr>
    </w:p>
    <w:p w14:paraId="6A165AEE" w14:textId="77777777" w:rsidR="00AD14AC" w:rsidRPr="00424D10" w:rsidRDefault="00AD14AC" w:rsidP="00424D10">
      <w:pPr>
        <w:pStyle w:val="ListParagraph"/>
        <w:spacing w:after="0"/>
        <w:ind w:left="567" w:right="70" w:firstLine="567"/>
        <w:jc w:val="lowKashida"/>
        <w:rPr>
          <w:rFonts w:ascii="Times New Roman" w:hAnsi="Times New Roman" w:cs="Times New Roman"/>
          <w:sz w:val="24"/>
          <w:szCs w:val="24"/>
        </w:rPr>
      </w:pPr>
      <w:r w:rsidRPr="00424D10">
        <w:rPr>
          <w:rFonts w:ascii="Times New Roman" w:hAnsi="Times New Roman" w:cs="Times New Roman"/>
          <w:sz w:val="24"/>
          <w:szCs w:val="24"/>
        </w:rPr>
        <w:t>Orang munafik yang dimaksud dalam ayat ini adalah orang-orang hidupnya penuh dengan kebohongan untuk menipu. Lebih dari itu, mereka tidak sekadar lihai dalam berbohong akan tetapi licik dalam memanfaatkan kaum muslimin. Keimanan yang mereka tunjukkan hanya kepada kaum mukmin adalah kepalsuan yang dibungkus manis untuk mengelabui kaum muslimin.</w:t>
      </w:r>
    </w:p>
    <w:p w14:paraId="76AB5B50" w14:textId="1F944527" w:rsidR="00AD14AC" w:rsidRPr="00424D10" w:rsidRDefault="00AD14AC" w:rsidP="00424D10">
      <w:pPr>
        <w:pStyle w:val="ListParagraph"/>
        <w:spacing w:after="0"/>
        <w:ind w:left="567" w:right="70" w:firstLine="567"/>
        <w:jc w:val="lowKashida"/>
        <w:rPr>
          <w:rFonts w:ascii="Times New Roman" w:hAnsi="Times New Roman" w:cs="Times New Roman"/>
          <w:sz w:val="24"/>
          <w:szCs w:val="24"/>
        </w:rPr>
      </w:pPr>
      <w:r w:rsidRPr="00424D10">
        <w:rPr>
          <w:rFonts w:ascii="Times New Roman" w:hAnsi="Times New Roman" w:cs="Times New Roman"/>
          <w:sz w:val="24"/>
          <w:szCs w:val="24"/>
        </w:rPr>
        <w:t xml:space="preserve">Sebab turunnya </w:t>
      </w:r>
      <w:r w:rsidRPr="00424D10">
        <w:rPr>
          <w:rFonts w:ascii="Times New Roman" w:hAnsi="Times New Roman" w:cs="Times New Roman"/>
          <w:i/>
          <w:iCs/>
          <w:sz w:val="24"/>
          <w:szCs w:val="24"/>
        </w:rPr>
        <w:t>(Asbab al-Nuzul)</w:t>
      </w:r>
      <w:r w:rsidRPr="00424D10">
        <w:rPr>
          <w:rFonts w:ascii="Times New Roman" w:hAnsi="Times New Roman" w:cs="Times New Roman"/>
          <w:sz w:val="24"/>
          <w:szCs w:val="24"/>
        </w:rPr>
        <w:t xml:space="preserve"> ayat ini karena Allah Swt mengecam sikap seorang tokoh Munafiq Madinah yang bernama Abdullah bin Ubay yang suka memuji-muji Abu Bakar, Umar Bin Khatab, dan Ali Bin Abi Thalib. Ketika ia ditegur oleh temannya “jangan bermuka dua”, ia berkata “Aku tidak mengucapkan suatu perkataan kecuali karena iman kita sama”. Setelah ia kembali kepada teman komplotannya, ia mengatakan “Lakukanlah kepada kaum muslimin sebagaimana yang kulakukan kepada mereka.”</w:t>
      </w:r>
    </w:p>
    <w:p w14:paraId="26DAF9C2" w14:textId="77777777" w:rsidR="00AD14AC" w:rsidRPr="00424D10" w:rsidRDefault="00AD14AC" w:rsidP="00424D10">
      <w:pPr>
        <w:pStyle w:val="ListParagraph"/>
        <w:spacing w:after="0"/>
        <w:ind w:left="567" w:right="70" w:firstLine="567"/>
        <w:jc w:val="lowKashida"/>
        <w:rPr>
          <w:rFonts w:ascii="Times New Roman" w:hAnsi="Times New Roman" w:cs="Times New Roman"/>
          <w:sz w:val="24"/>
          <w:szCs w:val="24"/>
        </w:rPr>
      </w:pPr>
      <w:r w:rsidRPr="00424D10">
        <w:rPr>
          <w:rFonts w:ascii="Times New Roman" w:hAnsi="Times New Roman" w:cs="Times New Roman"/>
          <w:sz w:val="24"/>
          <w:szCs w:val="24"/>
        </w:rPr>
        <w:t xml:space="preserve">Berdasarkan </w:t>
      </w:r>
      <w:r w:rsidRPr="00424D10">
        <w:rPr>
          <w:rFonts w:ascii="Times New Roman" w:hAnsi="Times New Roman" w:cs="Times New Roman"/>
          <w:i/>
          <w:iCs/>
          <w:sz w:val="24"/>
          <w:szCs w:val="24"/>
        </w:rPr>
        <w:t>Asbab al-Nuzul</w:t>
      </w:r>
      <w:r w:rsidRPr="00424D10">
        <w:rPr>
          <w:rFonts w:ascii="Times New Roman" w:hAnsi="Times New Roman" w:cs="Times New Roman"/>
          <w:sz w:val="24"/>
          <w:szCs w:val="24"/>
        </w:rPr>
        <w:t xml:space="preserve"> ayat diatas, Q.S. al-Baqarah:14 tentu tidak mungkin dipahami sebagai “orang-orang munafiq adalah orang yang juga beriman saat bertemu dengan orang mukmin [?]. Pemahaman seperti ini tentu adalah pemahaman yang salah ketika menentukan waqaf.</w:t>
      </w:r>
    </w:p>
    <w:p w14:paraId="39AC5E52" w14:textId="77777777" w:rsidR="00AD14AC" w:rsidRPr="00424D10" w:rsidRDefault="00AD14AC" w:rsidP="00424D10">
      <w:pPr>
        <w:pStyle w:val="ListParagraph"/>
        <w:numPr>
          <w:ilvl w:val="0"/>
          <w:numId w:val="29"/>
        </w:numPr>
        <w:spacing w:after="0"/>
        <w:ind w:left="567" w:right="70"/>
        <w:jc w:val="lowKashida"/>
        <w:rPr>
          <w:rFonts w:ascii="Times New Roman" w:hAnsi="Times New Roman" w:cs="Times New Roman"/>
          <w:b/>
          <w:bCs/>
          <w:sz w:val="24"/>
          <w:szCs w:val="24"/>
        </w:rPr>
      </w:pPr>
      <w:r w:rsidRPr="00424D10">
        <w:rPr>
          <w:rFonts w:ascii="Times New Roman" w:hAnsi="Times New Roman" w:cs="Times New Roman"/>
          <w:b/>
          <w:bCs/>
          <w:sz w:val="24"/>
          <w:szCs w:val="24"/>
        </w:rPr>
        <w:t>Qs. al-Ma&gt;’idah: 3</w:t>
      </w:r>
    </w:p>
    <w:p w14:paraId="24AB3746" w14:textId="77777777" w:rsidR="00AD14AC" w:rsidRPr="00424D10" w:rsidRDefault="00AD14AC" w:rsidP="00424D10">
      <w:pPr>
        <w:pStyle w:val="ListParagraph"/>
        <w:spacing w:after="0"/>
        <w:ind w:left="567" w:right="70"/>
        <w:jc w:val="lowKashida"/>
        <w:rPr>
          <w:rFonts w:ascii="Times New Roman" w:hAnsi="Times New Roman" w:cs="Times New Roman"/>
          <w:sz w:val="24"/>
          <w:szCs w:val="24"/>
        </w:rPr>
      </w:pPr>
      <w:r w:rsidRPr="00424D10">
        <w:rPr>
          <w:rFonts w:ascii="Times New Roman" w:hAnsi="Times New Roman" w:cs="Times New Roman"/>
          <w:sz w:val="24"/>
          <w:szCs w:val="24"/>
        </w:rPr>
        <w:t>Allah swt berfirman:</w:t>
      </w:r>
    </w:p>
    <w:p w14:paraId="577436D8" w14:textId="77777777" w:rsidR="00AD14AC" w:rsidRPr="00424D10" w:rsidRDefault="00AD14AC" w:rsidP="00424D10">
      <w:pPr>
        <w:pStyle w:val="ListParagraph"/>
        <w:bidi/>
        <w:spacing w:after="0"/>
        <w:ind w:left="4" w:right="1134"/>
        <w:jc w:val="lowKashida"/>
        <w:rPr>
          <w:rFonts w:ascii="Times New Roman" w:hAnsi="Times New Roman" w:cs="Times New Roman"/>
          <w:sz w:val="24"/>
          <w:szCs w:val="24"/>
          <w:rtl/>
        </w:rPr>
      </w:pPr>
      <w:r w:rsidRPr="00424D10">
        <w:rPr>
          <w:rFonts w:ascii="Times New Roman" w:hAnsi="Times New Roman" w:cs="Times New Roman"/>
          <w:sz w:val="24"/>
          <w:szCs w:val="24"/>
          <w:rtl/>
        </w:rPr>
        <w:t>حُرِّمَتْ عَلَيْكُمُ الْمَيْتَةُ وَالدَّمُ وَلَحْمُ الْخِنْزِيْرِ وَمَآ اُهِلَّ لِغَيْرِ اللّٰهِ بِهٖ وَالْمُنْخَنِقَةُ وَالْمَوْقُوْذَةُ وَالْمُتَرَدِّيَةُ وَالنَّطِيْحَةُ وَمَآ اَكَلَ السَّبُعُ اِلَّا مَا ذَكَّيْتُمْ</w:t>
      </w:r>
      <w:r w:rsidRPr="00424D10">
        <w:rPr>
          <w:rFonts w:ascii="Times New Roman" w:hAnsi="Times New Roman" w:cs="Times New Roman"/>
          <w:sz w:val="24"/>
          <w:szCs w:val="24"/>
        </w:rPr>
        <w:t xml:space="preserve"> </w:t>
      </w:r>
      <w:r w:rsidRPr="00424D10">
        <w:rPr>
          <w:rFonts w:ascii="Times New Roman" w:hAnsi="Times New Roman" w:cs="Times New Roman"/>
          <w:sz w:val="24"/>
          <w:szCs w:val="24"/>
          <w:rtl/>
        </w:rPr>
        <w:t>وَمَا ذُبِحَ عَلَى النُّصُبِ وَاَنْ تَسْتَقْسِمُوْا بِالْاَزْلَامِۗ ذٰلِكُمْ فِسْقٌۗ اَلْيَوْمَ يَىِٕسَ الَّذِيْنَ كَفَرُوْا مِنْ دِيْنِكُمْ فَلَا تَخْشَوْهُمْ وَاخْشَوْنِۗ اَلْيَوْمَ اَكْمَلْتُ لَكُمْ دِيْنَكُمْ وَاَتْمَمْتُ عَلَيْكُمْ نِعْمَتِيْ وَرَضِيْتُ لَكُمُ الْاِسْلَامَ دِيْنًاۗ فَمَنِ اضْطُرَّ فِيْ مَخْمَصَةٍ غَيْرَ مُتَجَانِفٍ لِّاِثْمٍۙ فَاِنَّ اللّٰهَ غَفُوْرٌ رَّحِيْمٌ ٣</w:t>
      </w:r>
    </w:p>
    <w:p w14:paraId="2068E213" w14:textId="187DA84D" w:rsidR="00AD14AC" w:rsidRPr="00424D10" w:rsidRDefault="00AD14AC" w:rsidP="00424D10">
      <w:pPr>
        <w:pStyle w:val="ListParagraph"/>
        <w:spacing w:after="0"/>
        <w:ind w:left="1134" w:right="70"/>
        <w:jc w:val="lowKashida"/>
        <w:rPr>
          <w:rFonts w:ascii="Times New Roman" w:hAnsi="Times New Roman" w:cs="Times New Roman"/>
          <w:sz w:val="24"/>
          <w:szCs w:val="24"/>
        </w:rPr>
      </w:pPr>
      <w:r w:rsidRPr="00424D10">
        <w:rPr>
          <w:rFonts w:ascii="Times New Roman" w:hAnsi="Times New Roman" w:cs="Times New Roman"/>
          <w:sz w:val="24"/>
          <w:szCs w:val="24"/>
        </w:rPr>
        <w:t xml:space="preserve">Diharamkan bagimu (memakan) bangkai, darah, daging babi, dan (daging hewan) yang disembelih bukan atas (nama) Allah, yang tercekik, yang </w:t>
      </w:r>
      <w:r w:rsidRPr="00424D10">
        <w:rPr>
          <w:rFonts w:ascii="Times New Roman" w:hAnsi="Times New Roman" w:cs="Times New Roman"/>
          <w:sz w:val="24"/>
          <w:szCs w:val="24"/>
        </w:rPr>
        <w:lastRenderedPageBreak/>
        <w:t>dipukul, yang jatuh, yang ditanduk, dan yang diterkam binatang buas, kecuali yang (sempat) kamu sembelih. (Diharamkan pula) apa yang disembelih untuk berhala. (Demikian pula) mengundi nasib dengan azlām (anak panah), (karena) itu suatu perbuatan fasik. Pada hari ini orang-orang kafir telah putus asa untuk (mengalahkan) agamamu. Oleh sebab itu, janganlah kamu takut kepada mereka, tetapi takutlah kepada-Ku. Pada hari ini telah Aku sempurnakan agamamu untukmu, telah Aku cukupkan nikmat-Ku bagimu, dan telah Aku ridai Islam sebagai agamamu. Maka, siapa yang terpaksa karena lapar, bukan karena ingin berbuat dosa, sesungguhnya Allah Maha Pengampun lagi Maha Penyayang.</w:t>
      </w:r>
    </w:p>
    <w:p w14:paraId="72B5B210" w14:textId="77777777" w:rsidR="00AD14AC" w:rsidRPr="00424D10" w:rsidRDefault="00AD14AC" w:rsidP="00424D10">
      <w:pPr>
        <w:pStyle w:val="ListParagraph"/>
        <w:spacing w:after="0"/>
        <w:ind w:left="1134" w:right="70"/>
        <w:jc w:val="lowKashida"/>
        <w:rPr>
          <w:rFonts w:ascii="Times New Roman" w:hAnsi="Times New Roman" w:cs="Times New Roman"/>
          <w:sz w:val="24"/>
          <w:szCs w:val="24"/>
        </w:rPr>
      </w:pPr>
    </w:p>
    <w:p w14:paraId="3F7D14BC" w14:textId="5F0EBCBC" w:rsidR="00AD14AC" w:rsidRPr="00424D10" w:rsidRDefault="00AD14AC" w:rsidP="00424D10">
      <w:pPr>
        <w:pStyle w:val="ListParagraph"/>
        <w:spacing w:after="0"/>
        <w:ind w:left="426" w:right="70" w:firstLine="708"/>
        <w:jc w:val="lowKashida"/>
        <w:rPr>
          <w:rFonts w:ascii="Times New Roman" w:hAnsi="Times New Roman" w:cs="Times New Roman"/>
          <w:sz w:val="24"/>
          <w:szCs w:val="24"/>
        </w:rPr>
      </w:pPr>
      <w:r w:rsidRPr="00424D10">
        <w:rPr>
          <w:rFonts w:ascii="Times New Roman" w:hAnsi="Times New Roman" w:cs="Times New Roman"/>
          <w:sz w:val="24"/>
          <w:szCs w:val="24"/>
        </w:rPr>
        <w:t>Di dalam mushaf Asy-Syadzili tertulis larangan waqaf dan ibtida’ pada kalimat (</w:t>
      </w:r>
      <w:r w:rsidRPr="00424D10">
        <w:rPr>
          <w:rFonts w:ascii="Times New Roman" w:hAnsi="Times New Roman" w:cs="Times New Roman"/>
          <w:sz w:val="24"/>
          <w:szCs w:val="24"/>
          <w:rtl/>
        </w:rPr>
        <w:t>اِلَّا مَا ذَكَّيْتُمْۗ</w:t>
      </w:r>
      <w:r w:rsidRPr="00424D10">
        <w:rPr>
          <w:rFonts w:ascii="Times New Roman" w:hAnsi="Times New Roman" w:cs="Times New Roman"/>
          <w:sz w:val="24"/>
          <w:szCs w:val="24"/>
        </w:rPr>
        <w:t>) dan mewasalkan lafaz (</w:t>
      </w:r>
      <w:r w:rsidRPr="00424D10">
        <w:rPr>
          <w:rFonts w:ascii="Times New Roman" w:hAnsi="Times New Roman" w:cs="Times New Roman"/>
          <w:sz w:val="24"/>
          <w:szCs w:val="24"/>
          <w:rtl/>
        </w:rPr>
        <w:t>وَمَا ذُبِحَ عَلَى النُّصُبِ</w:t>
      </w:r>
      <w:r w:rsidRPr="00424D10">
        <w:rPr>
          <w:rFonts w:ascii="Times New Roman" w:hAnsi="Times New Roman" w:cs="Times New Roman"/>
          <w:sz w:val="24"/>
          <w:szCs w:val="24"/>
        </w:rPr>
        <w:t>) karena dikhawatirkan akan menimbulkan dugaan bahwa kalimat (</w:t>
      </w:r>
      <w:r w:rsidRPr="00424D10">
        <w:rPr>
          <w:rFonts w:ascii="Times New Roman" w:hAnsi="Times New Roman" w:cs="Times New Roman"/>
          <w:sz w:val="24"/>
          <w:szCs w:val="24"/>
          <w:rtl/>
        </w:rPr>
        <w:t>وَمَا ذُبِحَ عَلَى النُّصُبِ</w:t>
      </w:r>
      <w:r w:rsidRPr="00424D10">
        <w:rPr>
          <w:rFonts w:ascii="Times New Roman" w:hAnsi="Times New Roman" w:cs="Times New Roman"/>
          <w:sz w:val="24"/>
          <w:szCs w:val="24"/>
        </w:rPr>
        <w:t xml:space="preserve">) </w:t>
      </w:r>
      <w:r w:rsidRPr="00424D10">
        <w:rPr>
          <w:rFonts w:ascii="Times New Roman" w:hAnsi="Times New Roman" w:cs="Times New Roman"/>
          <w:i/>
          <w:iCs/>
          <w:sz w:val="24"/>
          <w:szCs w:val="24"/>
        </w:rPr>
        <w:t>ber’ataf</w:t>
      </w:r>
      <w:r w:rsidRPr="00424D10">
        <w:rPr>
          <w:rFonts w:ascii="Times New Roman" w:hAnsi="Times New Roman" w:cs="Times New Roman"/>
          <w:sz w:val="24"/>
          <w:szCs w:val="24"/>
        </w:rPr>
        <w:t xml:space="preserve"> dengan lafaz (</w:t>
      </w:r>
      <w:r w:rsidRPr="00424D10">
        <w:rPr>
          <w:rFonts w:ascii="Times New Roman" w:hAnsi="Times New Roman" w:cs="Times New Roman"/>
          <w:sz w:val="24"/>
          <w:szCs w:val="24"/>
          <w:rtl/>
        </w:rPr>
        <w:t>اِلَّا مَا ذَكَّيْتُمْۗ</w:t>
      </w:r>
      <w:r w:rsidRPr="00424D10">
        <w:rPr>
          <w:rFonts w:ascii="Times New Roman" w:hAnsi="Times New Roman" w:cs="Times New Roman"/>
          <w:sz w:val="24"/>
          <w:szCs w:val="24"/>
        </w:rPr>
        <w:t>). sehingga timbul sebuah penafsiran baru bahwa hewan yang disembelih (adalah halal) menjadi haram [?] atau pun muncul pemahaman “Hewan yang disembelih untuk berhala menjadi halal [?]” karena mengikuti lafaz sebelumnya (</w:t>
      </w:r>
      <w:r w:rsidRPr="00424D10">
        <w:rPr>
          <w:rFonts w:ascii="Times New Roman" w:hAnsi="Times New Roman" w:cs="Times New Roman"/>
          <w:sz w:val="24"/>
          <w:szCs w:val="24"/>
          <w:rtl/>
        </w:rPr>
        <w:t>اِلَّا مَا ذَكَّيْتُمْۗ</w:t>
      </w:r>
      <w:r w:rsidRPr="00424D10">
        <w:rPr>
          <w:rFonts w:ascii="Times New Roman" w:hAnsi="Times New Roman" w:cs="Times New Roman"/>
          <w:sz w:val="24"/>
          <w:szCs w:val="24"/>
        </w:rPr>
        <w:t>) (hewan halal yang disembelih), padahal yang maksud ayat ini tidak demikian.</w:t>
      </w:r>
      <w:r w:rsidR="008D5D3C" w:rsidRPr="00424D10">
        <w:rPr>
          <w:rFonts w:ascii="Times New Roman" w:hAnsi="Times New Roman" w:cs="Times New Roman"/>
          <w:sz w:val="24"/>
          <w:szCs w:val="24"/>
        </w:rPr>
        <w:t xml:space="preserve"> </w:t>
      </w:r>
      <w:r w:rsidRPr="00424D10">
        <w:rPr>
          <w:rFonts w:ascii="Times New Roman" w:hAnsi="Times New Roman" w:cs="Times New Roman"/>
          <w:sz w:val="24"/>
          <w:szCs w:val="24"/>
        </w:rPr>
        <w:t>Sebagaimana Imam al-Ashmuni juga melarang seorang Qari’ waqaf pada lafaz</w:t>
      </w:r>
      <w:r w:rsidRPr="00424D10">
        <w:rPr>
          <w:rFonts w:ascii="Times New Roman" w:hAnsi="Times New Roman" w:cs="Times New Roman"/>
          <w:sz w:val="24"/>
          <w:szCs w:val="24"/>
          <w:rtl/>
        </w:rPr>
        <w:t xml:space="preserve"> </w:t>
      </w:r>
      <w:r w:rsidRPr="00424D10">
        <w:rPr>
          <w:rFonts w:ascii="Times New Roman" w:hAnsi="Times New Roman" w:cs="Times New Roman"/>
          <w:sz w:val="24"/>
          <w:szCs w:val="24"/>
        </w:rPr>
        <w:t>(</w:t>
      </w:r>
      <w:r w:rsidRPr="00424D10">
        <w:rPr>
          <w:rFonts w:ascii="Times New Roman" w:hAnsi="Times New Roman" w:cs="Times New Roman"/>
          <w:sz w:val="24"/>
          <w:szCs w:val="24"/>
          <w:rtl/>
        </w:rPr>
        <w:t>اِلَّا مَا ذَكَّيْتُمْۗ</w:t>
      </w:r>
      <w:r w:rsidRPr="00424D10">
        <w:rPr>
          <w:rFonts w:ascii="Times New Roman" w:hAnsi="Times New Roman" w:cs="Times New Roman"/>
          <w:sz w:val="24"/>
          <w:szCs w:val="24"/>
        </w:rPr>
        <w:t>) karena masing-masing lafaz tersebut memiliki keterkaitan makna yang erat.</w:t>
      </w:r>
    </w:p>
    <w:p w14:paraId="3C915321" w14:textId="77777777" w:rsidR="00AD14AC" w:rsidRPr="00424D10" w:rsidRDefault="00AD14AC" w:rsidP="00424D10">
      <w:pPr>
        <w:pStyle w:val="ListParagraph"/>
        <w:spacing w:after="0"/>
        <w:ind w:left="426" w:right="70" w:firstLine="708"/>
        <w:jc w:val="lowKashida"/>
        <w:rPr>
          <w:rFonts w:ascii="Times New Roman" w:hAnsi="Times New Roman" w:cs="Times New Roman"/>
          <w:sz w:val="24"/>
          <w:szCs w:val="24"/>
        </w:rPr>
      </w:pPr>
      <w:r w:rsidRPr="00424D10">
        <w:rPr>
          <w:rFonts w:ascii="Times New Roman" w:hAnsi="Times New Roman" w:cs="Times New Roman"/>
          <w:sz w:val="24"/>
          <w:szCs w:val="24"/>
        </w:rPr>
        <w:t>Pemahaman yang semestinya dari makna lafaz (</w:t>
      </w:r>
      <w:r w:rsidRPr="00424D10">
        <w:rPr>
          <w:rFonts w:ascii="Times New Roman" w:hAnsi="Times New Roman" w:cs="Times New Roman"/>
          <w:sz w:val="24"/>
          <w:szCs w:val="24"/>
          <w:rtl/>
        </w:rPr>
        <w:t xml:space="preserve">وَالْمُنْخَنِقَةُ وَالْمَوْقُوْذَةُ وَالْمُتَرَدِّيَةُ وَالنَّطِيْحَةُ وَمَآ اَكَلَ </w:t>
      </w:r>
      <w:proofErr w:type="gramStart"/>
      <w:r w:rsidRPr="00424D10">
        <w:rPr>
          <w:rFonts w:ascii="Times New Roman" w:hAnsi="Times New Roman" w:cs="Times New Roman"/>
          <w:sz w:val="24"/>
          <w:szCs w:val="24"/>
          <w:rtl/>
        </w:rPr>
        <w:t>السَّبُعُ</w:t>
      </w:r>
      <w:r w:rsidRPr="00424D10">
        <w:rPr>
          <w:rFonts w:ascii="Times New Roman" w:hAnsi="Times New Roman" w:cs="Times New Roman"/>
          <w:sz w:val="24"/>
          <w:szCs w:val="24"/>
        </w:rPr>
        <w:t>)…</w:t>
      </w:r>
      <w:proofErr w:type="gramEnd"/>
      <w:r w:rsidRPr="00424D10">
        <w:rPr>
          <w:rFonts w:ascii="Times New Roman" w:hAnsi="Times New Roman" w:cs="Times New Roman"/>
          <w:i/>
          <w:iCs/>
          <w:sz w:val="24"/>
          <w:szCs w:val="24"/>
        </w:rPr>
        <w:t>hewan</w:t>
      </w:r>
      <w:r w:rsidRPr="00424D10">
        <w:rPr>
          <w:rFonts w:ascii="Times New Roman" w:hAnsi="Times New Roman" w:cs="Times New Roman"/>
          <w:sz w:val="24"/>
          <w:szCs w:val="24"/>
        </w:rPr>
        <w:t xml:space="preserve"> </w:t>
      </w:r>
      <w:r w:rsidRPr="00424D10">
        <w:rPr>
          <w:rFonts w:ascii="Times New Roman" w:hAnsi="Times New Roman" w:cs="Times New Roman"/>
          <w:i/>
          <w:iCs/>
          <w:sz w:val="24"/>
          <w:szCs w:val="24"/>
        </w:rPr>
        <w:t xml:space="preserve">yang tercekik, yang dipukul, yang jatuh, yang ditanduk, dan yang diterkam binatang buas, </w:t>
      </w:r>
      <w:r w:rsidRPr="00424D10">
        <w:rPr>
          <w:rFonts w:ascii="Times New Roman" w:hAnsi="Times New Roman" w:cs="Times New Roman"/>
          <w:sz w:val="24"/>
          <w:szCs w:val="24"/>
        </w:rPr>
        <w:t xml:space="preserve">adalah hewan halal ketika tercekik, dipukul, jatuh, ataupun diterkam hewan buas itu belum mati, sehingga masih memungkinkan untuk disembelih secara </w:t>
      </w:r>
      <w:r w:rsidRPr="00424D10">
        <w:rPr>
          <w:rFonts w:ascii="Times New Roman" w:hAnsi="Times New Roman" w:cs="Times New Roman"/>
          <w:i/>
          <w:iCs/>
          <w:sz w:val="24"/>
          <w:szCs w:val="24"/>
        </w:rPr>
        <w:t xml:space="preserve">syar’i </w:t>
      </w:r>
      <w:r w:rsidRPr="00424D10">
        <w:rPr>
          <w:rFonts w:ascii="Times New Roman" w:hAnsi="Times New Roman" w:cs="Times New Roman"/>
          <w:sz w:val="24"/>
          <w:szCs w:val="24"/>
        </w:rPr>
        <w:t xml:space="preserve">sehingga hewan tersebut tetap dihukumi halal.  </w:t>
      </w:r>
    </w:p>
    <w:p w14:paraId="2E2EE2DE" w14:textId="77777777" w:rsidR="00AD14AC" w:rsidRPr="00424D10" w:rsidRDefault="00AD14AC" w:rsidP="00424D10">
      <w:pPr>
        <w:pStyle w:val="ListParagraph"/>
        <w:numPr>
          <w:ilvl w:val="0"/>
          <w:numId w:val="29"/>
        </w:numPr>
        <w:spacing w:after="0"/>
        <w:ind w:left="426" w:right="70"/>
        <w:jc w:val="lowKashida"/>
        <w:rPr>
          <w:rFonts w:ascii="Times New Roman" w:hAnsi="Times New Roman" w:cs="Times New Roman"/>
          <w:b/>
          <w:bCs/>
          <w:sz w:val="24"/>
          <w:szCs w:val="24"/>
        </w:rPr>
      </w:pPr>
      <w:r w:rsidRPr="00424D10">
        <w:rPr>
          <w:rFonts w:ascii="Times New Roman" w:hAnsi="Times New Roman" w:cs="Times New Roman"/>
          <w:b/>
          <w:bCs/>
          <w:sz w:val="24"/>
          <w:szCs w:val="24"/>
        </w:rPr>
        <w:t>Qs. al-Ma&gt;’idah: 6</w:t>
      </w:r>
    </w:p>
    <w:p w14:paraId="57C23C3C" w14:textId="77777777" w:rsidR="00AD14AC" w:rsidRPr="00424D10" w:rsidRDefault="00AD14AC" w:rsidP="00424D10">
      <w:pPr>
        <w:pStyle w:val="ListParagraph"/>
        <w:spacing w:after="0"/>
        <w:ind w:right="70" w:firstLine="426"/>
        <w:jc w:val="lowKashida"/>
        <w:rPr>
          <w:rFonts w:ascii="Times New Roman" w:hAnsi="Times New Roman" w:cs="Times New Roman"/>
          <w:sz w:val="24"/>
          <w:szCs w:val="24"/>
        </w:rPr>
      </w:pPr>
      <w:r w:rsidRPr="00424D10">
        <w:rPr>
          <w:rFonts w:ascii="Times New Roman" w:hAnsi="Times New Roman" w:cs="Times New Roman"/>
          <w:sz w:val="24"/>
          <w:szCs w:val="24"/>
        </w:rPr>
        <w:t>Allah swt berfirman:</w:t>
      </w:r>
    </w:p>
    <w:p w14:paraId="518D9E9D" w14:textId="77777777" w:rsidR="00AD14AC" w:rsidRPr="00424D10" w:rsidRDefault="00AD14AC" w:rsidP="00424D10">
      <w:pPr>
        <w:pStyle w:val="ListParagraph"/>
        <w:bidi/>
        <w:spacing w:after="0"/>
        <w:ind w:left="4" w:right="1134"/>
        <w:jc w:val="lowKashida"/>
        <w:rPr>
          <w:rFonts w:ascii="Times New Roman" w:hAnsi="Times New Roman" w:cs="Times New Roman"/>
          <w:sz w:val="24"/>
          <w:szCs w:val="24"/>
          <w:rtl/>
        </w:rPr>
      </w:pPr>
      <w:r w:rsidRPr="00424D10">
        <w:rPr>
          <w:rFonts w:ascii="Times New Roman" w:hAnsi="Times New Roman" w:cs="Times New Roman"/>
          <w:sz w:val="24"/>
          <w:szCs w:val="24"/>
          <w:rtl/>
        </w:rPr>
        <w:t>يٰٓاَيُّهَا الَّذِيْنَ اٰمَنُوْٓا اِذَا قُمْتُمْ اِلَى الصَّلٰوةِ فَاغْسِلُوْا وُجُوْهَكُمْ وَاَيْدِيَكُمْ اِلَى الْمَرَافِقِ وَامْسَحُوْا بِرُءُوْسِكُمْ وَاَرْجُلَكُمْ اِلَى الْكَعْبَيْنِۗ وَاِنْ كُنْتُمْ جُنُبًا فَاطَّهَّرُوْاۗ وَاِنْ كُنْتُمْ مَّرْضٰٓى اَوْ عَلٰى سَفَرٍ اَوْ جَاۤءَ اَحَدٌ مِّنْكُمْ مِّنَ الْغَاۤىِٕطِ اَوْ لٰمَسْتُمُ النِّسَاۤءَ فَلَمْ تَجِدُوْا مَاۤءً فَتَيَمَّمُوْا صَعِيْدًا طَيِّبًا فَامْسَحُوْا بِوُجُوْهِكُمْ وَاَيْدِيْكُمْ مِّنْهُ ۗمَا يُرِيْدُ اللّٰهُ لِيَجْعَلَ عَلَيْكُمْ مِّنْ حَرَجٍ وَّلٰكِنْ يُّرِيْدُ لِيُطَهِّرَكُمْ وَلِيُتِمَّ نِعْمَتَهٗ عَلَيْكُمْ لَعَلَّكُمْ تَشْكُرُوْنَ ٦</w:t>
      </w:r>
    </w:p>
    <w:p w14:paraId="410ADE8D" w14:textId="77777777" w:rsidR="00AD14AC" w:rsidRPr="00424D10" w:rsidRDefault="00AD14AC" w:rsidP="00424D10">
      <w:pPr>
        <w:pStyle w:val="ListParagraph"/>
        <w:spacing w:after="0"/>
        <w:ind w:left="1134" w:right="4"/>
        <w:jc w:val="lowKashida"/>
        <w:rPr>
          <w:rFonts w:ascii="Times New Roman" w:hAnsi="Times New Roman" w:cs="Times New Roman"/>
          <w:sz w:val="24"/>
          <w:szCs w:val="24"/>
        </w:rPr>
      </w:pPr>
      <w:r w:rsidRPr="00424D10">
        <w:rPr>
          <w:rFonts w:ascii="Times New Roman" w:hAnsi="Times New Roman" w:cs="Times New Roman"/>
          <w:sz w:val="24"/>
          <w:szCs w:val="24"/>
        </w:rPr>
        <w:t>6. Wahai orang-orang yang beriman, apabila kamu berdiri hendak melaksanakan salat, maka basuhlah wajahmu dan tanganmu sampai ke siku serta usaplah kepalamu dan (basuh) kedua kakimu sampai kedua mata kaki. Jika kamu dalam keadaan junub, mandilah. Jika kamu sakit, dalam perjalanan, kembali dari tempat buang air (kakus), atau menyentuh perempuan, lalu tidak memperoleh air, bertayamumlah dengan debu yang baik (suci); usaplah wajahmu dan tanganmu dengan (debu) itu. Allah tidak ingin menjadikan bagimu sedikit pun kesulitan, tetapi Dia hendak membersihkan kamu dan menyempurnakan nikmat-Nya bagimu agar kamu bersyukur.</w:t>
      </w:r>
    </w:p>
    <w:p w14:paraId="5908A82E" w14:textId="77777777" w:rsidR="00AD14AC" w:rsidRPr="00424D10" w:rsidRDefault="00AD14AC" w:rsidP="00424D10">
      <w:pPr>
        <w:pStyle w:val="ListParagraph"/>
        <w:spacing w:after="0"/>
        <w:ind w:right="70"/>
        <w:jc w:val="lowKashida"/>
        <w:rPr>
          <w:rFonts w:ascii="Times New Roman" w:hAnsi="Times New Roman" w:cs="Times New Roman"/>
          <w:b/>
          <w:bCs/>
          <w:sz w:val="24"/>
          <w:szCs w:val="24"/>
        </w:rPr>
      </w:pPr>
    </w:p>
    <w:p w14:paraId="3C28C833" w14:textId="536B5A14" w:rsidR="00AD14AC" w:rsidRPr="00424D10" w:rsidRDefault="00AD14AC" w:rsidP="00424D10">
      <w:pPr>
        <w:pStyle w:val="ListParagraph"/>
        <w:spacing w:after="0"/>
        <w:ind w:left="284" w:right="70" w:firstLine="850"/>
        <w:jc w:val="lowKashida"/>
        <w:rPr>
          <w:rFonts w:ascii="Times New Roman" w:hAnsi="Times New Roman" w:cs="Times New Roman"/>
          <w:sz w:val="24"/>
          <w:szCs w:val="24"/>
        </w:rPr>
      </w:pPr>
      <w:r w:rsidRPr="00424D10">
        <w:rPr>
          <w:rFonts w:ascii="Times New Roman" w:hAnsi="Times New Roman" w:cs="Times New Roman"/>
          <w:sz w:val="24"/>
          <w:szCs w:val="24"/>
        </w:rPr>
        <w:t>Di dalam mushaf Asy-Syadzili terdapat larangan Waqaf atau Ibtida’ pada lafaz (</w:t>
      </w:r>
      <w:r w:rsidRPr="00424D10">
        <w:rPr>
          <w:rFonts w:ascii="Times New Roman" w:hAnsi="Times New Roman" w:cs="Times New Roman"/>
          <w:sz w:val="24"/>
          <w:szCs w:val="24"/>
          <w:rtl/>
        </w:rPr>
        <w:t>وَامْسَحُوْا بِرُءُوْسِكُمْ</w:t>
      </w:r>
      <w:r w:rsidRPr="00424D10">
        <w:rPr>
          <w:rFonts w:ascii="Times New Roman" w:hAnsi="Times New Roman" w:cs="Times New Roman"/>
          <w:sz w:val="24"/>
          <w:szCs w:val="24"/>
        </w:rPr>
        <w:t>) karena akan menimbulkan kesalahfahaman berupa anggapan bahwa lafaz (</w:t>
      </w:r>
      <w:r w:rsidRPr="00424D10">
        <w:rPr>
          <w:rFonts w:ascii="Times New Roman" w:hAnsi="Times New Roman" w:cs="Times New Roman"/>
          <w:sz w:val="24"/>
          <w:szCs w:val="24"/>
          <w:rtl/>
        </w:rPr>
        <w:t>وَامْسَحُوْا بِرُءُوْسِكُمْ</w:t>
      </w:r>
      <w:r w:rsidRPr="00424D10">
        <w:rPr>
          <w:rFonts w:ascii="Times New Roman" w:hAnsi="Times New Roman" w:cs="Times New Roman"/>
          <w:sz w:val="24"/>
          <w:szCs w:val="24"/>
        </w:rPr>
        <w:t xml:space="preserve">) adalah </w:t>
      </w:r>
      <w:r w:rsidRPr="00424D10">
        <w:rPr>
          <w:rFonts w:ascii="Times New Roman" w:hAnsi="Times New Roman" w:cs="Times New Roman"/>
          <w:i/>
          <w:iCs/>
          <w:sz w:val="24"/>
          <w:szCs w:val="24"/>
        </w:rPr>
        <w:t>‘Ataf</w:t>
      </w:r>
      <w:r w:rsidRPr="00424D10">
        <w:rPr>
          <w:rFonts w:ascii="Times New Roman" w:hAnsi="Times New Roman" w:cs="Times New Roman"/>
          <w:sz w:val="24"/>
          <w:szCs w:val="24"/>
        </w:rPr>
        <w:t xml:space="preserve"> dari lafaz (</w:t>
      </w:r>
      <w:r w:rsidRPr="00424D10">
        <w:rPr>
          <w:rFonts w:ascii="Times New Roman" w:hAnsi="Times New Roman" w:cs="Times New Roman"/>
          <w:sz w:val="24"/>
          <w:szCs w:val="24"/>
          <w:rtl/>
        </w:rPr>
        <w:t>وَامْسَحُوْا بِرُءُوْسِكُمْ</w:t>
      </w:r>
      <w:r w:rsidRPr="00424D10">
        <w:rPr>
          <w:rFonts w:ascii="Times New Roman" w:hAnsi="Times New Roman" w:cs="Times New Roman"/>
          <w:sz w:val="24"/>
          <w:szCs w:val="24"/>
        </w:rPr>
        <w:t>) padahal tidak demikian.</w:t>
      </w:r>
      <w:r w:rsidRPr="00424D10">
        <w:rPr>
          <w:rStyle w:val="FootnoteReference"/>
          <w:rFonts w:ascii="Times New Roman" w:hAnsi="Times New Roman"/>
          <w:sz w:val="24"/>
          <w:szCs w:val="24"/>
        </w:rPr>
        <w:t xml:space="preserve"> </w:t>
      </w:r>
      <w:r w:rsidRPr="00424D10">
        <w:rPr>
          <w:rFonts w:ascii="Times New Roman" w:hAnsi="Times New Roman" w:cs="Times New Roman"/>
          <w:sz w:val="24"/>
          <w:szCs w:val="24"/>
        </w:rPr>
        <w:t>Kalau hal itu tetap dilakukan (waqaf pada lafaz tersebut), secara penafsiran akan timbul dugaan bahwa bahwa pada bagian kaki dalam anggota wudhu’ cukup diusap [?] padahal seperti yang kita ketahui bahwa anggota kaki dalam rukun wudhu’ adalah dibasuh bukan diusap.</w:t>
      </w:r>
    </w:p>
    <w:p w14:paraId="03951E0E" w14:textId="77777777" w:rsidR="00AD14AC" w:rsidRPr="00424D10" w:rsidRDefault="00AD14AC" w:rsidP="00424D10">
      <w:pPr>
        <w:pStyle w:val="ListParagraph"/>
        <w:spacing w:after="0"/>
        <w:ind w:left="284" w:right="70" w:firstLine="850"/>
        <w:jc w:val="lowKashida"/>
        <w:rPr>
          <w:rFonts w:ascii="Times New Roman" w:hAnsi="Times New Roman" w:cs="Times New Roman"/>
          <w:sz w:val="24"/>
          <w:szCs w:val="24"/>
        </w:rPr>
      </w:pPr>
      <w:r w:rsidRPr="00424D10">
        <w:rPr>
          <w:rFonts w:ascii="Times New Roman" w:hAnsi="Times New Roman" w:cs="Times New Roman"/>
          <w:sz w:val="24"/>
          <w:szCs w:val="24"/>
        </w:rPr>
        <w:t>Akan tetapi dalam masalah ayat ini, Imam al-Ashmu&gt;ni berbeda pendapat. Beliau memperbolehkan waqaf pada lafaz tersebut. Karena lafaz (</w:t>
      </w:r>
      <w:r w:rsidRPr="00424D10">
        <w:rPr>
          <w:rFonts w:ascii="Times New Roman" w:hAnsi="Times New Roman" w:cs="Times New Roman"/>
          <w:sz w:val="24"/>
          <w:szCs w:val="24"/>
          <w:rtl/>
        </w:rPr>
        <w:t>وَاَرْجُلَكُمْ اِلَى الْكَعْبَيْنِۗ</w:t>
      </w:r>
      <w:r w:rsidRPr="00424D10">
        <w:rPr>
          <w:rFonts w:ascii="Times New Roman" w:hAnsi="Times New Roman" w:cs="Times New Roman"/>
          <w:sz w:val="24"/>
          <w:szCs w:val="24"/>
        </w:rPr>
        <w:t>) ‘Ataf pada (</w:t>
      </w:r>
      <w:r w:rsidRPr="00424D10">
        <w:rPr>
          <w:rFonts w:ascii="Times New Roman" w:hAnsi="Times New Roman" w:cs="Times New Roman"/>
          <w:sz w:val="24"/>
          <w:szCs w:val="24"/>
          <w:rtl/>
        </w:rPr>
        <w:t>فَاغْسِلُوْا وُجُوْهَكُمْ وَاَيْدِيَكُمْ</w:t>
      </w:r>
      <w:r w:rsidRPr="00424D10">
        <w:rPr>
          <w:rFonts w:ascii="Times New Roman" w:hAnsi="Times New Roman" w:cs="Times New Roman"/>
          <w:sz w:val="24"/>
          <w:szCs w:val="24"/>
        </w:rPr>
        <w:t xml:space="preserve">) tidak mungkin dimaknai </w:t>
      </w:r>
      <w:r w:rsidRPr="00424D10">
        <w:rPr>
          <w:rFonts w:ascii="Times New Roman" w:hAnsi="Times New Roman" w:cs="Times New Roman"/>
          <w:i/>
          <w:iCs/>
          <w:sz w:val="24"/>
          <w:szCs w:val="24"/>
        </w:rPr>
        <w:t>dengan mengusap kaki</w:t>
      </w:r>
      <w:r w:rsidRPr="00424D10">
        <w:rPr>
          <w:rFonts w:ascii="Times New Roman" w:hAnsi="Times New Roman" w:cs="Times New Roman"/>
          <w:sz w:val="24"/>
          <w:szCs w:val="24"/>
        </w:rPr>
        <w:t xml:space="preserve">, karena membasuh kaki dalam bab wudhu’ sudah ditetapkan dalam </w:t>
      </w:r>
      <w:r w:rsidRPr="00424D10">
        <w:rPr>
          <w:rFonts w:ascii="Times New Roman" w:hAnsi="Times New Roman" w:cs="Times New Roman"/>
          <w:i/>
          <w:iCs/>
          <w:sz w:val="24"/>
          <w:szCs w:val="24"/>
        </w:rPr>
        <w:t xml:space="preserve">Nas </w:t>
      </w:r>
      <w:r w:rsidRPr="00424D10">
        <w:rPr>
          <w:rFonts w:ascii="Times New Roman" w:hAnsi="Times New Roman" w:cs="Times New Roman"/>
          <w:sz w:val="24"/>
          <w:szCs w:val="24"/>
        </w:rPr>
        <w:t>hadits Nabi Muhammad Saw. Berikut uraian penjelasan Imam al-Ashmu&gt;ni:</w:t>
      </w:r>
    </w:p>
    <w:p w14:paraId="0AAEA42E" w14:textId="4D4D408D" w:rsidR="00AD14AC" w:rsidRPr="00424D10" w:rsidRDefault="00AD14AC" w:rsidP="00424D10">
      <w:pPr>
        <w:pStyle w:val="ListParagraph"/>
        <w:bidi/>
        <w:spacing w:after="0"/>
        <w:ind w:left="4" w:right="1134"/>
        <w:jc w:val="lowKashida"/>
        <w:rPr>
          <w:rFonts w:ascii="Times New Roman" w:hAnsi="Times New Roman" w:cs="Times New Roman"/>
          <w:sz w:val="24"/>
          <w:szCs w:val="24"/>
          <w:rtl/>
        </w:rPr>
      </w:pPr>
      <w:r w:rsidRPr="00424D10">
        <w:rPr>
          <w:rFonts w:ascii="Times New Roman" w:hAnsi="Times New Roman" w:cs="Times New Roman"/>
          <w:sz w:val="24"/>
          <w:szCs w:val="24"/>
          <w:rtl/>
        </w:rPr>
        <w:t>بِرُءُوسِكُمْ</w:t>
      </w:r>
      <w:r w:rsidRPr="00424D10">
        <w:rPr>
          <w:rFonts w:ascii="Times New Roman" w:hAnsi="Times New Roman" w:cs="Times New Roman"/>
          <w:sz w:val="24"/>
          <w:szCs w:val="24"/>
        </w:rPr>
        <w:t>} [6] </w:t>
      </w:r>
      <w:r w:rsidRPr="00424D10">
        <w:rPr>
          <w:rFonts w:ascii="Times New Roman" w:hAnsi="Times New Roman" w:cs="Times New Roman"/>
          <w:sz w:val="24"/>
          <w:szCs w:val="24"/>
          <w:rtl/>
        </w:rPr>
        <w:t>جائز، لمن قرأ </w:t>
      </w:r>
      <w:r w:rsidRPr="00424D10">
        <w:rPr>
          <w:rFonts w:ascii="Times New Roman" w:hAnsi="Times New Roman" w:cs="Times New Roman"/>
          <w:sz w:val="24"/>
          <w:szCs w:val="24"/>
        </w:rPr>
        <w:t>(1): «</w:t>
      </w:r>
      <w:r w:rsidRPr="00424D10">
        <w:rPr>
          <w:rFonts w:ascii="Times New Roman" w:hAnsi="Times New Roman" w:cs="Times New Roman"/>
          <w:sz w:val="24"/>
          <w:szCs w:val="24"/>
          <w:rtl/>
        </w:rPr>
        <w:t>وأرجلَكم</w:t>
      </w:r>
      <w:r w:rsidRPr="00424D10">
        <w:rPr>
          <w:rFonts w:ascii="Times New Roman" w:hAnsi="Times New Roman" w:cs="Times New Roman"/>
          <w:sz w:val="24"/>
          <w:szCs w:val="24"/>
        </w:rPr>
        <w:t>» </w:t>
      </w:r>
      <w:r w:rsidRPr="00424D10">
        <w:rPr>
          <w:rFonts w:ascii="Times New Roman" w:hAnsi="Times New Roman" w:cs="Times New Roman"/>
          <w:sz w:val="24"/>
          <w:szCs w:val="24"/>
          <w:rtl/>
        </w:rPr>
        <w:t>بالنصب عطفًا على </w:t>
      </w:r>
      <w:r w:rsidRPr="00424D10">
        <w:rPr>
          <w:rFonts w:ascii="Times New Roman" w:hAnsi="Times New Roman" w:cs="Times New Roman"/>
          <w:sz w:val="24"/>
          <w:szCs w:val="24"/>
        </w:rPr>
        <w:t>«</w:t>
      </w:r>
      <w:bookmarkStart w:id="5" w:name="_Hlk106275225"/>
      <w:r w:rsidRPr="00424D10">
        <w:rPr>
          <w:rFonts w:ascii="Times New Roman" w:hAnsi="Times New Roman" w:cs="Times New Roman"/>
          <w:sz w:val="24"/>
          <w:szCs w:val="24"/>
          <w:rtl/>
        </w:rPr>
        <w:t>فاغسلوا وجوهكم وأيديكم</w:t>
      </w:r>
      <w:bookmarkEnd w:id="5"/>
      <w:r w:rsidRPr="00424D10">
        <w:rPr>
          <w:rFonts w:ascii="Times New Roman" w:hAnsi="Times New Roman" w:cs="Times New Roman"/>
          <w:sz w:val="24"/>
          <w:szCs w:val="24"/>
        </w:rPr>
        <w:t xml:space="preserve">» </w:t>
      </w:r>
      <w:r w:rsidRPr="00424D10">
        <w:rPr>
          <w:rFonts w:ascii="Times New Roman" w:hAnsi="Times New Roman" w:cs="Times New Roman"/>
          <w:sz w:val="24"/>
          <w:szCs w:val="24"/>
          <w:rtl/>
        </w:rPr>
        <w:t>إيذانًا بأنَّ فرض الرجلين الغسل، لا المسح وهو الثابت عن رسول الله - صلى الله عليه وسلم - في الأحاديث المتواترة</w:t>
      </w:r>
    </w:p>
    <w:p w14:paraId="68DD28D0" w14:textId="586B8CAD" w:rsidR="00AD14AC" w:rsidRPr="00424D10" w:rsidRDefault="00AD14AC" w:rsidP="00424D10">
      <w:pPr>
        <w:pStyle w:val="ListParagraph"/>
        <w:spacing w:after="0"/>
        <w:ind w:left="1134" w:right="70"/>
        <w:jc w:val="lowKashida"/>
        <w:rPr>
          <w:rFonts w:ascii="Times New Roman" w:hAnsi="Times New Roman" w:cs="Times New Roman"/>
          <w:sz w:val="24"/>
          <w:szCs w:val="24"/>
        </w:rPr>
      </w:pPr>
      <w:r w:rsidRPr="00424D10">
        <w:rPr>
          <w:rFonts w:ascii="Times New Roman" w:hAnsi="Times New Roman" w:cs="Times New Roman"/>
          <w:sz w:val="24"/>
          <w:szCs w:val="24"/>
        </w:rPr>
        <w:t xml:space="preserve">Bahwasanya waqaf pada lafaz </w:t>
      </w:r>
      <w:r w:rsidRPr="00424D10">
        <w:rPr>
          <w:rFonts w:ascii="Times New Roman" w:hAnsi="Times New Roman" w:cs="Times New Roman"/>
          <w:sz w:val="24"/>
          <w:szCs w:val="24"/>
          <w:rtl/>
        </w:rPr>
        <w:t>بِرُءُوسِكُمْ</w:t>
      </w:r>
      <w:r w:rsidRPr="00424D10">
        <w:rPr>
          <w:rFonts w:ascii="Times New Roman" w:hAnsi="Times New Roman" w:cs="Times New Roman"/>
          <w:sz w:val="24"/>
          <w:szCs w:val="24"/>
        </w:rPr>
        <w:t xml:space="preserve"> diperbolehkan bagi yang meng</w:t>
      </w:r>
      <w:proofErr w:type="gramStart"/>
      <w:r w:rsidRPr="00424D10">
        <w:rPr>
          <w:rFonts w:ascii="Times New Roman" w:hAnsi="Times New Roman" w:cs="Times New Roman"/>
          <w:sz w:val="24"/>
          <w:szCs w:val="24"/>
        </w:rPr>
        <w:t>-‘</w:t>
      </w:r>
      <w:proofErr w:type="gramEnd"/>
      <w:r w:rsidRPr="00424D10">
        <w:rPr>
          <w:rFonts w:ascii="Times New Roman" w:hAnsi="Times New Roman" w:cs="Times New Roman"/>
          <w:i/>
          <w:iCs/>
          <w:sz w:val="24"/>
          <w:szCs w:val="24"/>
        </w:rPr>
        <w:t>ataf</w:t>
      </w:r>
      <w:r w:rsidRPr="00424D10">
        <w:rPr>
          <w:rFonts w:ascii="Times New Roman" w:hAnsi="Times New Roman" w:cs="Times New Roman"/>
          <w:sz w:val="24"/>
          <w:szCs w:val="24"/>
        </w:rPr>
        <w:t xml:space="preserve">-kannya pada lafaz </w:t>
      </w:r>
      <w:r w:rsidRPr="00424D10">
        <w:rPr>
          <w:rFonts w:ascii="Times New Roman" w:hAnsi="Times New Roman" w:cs="Times New Roman"/>
          <w:sz w:val="24"/>
          <w:szCs w:val="24"/>
          <w:rtl/>
        </w:rPr>
        <w:t>وأرجلَكم</w:t>
      </w:r>
      <w:r w:rsidRPr="00424D10">
        <w:rPr>
          <w:rFonts w:ascii="Times New Roman" w:hAnsi="Times New Roman" w:cs="Times New Roman"/>
          <w:sz w:val="24"/>
          <w:szCs w:val="24"/>
        </w:rPr>
        <w:t xml:space="preserve"> (dalam qira’ah yang dibaca nasab). Indikasi pada ayat </w:t>
      </w:r>
      <w:r w:rsidRPr="00424D10">
        <w:rPr>
          <w:rFonts w:ascii="Times New Roman" w:hAnsi="Times New Roman" w:cs="Times New Roman"/>
          <w:sz w:val="24"/>
          <w:szCs w:val="24"/>
          <w:rtl/>
        </w:rPr>
        <w:t>فاغسلوا وجوهكم وأيديكم</w:t>
      </w:r>
      <w:r w:rsidRPr="00424D10">
        <w:rPr>
          <w:rFonts w:ascii="Times New Roman" w:hAnsi="Times New Roman" w:cs="Times New Roman"/>
          <w:sz w:val="24"/>
          <w:szCs w:val="24"/>
        </w:rPr>
        <w:t xml:space="preserve"> adalah mengenai kewajiban membasuh kaki, bukan mengusap, dan itu ditetapkan Rasulullah Saw. dalam haditsnya.</w:t>
      </w:r>
    </w:p>
    <w:p w14:paraId="0773A4EF" w14:textId="77777777" w:rsidR="00AD14AC" w:rsidRPr="00424D10" w:rsidRDefault="00AD14AC" w:rsidP="00424D10">
      <w:pPr>
        <w:pStyle w:val="ListParagraph"/>
        <w:spacing w:after="0"/>
        <w:ind w:left="1134" w:right="70"/>
        <w:jc w:val="lowKashida"/>
        <w:rPr>
          <w:rFonts w:ascii="Times New Roman" w:hAnsi="Times New Roman" w:cs="Times New Roman"/>
          <w:sz w:val="24"/>
          <w:szCs w:val="24"/>
        </w:rPr>
      </w:pPr>
    </w:p>
    <w:p w14:paraId="7A8B117A" w14:textId="03E363C8" w:rsidR="00AD14AC" w:rsidRPr="00424D10" w:rsidRDefault="00AD14AC" w:rsidP="00424D10">
      <w:pPr>
        <w:pStyle w:val="ListParagraph"/>
        <w:spacing w:after="0"/>
        <w:ind w:left="284" w:right="70" w:firstLine="850"/>
        <w:jc w:val="lowKashida"/>
        <w:rPr>
          <w:rFonts w:ascii="Times New Roman" w:hAnsi="Times New Roman" w:cs="Times New Roman"/>
          <w:sz w:val="24"/>
          <w:szCs w:val="24"/>
        </w:rPr>
      </w:pPr>
      <w:r w:rsidRPr="00424D10">
        <w:rPr>
          <w:rFonts w:ascii="Times New Roman" w:hAnsi="Times New Roman" w:cs="Times New Roman"/>
          <w:sz w:val="24"/>
          <w:szCs w:val="24"/>
        </w:rPr>
        <w:t>Namun dalam Qiraah yang lain, ada yang membaca (</w:t>
      </w:r>
      <w:r w:rsidRPr="00424D10">
        <w:rPr>
          <w:rFonts w:ascii="Times New Roman" w:hAnsi="Times New Roman" w:cs="Times New Roman"/>
          <w:sz w:val="24"/>
          <w:szCs w:val="24"/>
          <w:rtl/>
        </w:rPr>
        <w:t>وَاَرْجُلِكُمْ اِلَى الْكَعْبَيْنِۗ</w:t>
      </w:r>
      <w:r w:rsidRPr="00424D10">
        <w:rPr>
          <w:rFonts w:ascii="Times New Roman" w:hAnsi="Times New Roman" w:cs="Times New Roman"/>
          <w:sz w:val="24"/>
          <w:szCs w:val="24"/>
        </w:rPr>
        <w:t>) huruf lamnya di-</w:t>
      </w:r>
      <w:r w:rsidRPr="00424D10">
        <w:rPr>
          <w:rFonts w:ascii="Times New Roman" w:hAnsi="Times New Roman" w:cs="Times New Roman"/>
          <w:i/>
          <w:iCs/>
          <w:sz w:val="24"/>
          <w:szCs w:val="24"/>
        </w:rPr>
        <w:t>kasrah</w:t>
      </w:r>
      <w:r w:rsidRPr="00424D10">
        <w:rPr>
          <w:rFonts w:ascii="Times New Roman" w:hAnsi="Times New Roman" w:cs="Times New Roman"/>
          <w:sz w:val="24"/>
          <w:szCs w:val="24"/>
        </w:rPr>
        <w:t>, yaitu bacaan Imam Hamzah dan Imam Abu ‘Amr.</w:t>
      </w:r>
      <w:r w:rsidR="008D5D3C" w:rsidRPr="00424D10">
        <w:rPr>
          <w:rFonts w:ascii="Times New Roman" w:hAnsi="Times New Roman" w:cs="Times New Roman"/>
          <w:sz w:val="24"/>
          <w:szCs w:val="24"/>
        </w:rPr>
        <w:t xml:space="preserve"> </w:t>
      </w:r>
      <w:r w:rsidRPr="00424D10">
        <w:rPr>
          <w:rFonts w:ascii="Times New Roman" w:hAnsi="Times New Roman" w:cs="Times New Roman"/>
          <w:sz w:val="24"/>
          <w:szCs w:val="24"/>
        </w:rPr>
        <w:t xml:space="preserve">Implikasi hukum fiqihnya digunakan sebagian Ulama’ sebagai dalil bolehnya mengusap </w:t>
      </w:r>
      <w:r w:rsidRPr="00424D10">
        <w:rPr>
          <w:rFonts w:ascii="Times New Roman" w:hAnsi="Times New Roman" w:cs="Times New Roman"/>
          <w:i/>
          <w:iCs/>
          <w:sz w:val="24"/>
          <w:szCs w:val="24"/>
        </w:rPr>
        <w:t>khuf</w:t>
      </w:r>
      <w:r w:rsidRPr="00424D10">
        <w:rPr>
          <w:rFonts w:ascii="Times New Roman" w:hAnsi="Times New Roman" w:cs="Times New Roman"/>
          <w:sz w:val="24"/>
          <w:szCs w:val="24"/>
        </w:rPr>
        <w:t xml:space="preserve"> saat bersuci ketika musim dingin atau panas.</w:t>
      </w:r>
    </w:p>
    <w:p w14:paraId="442A7F6A" w14:textId="77777777" w:rsidR="00AD14AC" w:rsidRPr="00424D10" w:rsidRDefault="00AD14AC" w:rsidP="00424D10">
      <w:pPr>
        <w:pStyle w:val="ListParagraph"/>
        <w:numPr>
          <w:ilvl w:val="0"/>
          <w:numId w:val="29"/>
        </w:numPr>
        <w:spacing w:after="0"/>
        <w:ind w:left="284" w:right="70"/>
        <w:jc w:val="lowKashida"/>
        <w:rPr>
          <w:rFonts w:ascii="Times New Roman" w:hAnsi="Times New Roman" w:cs="Times New Roman"/>
          <w:b/>
          <w:bCs/>
          <w:sz w:val="24"/>
          <w:szCs w:val="24"/>
        </w:rPr>
      </w:pPr>
      <w:r w:rsidRPr="00424D10">
        <w:rPr>
          <w:rFonts w:ascii="Times New Roman" w:hAnsi="Times New Roman" w:cs="Times New Roman"/>
          <w:b/>
          <w:bCs/>
          <w:sz w:val="24"/>
          <w:szCs w:val="24"/>
        </w:rPr>
        <w:t>Q.s. Yusuf: 24</w:t>
      </w:r>
    </w:p>
    <w:p w14:paraId="2D66D65B" w14:textId="77777777" w:rsidR="00AD14AC" w:rsidRPr="00424D10" w:rsidRDefault="00AD14AC" w:rsidP="00424D10">
      <w:pPr>
        <w:pStyle w:val="ListParagraph"/>
        <w:spacing w:after="0"/>
        <w:ind w:right="70" w:firstLine="284"/>
        <w:jc w:val="lowKashida"/>
        <w:rPr>
          <w:rFonts w:ascii="Times New Roman" w:hAnsi="Times New Roman" w:cs="Times New Roman"/>
          <w:sz w:val="24"/>
          <w:szCs w:val="24"/>
        </w:rPr>
      </w:pPr>
      <w:r w:rsidRPr="00424D10">
        <w:rPr>
          <w:rFonts w:ascii="Times New Roman" w:hAnsi="Times New Roman" w:cs="Times New Roman"/>
          <w:sz w:val="24"/>
          <w:szCs w:val="24"/>
        </w:rPr>
        <w:t>Allah swt berfirman:</w:t>
      </w:r>
    </w:p>
    <w:p w14:paraId="5D3A3A86" w14:textId="77777777" w:rsidR="00AD14AC" w:rsidRPr="00424D10" w:rsidRDefault="00AD14AC" w:rsidP="00424D10">
      <w:pPr>
        <w:pStyle w:val="ListParagraph"/>
        <w:bidi/>
        <w:spacing w:after="0"/>
        <w:ind w:left="4" w:right="1134"/>
        <w:jc w:val="lowKashida"/>
        <w:rPr>
          <w:rFonts w:ascii="Times New Roman" w:hAnsi="Times New Roman" w:cs="Times New Roman"/>
          <w:sz w:val="24"/>
          <w:szCs w:val="24"/>
          <w:rtl/>
        </w:rPr>
      </w:pPr>
      <w:r w:rsidRPr="00424D10">
        <w:rPr>
          <w:rFonts w:ascii="Times New Roman" w:hAnsi="Times New Roman" w:cs="Times New Roman"/>
          <w:sz w:val="24"/>
          <w:szCs w:val="24"/>
          <w:rtl/>
        </w:rPr>
        <w:t>وَلَقَدْ هَمَّتْ بِهٖۖ وَهَمَّ بِهَا ۚ لَوْلَآ اَنْ رَّاٰ بُرْهَانَ رَبِّهٖۗ كَذٰلِكَ لِنَصْرِفَ عَنْهُ السُّوْۤءَ وَالْفَحْشَاۤءَۗ اِنَّهٗ مِنْ عِبَادِنَا الْمُخْلَصِيْنَ ٢٤</w:t>
      </w:r>
    </w:p>
    <w:p w14:paraId="1DE3FBE0" w14:textId="77777777" w:rsidR="00AD14AC" w:rsidRPr="00424D10" w:rsidRDefault="00AD14AC" w:rsidP="00424D10">
      <w:pPr>
        <w:pStyle w:val="ListParagraph"/>
        <w:spacing w:after="0"/>
        <w:ind w:left="1134" w:right="70"/>
        <w:jc w:val="lowKashida"/>
        <w:rPr>
          <w:rFonts w:ascii="Times New Roman" w:hAnsi="Times New Roman" w:cs="Times New Roman"/>
          <w:sz w:val="24"/>
          <w:szCs w:val="24"/>
        </w:rPr>
      </w:pPr>
      <w:r w:rsidRPr="00424D10">
        <w:rPr>
          <w:rFonts w:ascii="Times New Roman" w:hAnsi="Times New Roman" w:cs="Times New Roman"/>
          <w:sz w:val="24"/>
          <w:szCs w:val="24"/>
        </w:rPr>
        <w:t>Terjemah Kemenag 2019</w:t>
      </w:r>
    </w:p>
    <w:p w14:paraId="4E428802" w14:textId="77777777" w:rsidR="00AD14AC" w:rsidRPr="00424D10" w:rsidRDefault="00AD14AC" w:rsidP="00424D10">
      <w:pPr>
        <w:pStyle w:val="ListParagraph"/>
        <w:spacing w:after="0"/>
        <w:ind w:left="1134" w:right="70"/>
        <w:jc w:val="lowKashida"/>
        <w:rPr>
          <w:rFonts w:ascii="Times New Roman" w:hAnsi="Times New Roman" w:cs="Times New Roman"/>
          <w:sz w:val="24"/>
          <w:szCs w:val="24"/>
        </w:rPr>
      </w:pPr>
      <w:r w:rsidRPr="00424D10">
        <w:rPr>
          <w:rFonts w:ascii="Times New Roman" w:hAnsi="Times New Roman" w:cs="Times New Roman"/>
          <w:sz w:val="24"/>
          <w:szCs w:val="24"/>
        </w:rPr>
        <w:t>24. Sungguh, perempuan itu benar-benar telah berkehendak kepadanya (Yusuf). Yusuf pun berkehendak kepadanya sekiranya dia tidak melihat tanda (dari) Tuhannya. Demikianlah, Kami memalingkan darinya keburukan dan kekejian. Sesungguhnya dia (Yusuf) termasuk hamba-hamba Kami yang terpilih.</w:t>
      </w:r>
    </w:p>
    <w:p w14:paraId="69688114" w14:textId="77777777" w:rsidR="00AD14AC" w:rsidRPr="00424D10" w:rsidRDefault="00AD14AC" w:rsidP="00424D10">
      <w:pPr>
        <w:pStyle w:val="ListParagraph"/>
        <w:spacing w:after="0"/>
        <w:ind w:left="1134" w:right="70"/>
        <w:jc w:val="lowKashida"/>
        <w:rPr>
          <w:rFonts w:ascii="Times New Roman" w:hAnsi="Times New Roman" w:cs="Times New Roman"/>
          <w:sz w:val="24"/>
          <w:szCs w:val="24"/>
        </w:rPr>
      </w:pPr>
    </w:p>
    <w:p w14:paraId="692CB9A0" w14:textId="45779F63" w:rsidR="00AD14AC" w:rsidRPr="00424D10" w:rsidRDefault="00AD14AC" w:rsidP="00424D10">
      <w:pPr>
        <w:pStyle w:val="ListParagraph"/>
        <w:spacing w:after="0"/>
        <w:ind w:left="284" w:right="70" w:firstLine="850"/>
        <w:jc w:val="lowKashida"/>
        <w:rPr>
          <w:rFonts w:ascii="Times New Roman" w:hAnsi="Times New Roman" w:cs="Times New Roman"/>
          <w:sz w:val="24"/>
          <w:szCs w:val="24"/>
        </w:rPr>
      </w:pPr>
      <w:r w:rsidRPr="00424D10">
        <w:rPr>
          <w:rFonts w:ascii="Times New Roman" w:hAnsi="Times New Roman" w:cs="Times New Roman"/>
          <w:sz w:val="24"/>
          <w:szCs w:val="24"/>
        </w:rPr>
        <w:t>Q.s. Yusuf: 24 ini yang rentan akan kesalahan makna</w:t>
      </w:r>
      <w:r w:rsidRPr="00424D10">
        <w:rPr>
          <w:rFonts w:ascii="Times New Roman" w:hAnsi="Times New Roman" w:cs="Times New Roman"/>
          <w:i/>
          <w:iCs/>
          <w:sz w:val="24"/>
          <w:szCs w:val="24"/>
        </w:rPr>
        <w:t xml:space="preserve"> </w:t>
      </w:r>
      <w:r w:rsidRPr="00424D10">
        <w:rPr>
          <w:rFonts w:ascii="Times New Roman" w:hAnsi="Times New Roman" w:cs="Times New Roman"/>
          <w:sz w:val="24"/>
          <w:szCs w:val="24"/>
        </w:rPr>
        <w:t xml:space="preserve">ketika salah dalam menentukan waqaf, karena berkaitan dengan Aqidah keimanan seorang muslim dalam masalah kemaksuman </w:t>
      </w:r>
      <w:proofErr w:type="gramStart"/>
      <w:r w:rsidRPr="00424D10">
        <w:rPr>
          <w:rFonts w:ascii="Times New Roman" w:hAnsi="Times New Roman" w:cs="Times New Roman"/>
          <w:sz w:val="24"/>
          <w:szCs w:val="24"/>
        </w:rPr>
        <w:t>para Nabi</w:t>
      </w:r>
      <w:proofErr w:type="gramEnd"/>
      <w:r w:rsidRPr="00424D10">
        <w:rPr>
          <w:rFonts w:ascii="Times New Roman" w:hAnsi="Times New Roman" w:cs="Times New Roman"/>
          <w:sz w:val="24"/>
          <w:szCs w:val="24"/>
        </w:rPr>
        <w:t xml:space="preserve"> </w:t>
      </w:r>
      <w:r w:rsidRPr="00424D10">
        <w:rPr>
          <w:rFonts w:ascii="Times New Roman" w:hAnsi="Times New Roman" w:cs="Times New Roman"/>
          <w:i/>
          <w:iCs/>
          <w:sz w:val="24"/>
          <w:szCs w:val="24"/>
        </w:rPr>
        <w:t>(Ismah al-Anbiya’).</w:t>
      </w:r>
      <w:r w:rsidRPr="00424D10">
        <w:rPr>
          <w:rFonts w:ascii="Times New Roman" w:hAnsi="Times New Roman" w:cs="Times New Roman"/>
          <w:sz w:val="24"/>
          <w:szCs w:val="24"/>
        </w:rPr>
        <w:t xml:space="preserve"> Dalam Aqidah kalangan </w:t>
      </w:r>
      <w:r w:rsidRPr="00424D10">
        <w:rPr>
          <w:rFonts w:ascii="Times New Roman" w:hAnsi="Times New Roman" w:cs="Times New Roman"/>
          <w:i/>
          <w:iCs/>
          <w:sz w:val="24"/>
          <w:szCs w:val="24"/>
        </w:rPr>
        <w:t xml:space="preserve">Ahlussunnah wal-jama’ah </w:t>
      </w:r>
      <w:r w:rsidRPr="00424D10">
        <w:rPr>
          <w:rFonts w:ascii="Times New Roman" w:hAnsi="Times New Roman" w:cs="Times New Roman"/>
          <w:sz w:val="24"/>
          <w:szCs w:val="24"/>
        </w:rPr>
        <w:t>meyakini bahwa setiap para nabi adalah maksum, yakni terjaga dari dosa. Namun sangat disayangkan Mushaf Asy-Syadzili tidak memberikan keterangan apapun mengenai kekhawatiran ini.</w:t>
      </w:r>
    </w:p>
    <w:p w14:paraId="73DA1566" w14:textId="77A78F0A" w:rsidR="00AD14AC" w:rsidRPr="00424D10" w:rsidRDefault="00AD14AC" w:rsidP="00424D10">
      <w:pPr>
        <w:pStyle w:val="ListParagraph"/>
        <w:spacing w:after="0"/>
        <w:ind w:left="284" w:right="70" w:firstLine="850"/>
        <w:jc w:val="lowKashida"/>
        <w:rPr>
          <w:rFonts w:ascii="Times New Roman" w:hAnsi="Times New Roman" w:cs="Times New Roman"/>
          <w:sz w:val="24"/>
          <w:szCs w:val="24"/>
          <w:lang w:val="en-ID" w:eastAsia="en-ID"/>
        </w:rPr>
      </w:pPr>
      <w:r w:rsidRPr="00424D10">
        <w:rPr>
          <w:rFonts w:ascii="Times New Roman" w:hAnsi="Times New Roman" w:cs="Times New Roman"/>
          <w:sz w:val="24"/>
          <w:szCs w:val="24"/>
        </w:rPr>
        <w:lastRenderedPageBreak/>
        <w:t xml:space="preserve">Penulis sependapat dengan Imam al-Ashmu&gt;ni yang memberikan solusi untuk waqaf pada lafaz </w:t>
      </w:r>
      <w:r w:rsidRPr="00424D10">
        <w:rPr>
          <w:rFonts w:ascii="Times New Roman" w:hAnsi="Times New Roman" w:cs="Times New Roman"/>
          <w:sz w:val="24"/>
          <w:szCs w:val="24"/>
          <w:rtl/>
        </w:rPr>
        <w:t xml:space="preserve">وَلَقَدْ هَمَّتْ </w:t>
      </w:r>
      <w:proofErr w:type="gramStart"/>
      <w:r w:rsidRPr="00424D10">
        <w:rPr>
          <w:rFonts w:ascii="Times New Roman" w:hAnsi="Times New Roman" w:cs="Times New Roman"/>
          <w:sz w:val="24"/>
          <w:szCs w:val="24"/>
          <w:rtl/>
        </w:rPr>
        <w:t xml:space="preserve">بِهٖ </w:t>
      </w:r>
      <w:r w:rsidRPr="00424D10">
        <w:rPr>
          <w:rFonts w:ascii="Times New Roman" w:hAnsi="Times New Roman" w:cs="Times New Roman"/>
          <w:sz w:val="24"/>
          <w:szCs w:val="24"/>
        </w:rPr>
        <w:t xml:space="preserve"> kemudian</w:t>
      </w:r>
      <w:proofErr w:type="gramEnd"/>
      <w:r w:rsidRPr="00424D10">
        <w:rPr>
          <w:rFonts w:ascii="Times New Roman" w:hAnsi="Times New Roman" w:cs="Times New Roman"/>
          <w:sz w:val="24"/>
          <w:szCs w:val="24"/>
        </w:rPr>
        <w:t xml:space="preserve"> Ibtida’ pada lafaz </w:t>
      </w:r>
      <w:r w:rsidRPr="00424D10">
        <w:rPr>
          <w:rFonts w:ascii="Times New Roman" w:hAnsi="Times New Roman" w:cs="Times New Roman"/>
          <w:sz w:val="24"/>
          <w:szCs w:val="24"/>
          <w:rtl/>
        </w:rPr>
        <w:t xml:space="preserve">وَهَمَّ بِهَا </w:t>
      </w:r>
      <w:r w:rsidRPr="00424D10">
        <w:rPr>
          <w:rFonts w:ascii="Times New Roman" w:hAnsi="Times New Roman" w:cs="Times New Roman"/>
          <w:sz w:val="24"/>
          <w:szCs w:val="24"/>
        </w:rPr>
        <w:t xml:space="preserve"> dan mewasalkannya sampai pada lafaz </w:t>
      </w:r>
      <w:r w:rsidRPr="00424D10">
        <w:rPr>
          <w:rFonts w:ascii="Times New Roman" w:hAnsi="Times New Roman" w:cs="Times New Roman"/>
          <w:sz w:val="24"/>
          <w:szCs w:val="24"/>
          <w:rtl/>
        </w:rPr>
        <w:t>لَوْلَآ اَنْ رَّاٰ بُرْهَانَ رَبِّهٖۗ</w:t>
      </w:r>
      <w:r w:rsidRPr="00424D10">
        <w:rPr>
          <w:rFonts w:ascii="Times New Roman" w:hAnsi="Times New Roman" w:cs="Times New Roman"/>
          <w:sz w:val="24"/>
          <w:szCs w:val="24"/>
        </w:rPr>
        <w:t xml:space="preserve">. Alasan mengapa harus waqaf pada lafaz </w:t>
      </w:r>
      <w:r w:rsidRPr="00424D10">
        <w:rPr>
          <w:rFonts w:ascii="Times New Roman" w:hAnsi="Times New Roman" w:cs="Times New Roman"/>
          <w:sz w:val="24"/>
          <w:szCs w:val="24"/>
          <w:rtl/>
        </w:rPr>
        <w:t xml:space="preserve">وَلَقَدْ هَمَّتْ </w:t>
      </w:r>
      <w:proofErr w:type="gramStart"/>
      <w:r w:rsidRPr="00424D10">
        <w:rPr>
          <w:rFonts w:ascii="Times New Roman" w:hAnsi="Times New Roman" w:cs="Times New Roman"/>
          <w:sz w:val="24"/>
          <w:szCs w:val="24"/>
          <w:rtl/>
        </w:rPr>
        <w:t xml:space="preserve">بِهٖۙ </w:t>
      </w:r>
      <w:r w:rsidRPr="00424D10">
        <w:rPr>
          <w:rFonts w:ascii="Times New Roman" w:hAnsi="Times New Roman" w:cs="Times New Roman"/>
          <w:sz w:val="24"/>
          <w:szCs w:val="24"/>
        </w:rPr>
        <w:t xml:space="preserve"> adalah</w:t>
      </w:r>
      <w:proofErr w:type="gramEnd"/>
      <w:r w:rsidRPr="00424D10">
        <w:rPr>
          <w:rFonts w:ascii="Times New Roman" w:hAnsi="Times New Roman" w:cs="Times New Roman"/>
          <w:sz w:val="24"/>
          <w:szCs w:val="24"/>
        </w:rPr>
        <w:t xml:space="preserve"> karena perempuan (</w:t>
      </w:r>
      <w:r w:rsidRPr="00424D10">
        <w:rPr>
          <w:rFonts w:ascii="Times New Roman" w:hAnsi="Times New Roman" w:cs="Times New Roman"/>
          <w:i/>
          <w:iCs/>
          <w:sz w:val="24"/>
          <w:szCs w:val="24"/>
        </w:rPr>
        <w:t>Imroah al-Aziz)</w:t>
      </w:r>
      <w:r w:rsidRPr="00424D10">
        <w:rPr>
          <w:rFonts w:ascii="Times New Roman" w:hAnsi="Times New Roman" w:cs="Times New Roman"/>
          <w:sz w:val="24"/>
          <w:szCs w:val="24"/>
        </w:rPr>
        <w:t xml:space="preserve"> tersebutlah yang pada hakikatnya adalah orang yang tergila-gila terhadap ketampanan Nabi Yusuf dan mendorong Nabi Yusuf untuk melayani nafsu birahinya, Maka secara makna sebaiknya memang waqaf pada </w:t>
      </w:r>
      <w:r w:rsidRPr="00424D10">
        <w:rPr>
          <w:rFonts w:ascii="Times New Roman" w:hAnsi="Times New Roman" w:cs="Times New Roman"/>
          <w:i/>
          <w:iCs/>
          <w:sz w:val="24"/>
          <w:szCs w:val="24"/>
        </w:rPr>
        <w:t xml:space="preserve">Waqad Hammat Bihi </w:t>
      </w:r>
      <w:r w:rsidRPr="00424D10">
        <w:rPr>
          <w:rFonts w:ascii="Times New Roman" w:hAnsi="Times New Roman" w:cs="Times New Roman"/>
          <w:sz w:val="24"/>
          <w:szCs w:val="24"/>
        </w:rPr>
        <w:t>(</w:t>
      </w:r>
      <w:r w:rsidRPr="00424D10">
        <w:rPr>
          <w:rFonts w:ascii="Times New Roman" w:hAnsi="Times New Roman" w:cs="Times New Roman"/>
          <w:sz w:val="24"/>
          <w:szCs w:val="24"/>
          <w:rtl/>
        </w:rPr>
        <w:t>وَلَقَدْ هَمَّتْ بِهٖۙ</w:t>
      </w:r>
      <w:r w:rsidRPr="00424D10">
        <w:rPr>
          <w:rFonts w:ascii="Times New Roman" w:hAnsi="Times New Roman" w:cs="Times New Roman"/>
          <w:sz w:val="24"/>
          <w:szCs w:val="24"/>
        </w:rPr>
        <w:t>). Sedangkan ketertarikan Nabi Yusuf terhadap perempuan (</w:t>
      </w:r>
      <w:r w:rsidRPr="00424D10">
        <w:rPr>
          <w:rFonts w:ascii="Times New Roman" w:hAnsi="Times New Roman" w:cs="Times New Roman"/>
          <w:sz w:val="24"/>
          <w:szCs w:val="24"/>
          <w:rtl/>
        </w:rPr>
        <w:t xml:space="preserve">وَهَمَّ </w:t>
      </w:r>
      <w:proofErr w:type="gramStart"/>
      <w:r w:rsidRPr="00424D10">
        <w:rPr>
          <w:rFonts w:ascii="Times New Roman" w:hAnsi="Times New Roman" w:cs="Times New Roman"/>
          <w:sz w:val="24"/>
          <w:szCs w:val="24"/>
          <w:rtl/>
        </w:rPr>
        <w:t xml:space="preserve">بِهَا </w:t>
      </w:r>
      <w:r w:rsidRPr="00424D10">
        <w:rPr>
          <w:rFonts w:ascii="Times New Roman" w:hAnsi="Times New Roman" w:cs="Times New Roman"/>
          <w:sz w:val="24"/>
          <w:szCs w:val="24"/>
        </w:rPr>
        <w:t xml:space="preserve"> )</w:t>
      </w:r>
      <w:proofErr w:type="gramEnd"/>
      <w:r w:rsidRPr="00424D10">
        <w:rPr>
          <w:rFonts w:ascii="Times New Roman" w:hAnsi="Times New Roman" w:cs="Times New Roman"/>
          <w:sz w:val="24"/>
          <w:szCs w:val="24"/>
        </w:rPr>
        <w:t xml:space="preserve"> tersebut hanya karena dilandasi bahwa Nabi Yusuf adalah hamba sahaya dari perempuan tersebut sehingga beliau harus menghormatinya. Kemudian mengapa harus Ibtida’ pada lafaz </w:t>
      </w:r>
      <w:r w:rsidRPr="00424D10">
        <w:rPr>
          <w:rFonts w:ascii="Times New Roman" w:hAnsi="Times New Roman" w:cs="Times New Roman"/>
          <w:sz w:val="24"/>
          <w:szCs w:val="24"/>
          <w:rtl/>
        </w:rPr>
        <w:t xml:space="preserve">وَهَمَّ </w:t>
      </w:r>
      <w:proofErr w:type="gramStart"/>
      <w:r w:rsidRPr="00424D10">
        <w:rPr>
          <w:rFonts w:ascii="Times New Roman" w:hAnsi="Times New Roman" w:cs="Times New Roman"/>
          <w:sz w:val="24"/>
          <w:szCs w:val="24"/>
          <w:rtl/>
        </w:rPr>
        <w:t xml:space="preserve">بِهَا </w:t>
      </w:r>
      <w:r w:rsidRPr="00424D10">
        <w:rPr>
          <w:rFonts w:ascii="Times New Roman" w:hAnsi="Times New Roman" w:cs="Times New Roman"/>
          <w:sz w:val="24"/>
          <w:szCs w:val="24"/>
        </w:rPr>
        <w:t xml:space="preserve"> </w:t>
      </w:r>
      <w:r w:rsidRPr="00424D10">
        <w:rPr>
          <w:rFonts w:ascii="Times New Roman" w:hAnsi="Times New Roman" w:cs="Times New Roman"/>
          <w:sz w:val="24"/>
          <w:szCs w:val="24"/>
          <w:lang w:val="en-ID" w:eastAsia="en-ID"/>
        </w:rPr>
        <w:t>dan</w:t>
      </w:r>
      <w:proofErr w:type="gramEnd"/>
      <w:r w:rsidRPr="00424D10">
        <w:rPr>
          <w:rFonts w:ascii="Times New Roman" w:hAnsi="Times New Roman" w:cs="Times New Roman"/>
          <w:sz w:val="24"/>
          <w:szCs w:val="24"/>
          <w:lang w:val="en-ID" w:eastAsia="en-ID"/>
        </w:rPr>
        <w:t xml:space="preserve"> mewasalkannya sampai pada kalimat </w:t>
      </w:r>
      <w:r w:rsidRPr="00424D10">
        <w:rPr>
          <w:rFonts w:ascii="Times New Roman" w:hAnsi="Times New Roman" w:cs="Times New Roman"/>
          <w:sz w:val="24"/>
          <w:szCs w:val="24"/>
          <w:rtl/>
        </w:rPr>
        <w:t>لَوْلَآ اَنْ رَّاٰ بُرْهَانَ رَبِّهٖۗ</w:t>
      </w:r>
      <w:r w:rsidRPr="00424D10">
        <w:rPr>
          <w:rFonts w:ascii="Times New Roman" w:hAnsi="Times New Roman" w:cs="Times New Roman"/>
          <w:sz w:val="24"/>
          <w:szCs w:val="24"/>
        </w:rPr>
        <w:t xml:space="preserve"> </w:t>
      </w:r>
      <w:r w:rsidRPr="00424D10">
        <w:rPr>
          <w:rFonts w:ascii="Times New Roman" w:hAnsi="Times New Roman" w:cs="Times New Roman"/>
          <w:i/>
          <w:iCs/>
          <w:sz w:val="24"/>
          <w:szCs w:val="24"/>
        </w:rPr>
        <w:t>(</w:t>
      </w:r>
      <w:r w:rsidRPr="00424D10">
        <w:rPr>
          <w:rFonts w:ascii="Times New Roman" w:hAnsi="Times New Roman" w:cs="Times New Roman"/>
          <w:i/>
          <w:iCs/>
          <w:sz w:val="24"/>
          <w:szCs w:val="24"/>
          <w:lang w:val="en-ID" w:eastAsia="en-ID"/>
        </w:rPr>
        <w:t>sekiranya dia tidak melihat tanda (Hidayah) dari Tuhannya, niscaya dia akan terjatuh dalam perbuatan maksiat</w:t>
      </w:r>
      <w:r w:rsidRPr="00424D10">
        <w:rPr>
          <w:rFonts w:ascii="Times New Roman" w:hAnsi="Times New Roman" w:cs="Times New Roman"/>
          <w:i/>
          <w:iCs/>
          <w:sz w:val="24"/>
          <w:szCs w:val="24"/>
        </w:rPr>
        <w:t>)</w:t>
      </w:r>
      <w:r w:rsidRPr="00424D10">
        <w:rPr>
          <w:rFonts w:ascii="Times New Roman" w:hAnsi="Times New Roman" w:cs="Times New Roman"/>
          <w:i/>
          <w:iCs/>
          <w:sz w:val="24"/>
          <w:szCs w:val="24"/>
          <w:lang w:val="en-ID" w:eastAsia="en-ID"/>
        </w:rPr>
        <w:t>?</w:t>
      </w:r>
      <w:r w:rsidRPr="00424D10">
        <w:rPr>
          <w:rFonts w:ascii="Times New Roman" w:hAnsi="Times New Roman" w:cs="Times New Roman"/>
          <w:sz w:val="24"/>
          <w:szCs w:val="24"/>
          <w:lang w:val="en-ID" w:eastAsia="en-ID"/>
        </w:rPr>
        <w:t xml:space="preserve"> karena antara ketertarikan Nabi Yusuf dengan Hidayah yang datang dari Allah tidak bisa dipisahkan. Dan alasan yang paling kuat adalah bahwa Nabi Yusuf adalah Nabi Allah yang maksum (terjaga dari dosa) tidak mungkin melakukan perbuatan maksiat. </w:t>
      </w:r>
    </w:p>
    <w:p w14:paraId="1073E7F0" w14:textId="6F36846F" w:rsidR="00AD14AC" w:rsidRPr="00424D10" w:rsidRDefault="00AD14AC" w:rsidP="00424D10">
      <w:pPr>
        <w:pStyle w:val="ListParagraph"/>
        <w:spacing w:after="0"/>
        <w:ind w:left="284" w:right="70" w:firstLine="850"/>
        <w:jc w:val="lowKashida"/>
        <w:rPr>
          <w:rFonts w:ascii="Times New Roman" w:hAnsi="Times New Roman" w:cs="Times New Roman"/>
          <w:sz w:val="24"/>
          <w:szCs w:val="24"/>
          <w:lang w:val="en-ID"/>
        </w:rPr>
      </w:pPr>
      <w:r w:rsidRPr="00424D10">
        <w:rPr>
          <w:rFonts w:ascii="Times New Roman" w:hAnsi="Times New Roman" w:cs="Times New Roman"/>
          <w:sz w:val="24"/>
          <w:szCs w:val="24"/>
          <w:lang w:val="en-ID"/>
        </w:rPr>
        <w:t xml:space="preserve">Dalam kitab tafsir klasik, cerita ini berkembang sampai melampaui batas, bahkan mencederai kemaksuman Nabi Yusuf. Sebagai contoh penafsiran Ibn Jarir al-Thabari ketika menafsirkan Q.s. Yusuf: 24 beliau mengutip riwayat </w:t>
      </w:r>
      <w:r w:rsidRPr="00424D10">
        <w:rPr>
          <w:rFonts w:ascii="Times New Roman" w:hAnsi="Times New Roman" w:cs="Times New Roman"/>
          <w:i/>
          <w:iCs/>
          <w:sz w:val="24"/>
          <w:szCs w:val="24"/>
          <w:lang w:val="en-ID"/>
        </w:rPr>
        <w:t>Israiliyat</w:t>
      </w:r>
      <w:r w:rsidRPr="00424D10">
        <w:rPr>
          <w:rFonts w:ascii="Times New Roman" w:hAnsi="Times New Roman" w:cs="Times New Roman"/>
          <w:sz w:val="24"/>
          <w:szCs w:val="24"/>
          <w:lang w:val="en-ID"/>
        </w:rPr>
        <w:t xml:space="preserve"> yang berasal dari Ibn ‘Abbas. Isi Riwayat Israiliyat tersebut adalah bagaimana reaksi Nabi Yusuf Ketika digoda oleh perempuan bangsawan </w:t>
      </w:r>
      <w:r w:rsidRPr="00424D10">
        <w:rPr>
          <w:rFonts w:ascii="Times New Roman" w:hAnsi="Times New Roman" w:cs="Times New Roman"/>
          <w:sz w:val="24"/>
          <w:szCs w:val="24"/>
        </w:rPr>
        <w:t>(</w:t>
      </w:r>
      <w:r w:rsidRPr="00424D10">
        <w:rPr>
          <w:rFonts w:ascii="Times New Roman" w:hAnsi="Times New Roman" w:cs="Times New Roman"/>
          <w:i/>
          <w:iCs/>
          <w:sz w:val="24"/>
          <w:szCs w:val="24"/>
        </w:rPr>
        <w:t>Imroah al</w:t>
      </w:r>
      <w:proofErr w:type="gramStart"/>
      <w:r w:rsidRPr="00424D10">
        <w:rPr>
          <w:rFonts w:ascii="Times New Roman" w:hAnsi="Times New Roman" w:cs="Times New Roman"/>
          <w:i/>
          <w:iCs/>
          <w:sz w:val="24"/>
          <w:szCs w:val="24"/>
        </w:rPr>
        <w:t>-‘</w:t>
      </w:r>
      <w:proofErr w:type="gramEnd"/>
      <w:r w:rsidRPr="00424D10">
        <w:rPr>
          <w:rFonts w:ascii="Times New Roman" w:hAnsi="Times New Roman" w:cs="Times New Roman"/>
          <w:i/>
          <w:iCs/>
          <w:sz w:val="24"/>
          <w:szCs w:val="24"/>
        </w:rPr>
        <w:t xml:space="preserve">Aziz) </w:t>
      </w:r>
      <w:r w:rsidRPr="00424D10">
        <w:rPr>
          <w:rFonts w:ascii="Times New Roman" w:hAnsi="Times New Roman" w:cs="Times New Roman"/>
          <w:sz w:val="24"/>
          <w:szCs w:val="24"/>
          <w:lang w:val="en-ID"/>
        </w:rPr>
        <w:t>tersebut? Ibnu Abbas berkata: “</w:t>
      </w:r>
      <w:r w:rsidRPr="00424D10">
        <w:rPr>
          <w:rFonts w:ascii="Times New Roman" w:hAnsi="Times New Roman" w:cs="Times New Roman"/>
          <w:i/>
          <w:iCs/>
          <w:sz w:val="24"/>
          <w:szCs w:val="24"/>
          <w:lang w:val="en-ID"/>
        </w:rPr>
        <w:t>Ia menanggalkan pakaiannya dan duduk seperti duduknya seorang pengkhianat”</w:t>
      </w:r>
      <w:r w:rsidRPr="00424D10">
        <w:rPr>
          <w:rFonts w:ascii="Times New Roman" w:hAnsi="Times New Roman" w:cs="Times New Roman"/>
          <w:sz w:val="24"/>
          <w:szCs w:val="24"/>
          <w:lang w:val="en-ID"/>
        </w:rPr>
        <w:t xml:space="preserve">. Kemudian perempuan tersebut berkata: </w:t>
      </w:r>
      <w:r w:rsidRPr="00424D10">
        <w:rPr>
          <w:rFonts w:ascii="Times New Roman" w:hAnsi="Times New Roman" w:cs="Times New Roman"/>
          <w:i/>
          <w:iCs/>
          <w:sz w:val="24"/>
          <w:szCs w:val="24"/>
          <w:lang w:val="en-ID"/>
        </w:rPr>
        <w:t>“Hai Yusuf! Janganlah duduk seperti duduknya seekor burung. Karena burung Ketika berzina duduk seperti itu”.</w:t>
      </w:r>
      <w:r w:rsidRPr="00424D10">
        <w:rPr>
          <w:rFonts w:ascii="Times New Roman" w:hAnsi="Times New Roman" w:cs="Times New Roman"/>
          <w:sz w:val="24"/>
          <w:szCs w:val="24"/>
          <w:lang w:val="en-ID"/>
        </w:rPr>
        <w:t xml:space="preserve"> Menyadari adanya </w:t>
      </w:r>
      <w:r w:rsidRPr="00424D10">
        <w:rPr>
          <w:rFonts w:ascii="Times New Roman" w:hAnsi="Times New Roman" w:cs="Times New Roman"/>
          <w:i/>
          <w:iCs/>
          <w:sz w:val="24"/>
          <w:szCs w:val="24"/>
          <w:lang w:val="en-ID"/>
        </w:rPr>
        <w:t>Riwayat</w:t>
      </w:r>
      <w:r w:rsidRPr="00424D10">
        <w:rPr>
          <w:rFonts w:ascii="Times New Roman" w:hAnsi="Times New Roman" w:cs="Times New Roman"/>
          <w:sz w:val="24"/>
          <w:szCs w:val="24"/>
          <w:lang w:val="en-ID"/>
        </w:rPr>
        <w:t xml:space="preserve"> yang batil seperti itu, beliau pun segera memberikan komentarnya “pendapat yang paling benar adalah bahwa Allah mengabarkan bahwa nabi Yusuf digoda seorang wanita cantik. Seandainya ia tidak melihat </w:t>
      </w:r>
      <w:r w:rsidRPr="00424D10">
        <w:rPr>
          <w:rFonts w:ascii="Times New Roman" w:hAnsi="Times New Roman" w:cs="Times New Roman"/>
          <w:i/>
          <w:iCs/>
          <w:sz w:val="24"/>
          <w:szCs w:val="24"/>
          <w:lang w:val="en-ID"/>
        </w:rPr>
        <w:t>ayat</w:t>
      </w:r>
      <w:r w:rsidRPr="00424D10">
        <w:rPr>
          <w:rFonts w:ascii="Times New Roman" w:hAnsi="Times New Roman" w:cs="Times New Roman"/>
          <w:sz w:val="24"/>
          <w:szCs w:val="24"/>
          <w:lang w:val="en-ID"/>
        </w:rPr>
        <w:t xml:space="preserve"> maka ia tergelincir dengan godaan tersebut. </w:t>
      </w:r>
      <w:r w:rsidRPr="00424D10">
        <w:rPr>
          <w:rFonts w:ascii="Times New Roman" w:hAnsi="Times New Roman" w:cs="Times New Roman"/>
          <w:i/>
          <w:iCs/>
          <w:sz w:val="24"/>
          <w:szCs w:val="24"/>
          <w:lang w:val="en-ID"/>
        </w:rPr>
        <w:t>Ayat</w:t>
      </w:r>
      <w:r w:rsidRPr="00424D10">
        <w:rPr>
          <w:rFonts w:ascii="Times New Roman" w:hAnsi="Times New Roman" w:cs="Times New Roman"/>
          <w:sz w:val="24"/>
          <w:szCs w:val="24"/>
          <w:lang w:val="en-ID"/>
        </w:rPr>
        <w:t xml:space="preserve"> yang dimaksud adalah berupa tampaknya wajah ayahnya, Nabi Ya’qub atau berupa ancaman raja bagi pelaku Zina.”</w:t>
      </w:r>
    </w:p>
    <w:p w14:paraId="49959BA8" w14:textId="77777777" w:rsidR="00AD14AC" w:rsidRPr="00424D10" w:rsidRDefault="00AD14AC" w:rsidP="00424D10">
      <w:pPr>
        <w:pStyle w:val="ListParagraph"/>
        <w:numPr>
          <w:ilvl w:val="0"/>
          <w:numId w:val="29"/>
        </w:numPr>
        <w:spacing w:after="0"/>
        <w:ind w:left="284" w:right="70"/>
        <w:jc w:val="lowKashida"/>
        <w:rPr>
          <w:rFonts w:ascii="Times New Roman" w:hAnsi="Times New Roman" w:cs="Times New Roman"/>
          <w:b/>
          <w:bCs/>
          <w:sz w:val="24"/>
          <w:szCs w:val="24"/>
        </w:rPr>
      </w:pPr>
      <w:r w:rsidRPr="00424D10">
        <w:rPr>
          <w:rFonts w:ascii="Times New Roman" w:hAnsi="Times New Roman" w:cs="Times New Roman"/>
          <w:b/>
          <w:bCs/>
          <w:sz w:val="24"/>
          <w:szCs w:val="24"/>
        </w:rPr>
        <w:t>Q.s. Qasas: 68</w:t>
      </w:r>
    </w:p>
    <w:p w14:paraId="0B816216" w14:textId="77777777" w:rsidR="00AD14AC" w:rsidRPr="00424D10" w:rsidRDefault="00AD14AC" w:rsidP="00424D10">
      <w:pPr>
        <w:pStyle w:val="ListParagraph"/>
        <w:spacing w:after="0"/>
        <w:ind w:right="70" w:firstLine="284"/>
        <w:jc w:val="lowKashida"/>
        <w:rPr>
          <w:rFonts w:ascii="Times New Roman" w:hAnsi="Times New Roman" w:cs="Times New Roman"/>
          <w:sz w:val="24"/>
          <w:szCs w:val="24"/>
        </w:rPr>
      </w:pPr>
      <w:r w:rsidRPr="00424D10">
        <w:rPr>
          <w:rFonts w:ascii="Times New Roman" w:hAnsi="Times New Roman" w:cs="Times New Roman"/>
          <w:sz w:val="24"/>
          <w:szCs w:val="24"/>
        </w:rPr>
        <w:t>Allah swt berfirman:</w:t>
      </w:r>
    </w:p>
    <w:p w14:paraId="7D9CA89A" w14:textId="77777777" w:rsidR="00AD14AC" w:rsidRPr="00424D10" w:rsidRDefault="00AD14AC" w:rsidP="00424D10">
      <w:pPr>
        <w:pStyle w:val="ListParagraph"/>
        <w:bidi/>
        <w:spacing w:after="0"/>
        <w:ind w:left="-1" w:right="70"/>
        <w:jc w:val="lowKashida"/>
        <w:rPr>
          <w:rFonts w:ascii="Times New Roman" w:hAnsi="Times New Roman" w:cs="Times New Roman"/>
          <w:sz w:val="24"/>
          <w:szCs w:val="24"/>
          <w:rtl/>
        </w:rPr>
      </w:pPr>
      <w:r w:rsidRPr="00424D10">
        <w:rPr>
          <w:rFonts w:ascii="Times New Roman" w:hAnsi="Times New Roman" w:cs="Times New Roman"/>
          <w:sz w:val="24"/>
          <w:szCs w:val="24"/>
          <w:rtl/>
        </w:rPr>
        <w:t>وَرَبُّكَ يَخْلُقُ مَا يَشَاۤءُ وَيَخْتَارُ ۗمَا كَانَ لَهُمُ الْخِيَرَةُ ۗسُبْحٰنَ اللّٰهِ وَتَعٰلٰى عَمَّا يُشْرِكُوْنَ ٦٨</w:t>
      </w:r>
    </w:p>
    <w:p w14:paraId="7DFD0823" w14:textId="77777777" w:rsidR="00AD14AC" w:rsidRPr="00424D10" w:rsidRDefault="00AD14AC" w:rsidP="00424D10">
      <w:pPr>
        <w:pStyle w:val="ListParagraph"/>
        <w:spacing w:after="0"/>
        <w:ind w:left="1134" w:right="70"/>
        <w:jc w:val="lowKashida"/>
        <w:rPr>
          <w:rFonts w:ascii="Times New Roman" w:hAnsi="Times New Roman" w:cs="Times New Roman"/>
          <w:sz w:val="24"/>
          <w:szCs w:val="24"/>
        </w:rPr>
      </w:pPr>
      <w:r w:rsidRPr="00424D10">
        <w:rPr>
          <w:rFonts w:ascii="Times New Roman" w:hAnsi="Times New Roman" w:cs="Times New Roman"/>
          <w:sz w:val="24"/>
          <w:szCs w:val="24"/>
        </w:rPr>
        <w:t>Terjemah Kemenag 2019</w:t>
      </w:r>
    </w:p>
    <w:p w14:paraId="6F2E3201" w14:textId="77777777" w:rsidR="00AD14AC" w:rsidRPr="00424D10" w:rsidRDefault="00AD14AC" w:rsidP="00424D10">
      <w:pPr>
        <w:pStyle w:val="ListParagraph"/>
        <w:spacing w:after="0"/>
        <w:ind w:left="1134" w:right="70"/>
        <w:jc w:val="lowKashida"/>
        <w:rPr>
          <w:rFonts w:ascii="Times New Roman" w:hAnsi="Times New Roman" w:cs="Times New Roman"/>
          <w:sz w:val="24"/>
          <w:szCs w:val="24"/>
        </w:rPr>
      </w:pPr>
      <w:r w:rsidRPr="00424D10">
        <w:rPr>
          <w:rFonts w:ascii="Times New Roman" w:hAnsi="Times New Roman" w:cs="Times New Roman"/>
          <w:sz w:val="24"/>
          <w:szCs w:val="24"/>
        </w:rPr>
        <w:t>68. Tuhanmu menciptakan dan memilih apa yang Dia kehendaki. Sekali-kali tidak ada pilihan bagi mereka. Mahasuci Allah dan Maha Tinggi Dia dari apa yang mereka persekutukan.</w:t>
      </w:r>
    </w:p>
    <w:p w14:paraId="5A4143FA" w14:textId="77777777" w:rsidR="00AD14AC" w:rsidRPr="00424D10" w:rsidRDefault="00AD14AC" w:rsidP="00424D10">
      <w:pPr>
        <w:pStyle w:val="ListParagraph"/>
        <w:spacing w:after="0"/>
        <w:ind w:left="1134" w:right="70"/>
        <w:jc w:val="lowKashida"/>
        <w:rPr>
          <w:rFonts w:ascii="Times New Roman" w:hAnsi="Times New Roman" w:cs="Times New Roman"/>
          <w:sz w:val="24"/>
          <w:szCs w:val="24"/>
        </w:rPr>
      </w:pPr>
    </w:p>
    <w:p w14:paraId="14D9B227" w14:textId="0A291470" w:rsidR="00AD14AC" w:rsidRPr="00424D10" w:rsidRDefault="00AD14AC" w:rsidP="00424D10">
      <w:pPr>
        <w:pStyle w:val="ListParagraph"/>
        <w:spacing w:after="0"/>
        <w:ind w:left="284" w:right="70" w:firstLine="850"/>
        <w:jc w:val="lowKashida"/>
        <w:rPr>
          <w:rFonts w:ascii="Times New Roman" w:hAnsi="Times New Roman" w:cs="Times New Roman"/>
          <w:sz w:val="24"/>
          <w:szCs w:val="24"/>
        </w:rPr>
      </w:pPr>
      <w:r w:rsidRPr="00424D10">
        <w:rPr>
          <w:rFonts w:ascii="Times New Roman" w:hAnsi="Times New Roman" w:cs="Times New Roman"/>
          <w:sz w:val="24"/>
          <w:szCs w:val="24"/>
        </w:rPr>
        <w:t xml:space="preserve">Imam al-Ashmu&gt;ni menghimbau kepada para Qari’ untuk Waqaf pada lafaz </w:t>
      </w:r>
      <w:proofErr w:type="gramStart"/>
      <w:r w:rsidRPr="00424D10">
        <w:rPr>
          <w:rFonts w:ascii="Times New Roman" w:hAnsi="Times New Roman" w:cs="Times New Roman"/>
          <w:sz w:val="24"/>
          <w:szCs w:val="24"/>
          <w:rtl/>
        </w:rPr>
        <w:t>وَيَخْتَارُ</w:t>
      </w:r>
      <w:r w:rsidRPr="00424D10">
        <w:rPr>
          <w:rFonts w:ascii="Times New Roman" w:hAnsi="Times New Roman" w:cs="Times New Roman"/>
          <w:sz w:val="24"/>
          <w:szCs w:val="24"/>
        </w:rPr>
        <w:t xml:space="preserve">  karena</w:t>
      </w:r>
      <w:proofErr w:type="gramEnd"/>
      <w:r w:rsidRPr="00424D10">
        <w:rPr>
          <w:rFonts w:ascii="Times New Roman" w:hAnsi="Times New Roman" w:cs="Times New Roman"/>
          <w:sz w:val="24"/>
          <w:szCs w:val="24"/>
        </w:rPr>
        <w:t xml:space="preserve"> waqaf tersebut adalah waqf tam.</w:t>
      </w:r>
      <w:r w:rsidR="008D5D3C" w:rsidRPr="00424D10">
        <w:rPr>
          <w:rFonts w:ascii="Times New Roman" w:hAnsi="Times New Roman" w:cs="Times New Roman"/>
          <w:sz w:val="24"/>
          <w:szCs w:val="24"/>
        </w:rPr>
        <w:t xml:space="preserve"> </w:t>
      </w:r>
      <w:r w:rsidRPr="00424D10">
        <w:rPr>
          <w:rFonts w:ascii="Times New Roman" w:hAnsi="Times New Roman" w:cs="Times New Roman"/>
          <w:sz w:val="24"/>
          <w:szCs w:val="24"/>
        </w:rPr>
        <w:t xml:space="preserve">Waqaf tersebut adalah pendapat mayoritas ulama ahli waqf dan ulama ahli tafsir. Imam al-Shaukani bahkan menyatakan hal ini sebagai ijmak (konsensus) ulama, di dalamnya termasuk mushaf Asy-Syadzili. Dengan waqaf pada lafaz tersebut maka menjadi pembeda antara kaum </w:t>
      </w:r>
      <w:r w:rsidRPr="00424D10">
        <w:rPr>
          <w:rFonts w:ascii="Times New Roman" w:hAnsi="Times New Roman" w:cs="Times New Roman"/>
          <w:i/>
          <w:iCs/>
          <w:sz w:val="24"/>
          <w:szCs w:val="24"/>
        </w:rPr>
        <w:lastRenderedPageBreak/>
        <w:t>Ahlusunah</w:t>
      </w:r>
      <w:r w:rsidRPr="00424D10">
        <w:rPr>
          <w:rFonts w:ascii="Times New Roman" w:hAnsi="Times New Roman" w:cs="Times New Roman"/>
          <w:sz w:val="24"/>
          <w:szCs w:val="24"/>
        </w:rPr>
        <w:t xml:space="preserve"> dengan kaum </w:t>
      </w:r>
      <w:r w:rsidRPr="00424D10">
        <w:rPr>
          <w:rFonts w:ascii="Times New Roman" w:hAnsi="Times New Roman" w:cs="Times New Roman"/>
          <w:i/>
          <w:iCs/>
          <w:sz w:val="24"/>
          <w:szCs w:val="24"/>
        </w:rPr>
        <w:t>Mu’tazilah.</w:t>
      </w:r>
      <w:r w:rsidR="008D5D3C" w:rsidRPr="00424D10">
        <w:rPr>
          <w:rFonts w:ascii="Times New Roman" w:hAnsi="Times New Roman" w:cs="Times New Roman"/>
          <w:sz w:val="24"/>
          <w:szCs w:val="24"/>
        </w:rPr>
        <w:t xml:space="preserve"> </w:t>
      </w:r>
      <w:r w:rsidRPr="00424D10">
        <w:rPr>
          <w:rFonts w:ascii="Times New Roman" w:hAnsi="Times New Roman" w:cs="Times New Roman"/>
          <w:sz w:val="24"/>
          <w:szCs w:val="24"/>
        </w:rPr>
        <w:t xml:space="preserve">Kalangan </w:t>
      </w:r>
      <w:r w:rsidRPr="00424D10">
        <w:rPr>
          <w:rFonts w:ascii="Times New Roman" w:hAnsi="Times New Roman" w:cs="Times New Roman"/>
          <w:i/>
          <w:iCs/>
          <w:sz w:val="24"/>
          <w:szCs w:val="24"/>
        </w:rPr>
        <w:t>Ahlusunah</w:t>
      </w:r>
      <w:r w:rsidRPr="00424D10">
        <w:rPr>
          <w:rFonts w:ascii="Times New Roman" w:hAnsi="Times New Roman" w:cs="Times New Roman"/>
          <w:sz w:val="24"/>
          <w:szCs w:val="24"/>
        </w:rPr>
        <w:t xml:space="preserve"> menafikan pilihan Allah berdasarkan pilihan makhluknya. Artinya, dalam pandangan Ahlusunah, tidak ada pilihan bagi makhluk atas apa yang telah Allah pilih. Pilihan hanya milik Allah dalam semua perbuatan-Nya. Dia yang lebih mengetahui hikmah di balik yang tersembunyi.</w:t>
      </w:r>
    </w:p>
    <w:p w14:paraId="7E943DF5" w14:textId="77777777" w:rsidR="00AD14AC" w:rsidRPr="00424D10" w:rsidRDefault="00AD14AC" w:rsidP="00424D10">
      <w:pPr>
        <w:pStyle w:val="ListParagraph"/>
        <w:spacing w:after="0"/>
        <w:ind w:left="284" w:right="70" w:firstLine="850"/>
        <w:jc w:val="lowKashida"/>
        <w:rPr>
          <w:rFonts w:ascii="Times New Roman" w:hAnsi="Times New Roman" w:cs="Times New Roman"/>
          <w:sz w:val="24"/>
          <w:szCs w:val="24"/>
        </w:rPr>
      </w:pPr>
      <w:r w:rsidRPr="00424D10">
        <w:rPr>
          <w:rFonts w:ascii="Times New Roman" w:hAnsi="Times New Roman" w:cs="Times New Roman"/>
          <w:sz w:val="24"/>
          <w:szCs w:val="24"/>
        </w:rPr>
        <w:t xml:space="preserve">Tidak ada seorang pun yang mampu menentukan pilihan bagi-Nya. Adapun </w:t>
      </w:r>
      <w:r w:rsidRPr="00424D10">
        <w:rPr>
          <w:rFonts w:ascii="Times New Roman" w:hAnsi="Times New Roman" w:cs="Times New Roman"/>
          <w:i/>
          <w:iCs/>
          <w:sz w:val="24"/>
          <w:szCs w:val="24"/>
        </w:rPr>
        <w:t>Ma</w:t>
      </w:r>
      <w:r w:rsidRPr="00424D10">
        <w:rPr>
          <w:rFonts w:ascii="Times New Roman" w:hAnsi="Times New Roman" w:cs="Times New Roman"/>
          <w:sz w:val="24"/>
          <w:szCs w:val="24"/>
        </w:rPr>
        <w:t xml:space="preserve"> (</w:t>
      </w:r>
      <w:r w:rsidRPr="00424D10">
        <w:rPr>
          <w:rFonts w:ascii="Times New Roman" w:hAnsi="Times New Roman" w:cs="Times New Roman"/>
          <w:sz w:val="24"/>
          <w:szCs w:val="24"/>
          <w:rtl/>
        </w:rPr>
        <w:t>ما</w:t>
      </w:r>
      <w:r w:rsidRPr="00424D10">
        <w:rPr>
          <w:rFonts w:ascii="Times New Roman" w:hAnsi="Times New Roman" w:cs="Times New Roman"/>
          <w:sz w:val="24"/>
          <w:szCs w:val="24"/>
        </w:rPr>
        <w:t xml:space="preserve">) pada ayat ini berfungsi sebagai </w:t>
      </w:r>
      <w:r w:rsidRPr="00424D10">
        <w:rPr>
          <w:rFonts w:ascii="Times New Roman" w:hAnsi="Times New Roman" w:cs="Times New Roman"/>
          <w:i/>
          <w:iCs/>
          <w:sz w:val="24"/>
          <w:szCs w:val="24"/>
        </w:rPr>
        <w:t>nafy</w:t>
      </w:r>
      <w:r w:rsidRPr="00424D10">
        <w:rPr>
          <w:rFonts w:ascii="Times New Roman" w:hAnsi="Times New Roman" w:cs="Times New Roman"/>
          <w:sz w:val="24"/>
          <w:szCs w:val="24"/>
        </w:rPr>
        <w:t>. ia menafikan pilihan pada makhluk dan menetapkannya hanya untuk Allah. Dengan penafsiran seperti ini, ayat di atas sejalan dengan firman Allah,</w:t>
      </w:r>
    </w:p>
    <w:p w14:paraId="1819DE43" w14:textId="77777777" w:rsidR="00AD14AC" w:rsidRPr="00424D10" w:rsidRDefault="00AD14AC" w:rsidP="00424D10">
      <w:pPr>
        <w:pStyle w:val="ListParagraph"/>
        <w:bidi/>
        <w:spacing w:after="0"/>
        <w:ind w:left="4" w:right="1134"/>
        <w:jc w:val="lowKashida"/>
        <w:rPr>
          <w:rFonts w:ascii="Times New Roman" w:hAnsi="Times New Roman" w:cs="Times New Roman"/>
          <w:sz w:val="24"/>
          <w:szCs w:val="24"/>
          <w:rtl/>
        </w:rPr>
      </w:pPr>
      <w:r w:rsidRPr="00424D10">
        <w:rPr>
          <w:rFonts w:ascii="Times New Roman" w:hAnsi="Times New Roman" w:cs="Times New Roman"/>
          <w:sz w:val="24"/>
          <w:szCs w:val="24"/>
          <w:rtl/>
        </w:rPr>
        <w:t>وَمَا كَانَ لِمُؤْمِنٍ وَّلَا مُؤْمِنَةٍ اِذَا قَضَى اللّٰهُ وَرَسُوْلُهٗٓ اَمْرًا اَنْ يَّكُوْنَ لَهُمُ الْخِيَرَةُ مِنْ اَمْرِهِمْ ۗوَمَنْ يَّعْصِ اللّٰهَ وَرَسُوْلَهٗ فَقَدْ ضَلَّ ضَلٰلًا مُّبِيْنًاۗ</w:t>
      </w:r>
    </w:p>
    <w:p w14:paraId="3370665D" w14:textId="77777777" w:rsidR="00AD14AC" w:rsidRPr="00424D10" w:rsidRDefault="00AD14AC" w:rsidP="00424D10">
      <w:pPr>
        <w:pStyle w:val="ListParagraph"/>
        <w:spacing w:after="0"/>
        <w:ind w:left="1134" w:right="70"/>
        <w:jc w:val="lowKashida"/>
        <w:rPr>
          <w:rFonts w:ascii="Times New Roman" w:hAnsi="Times New Roman" w:cs="Times New Roman"/>
          <w:sz w:val="24"/>
          <w:szCs w:val="24"/>
        </w:rPr>
      </w:pPr>
      <w:r w:rsidRPr="00424D10">
        <w:rPr>
          <w:rFonts w:ascii="Times New Roman" w:hAnsi="Times New Roman" w:cs="Times New Roman"/>
          <w:sz w:val="24"/>
          <w:szCs w:val="24"/>
        </w:rPr>
        <w:t>Terjemah Kemenag 2019</w:t>
      </w:r>
    </w:p>
    <w:p w14:paraId="7A13D633" w14:textId="77777777" w:rsidR="00AD14AC" w:rsidRPr="00424D10" w:rsidRDefault="00AD14AC" w:rsidP="00424D10">
      <w:pPr>
        <w:pStyle w:val="ListParagraph"/>
        <w:spacing w:after="0"/>
        <w:ind w:left="1134" w:right="70"/>
        <w:jc w:val="lowKashida"/>
        <w:rPr>
          <w:rFonts w:ascii="Times New Roman" w:hAnsi="Times New Roman" w:cs="Times New Roman"/>
          <w:sz w:val="24"/>
          <w:szCs w:val="24"/>
        </w:rPr>
      </w:pPr>
      <w:r w:rsidRPr="00424D10">
        <w:rPr>
          <w:rFonts w:ascii="Times New Roman" w:hAnsi="Times New Roman" w:cs="Times New Roman"/>
          <w:sz w:val="24"/>
          <w:szCs w:val="24"/>
        </w:rPr>
        <w:t>36.  Tidaklah pantas bagi mukmin dan mukminat, apabila Allah dan Rasul-Nya telah menetapkan suatu ketentuan, akan ada pilihan (yang lain) bagi mereka tentang urusan mereka. Siapa yang mendurhakai Allah dan Rasul-Nya, sungguh dia telah tersesat dengan kesesatan yang nyata.</w:t>
      </w:r>
    </w:p>
    <w:p w14:paraId="5AD8A008" w14:textId="6501C601" w:rsidR="0032413E" w:rsidRPr="00424D10" w:rsidRDefault="0032413E" w:rsidP="00424D10">
      <w:pPr>
        <w:spacing w:after="0"/>
        <w:jc w:val="both"/>
        <w:rPr>
          <w:rFonts w:ascii="Times New Roman" w:hAnsi="Times New Roman" w:cs="Times New Roman"/>
          <w:sz w:val="24"/>
          <w:szCs w:val="24"/>
        </w:rPr>
      </w:pPr>
      <w:r w:rsidRPr="00424D10">
        <w:rPr>
          <w:rFonts w:ascii="Times New Roman" w:hAnsi="Times New Roman" w:cs="Times New Roman"/>
          <w:sz w:val="24"/>
          <w:szCs w:val="24"/>
        </w:rPr>
        <w:t xml:space="preserve">  </w:t>
      </w:r>
    </w:p>
    <w:p w14:paraId="438041E0" w14:textId="5A54B5C4" w:rsidR="0032413E" w:rsidRPr="00424D10" w:rsidRDefault="008D5D3C" w:rsidP="00424D10">
      <w:pPr>
        <w:spacing w:after="0"/>
        <w:jc w:val="both"/>
        <w:rPr>
          <w:rFonts w:ascii="Times New Roman" w:hAnsi="Times New Roman" w:cs="Times New Roman"/>
          <w:b/>
          <w:bCs/>
          <w:sz w:val="24"/>
          <w:szCs w:val="24"/>
        </w:rPr>
      </w:pPr>
      <w:r w:rsidRPr="00424D10">
        <w:rPr>
          <w:rFonts w:ascii="Times New Roman" w:hAnsi="Times New Roman" w:cs="Times New Roman"/>
          <w:b/>
          <w:bCs/>
          <w:sz w:val="24"/>
          <w:szCs w:val="24"/>
        </w:rPr>
        <w:t xml:space="preserve">Kesimpulan </w:t>
      </w:r>
    </w:p>
    <w:p w14:paraId="0D925702" w14:textId="36C24801" w:rsidR="0032413E" w:rsidRPr="00424D10" w:rsidRDefault="00AD14AC" w:rsidP="00424D10">
      <w:pPr>
        <w:spacing w:after="0"/>
        <w:ind w:firstLine="720"/>
        <w:jc w:val="both"/>
        <w:rPr>
          <w:rFonts w:ascii="Times New Roman" w:hAnsi="Times New Roman" w:cs="Times New Roman"/>
          <w:b/>
          <w:bCs/>
          <w:sz w:val="24"/>
          <w:szCs w:val="24"/>
        </w:rPr>
      </w:pPr>
      <w:r w:rsidRPr="00424D10">
        <w:rPr>
          <w:rFonts w:ascii="Times New Roman" w:hAnsi="Times New Roman" w:cs="Times New Roman"/>
          <w:sz w:val="24"/>
          <w:szCs w:val="24"/>
        </w:rPr>
        <w:t xml:space="preserve">Berdasarkan dari semua uraian yang telah dikemukakan dalam penelitian ini, maka penulis menyimpulkan 3 (tiga) point, </w:t>
      </w:r>
      <w:r w:rsidR="008D5D3C" w:rsidRPr="00424D10">
        <w:rPr>
          <w:rFonts w:ascii="Times New Roman" w:hAnsi="Times New Roman" w:cs="Times New Roman"/>
          <w:sz w:val="24"/>
          <w:szCs w:val="24"/>
        </w:rPr>
        <w:t>y</w:t>
      </w:r>
      <w:r w:rsidRPr="00424D10">
        <w:rPr>
          <w:rFonts w:ascii="Times New Roman" w:hAnsi="Times New Roman" w:cs="Times New Roman"/>
          <w:sz w:val="24"/>
          <w:szCs w:val="24"/>
        </w:rPr>
        <w:t>aitu:</w:t>
      </w:r>
      <w:r w:rsidR="008D5D3C" w:rsidRPr="00424D10">
        <w:rPr>
          <w:rFonts w:ascii="Times New Roman" w:hAnsi="Times New Roman" w:cs="Times New Roman"/>
          <w:sz w:val="24"/>
          <w:szCs w:val="24"/>
        </w:rPr>
        <w:t xml:space="preserve"> 1) </w:t>
      </w:r>
      <w:r w:rsidRPr="00424D10">
        <w:rPr>
          <w:rFonts w:ascii="Times New Roman" w:hAnsi="Times New Roman" w:cs="Times New Roman"/>
          <w:sz w:val="24"/>
          <w:szCs w:val="24"/>
        </w:rPr>
        <w:t>Waqaf dan Ibtida’ dalam mushaf Asy-Syadzili adalah sebuah upaya untuk menjaga seorang Qari’ dari kesalahan dalam memahami al-Qur’an.</w:t>
      </w:r>
      <w:r w:rsidR="008D5D3C" w:rsidRPr="00424D10">
        <w:rPr>
          <w:rFonts w:ascii="Times New Roman" w:hAnsi="Times New Roman" w:cs="Times New Roman"/>
          <w:sz w:val="24"/>
          <w:szCs w:val="24"/>
        </w:rPr>
        <w:t xml:space="preserve"> 2) </w:t>
      </w:r>
      <w:r w:rsidRPr="00424D10">
        <w:rPr>
          <w:rFonts w:ascii="Times New Roman" w:hAnsi="Times New Roman" w:cs="Times New Roman"/>
          <w:sz w:val="24"/>
          <w:szCs w:val="24"/>
        </w:rPr>
        <w:t xml:space="preserve">Wasal pada ra’s al-Ayah dalam surat al-Baqarah membuktikan adanya implikasi yang cukup signifikan dalam sebuah penafsiran al-Qur’an, Meskipun andaikata ketika diwaqafkan juga tidak merubah makna. Di antara keterkaitan lafaz baik berupa </w:t>
      </w:r>
      <w:r w:rsidRPr="00424D10">
        <w:rPr>
          <w:rFonts w:ascii="Times New Roman" w:hAnsi="Times New Roman" w:cs="Times New Roman"/>
          <w:i/>
          <w:iCs/>
          <w:sz w:val="24"/>
          <w:szCs w:val="24"/>
        </w:rPr>
        <w:t>Man’u&gt;t</w:t>
      </w:r>
      <w:r w:rsidRPr="00424D10">
        <w:rPr>
          <w:rFonts w:ascii="Times New Roman" w:hAnsi="Times New Roman" w:cs="Times New Roman"/>
          <w:sz w:val="24"/>
          <w:szCs w:val="24"/>
        </w:rPr>
        <w:t xml:space="preserve"> dan </w:t>
      </w:r>
      <w:r w:rsidRPr="00424D10">
        <w:rPr>
          <w:rFonts w:ascii="Times New Roman" w:hAnsi="Times New Roman" w:cs="Times New Roman"/>
          <w:i/>
          <w:iCs/>
          <w:sz w:val="24"/>
          <w:szCs w:val="24"/>
        </w:rPr>
        <w:t>na’atnya,</w:t>
      </w:r>
      <w:r w:rsidRPr="00424D10">
        <w:rPr>
          <w:rFonts w:ascii="Times New Roman" w:hAnsi="Times New Roman" w:cs="Times New Roman"/>
          <w:sz w:val="24"/>
          <w:szCs w:val="24"/>
        </w:rPr>
        <w:t xml:space="preserve"> </w:t>
      </w:r>
      <w:r w:rsidRPr="00424D10">
        <w:rPr>
          <w:rFonts w:ascii="Times New Roman" w:hAnsi="Times New Roman" w:cs="Times New Roman"/>
          <w:i/>
          <w:iCs/>
          <w:sz w:val="24"/>
          <w:szCs w:val="24"/>
        </w:rPr>
        <w:t>Shart}</w:t>
      </w:r>
      <w:r w:rsidRPr="00424D10">
        <w:rPr>
          <w:rFonts w:ascii="Times New Roman" w:hAnsi="Times New Roman" w:cs="Times New Roman"/>
          <w:sz w:val="24"/>
          <w:szCs w:val="24"/>
        </w:rPr>
        <w:t xml:space="preserve"> dan </w:t>
      </w:r>
      <w:r w:rsidRPr="00424D10">
        <w:rPr>
          <w:rFonts w:ascii="Times New Roman" w:hAnsi="Times New Roman" w:cs="Times New Roman"/>
          <w:i/>
          <w:iCs/>
          <w:sz w:val="24"/>
          <w:szCs w:val="24"/>
        </w:rPr>
        <w:t>Jawabnya</w:t>
      </w:r>
      <w:r w:rsidRPr="00424D10">
        <w:rPr>
          <w:rFonts w:ascii="Times New Roman" w:hAnsi="Times New Roman" w:cs="Times New Roman"/>
          <w:sz w:val="24"/>
          <w:szCs w:val="24"/>
        </w:rPr>
        <w:t xml:space="preserve">, </w:t>
      </w:r>
      <w:r w:rsidRPr="00424D10">
        <w:rPr>
          <w:rFonts w:ascii="Times New Roman" w:hAnsi="Times New Roman" w:cs="Times New Roman"/>
          <w:i/>
          <w:iCs/>
          <w:sz w:val="24"/>
          <w:szCs w:val="24"/>
        </w:rPr>
        <w:t>Mausuf</w:t>
      </w:r>
      <w:r w:rsidRPr="00424D10">
        <w:rPr>
          <w:rFonts w:ascii="Times New Roman" w:hAnsi="Times New Roman" w:cs="Times New Roman"/>
          <w:sz w:val="24"/>
          <w:szCs w:val="24"/>
        </w:rPr>
        <w:t xml:space="preserve"> dan </w:t>
      </w:r>
      <w:r w:rsidRPr="00424D10">
        <w:rPr>
          <w:rFonts w:ascii="Times New Roman" w:hAnsi="Times New Roman" w:cs="Times New Roman"/>
          <w:i/>
          <w:iCs/>
          <w:sz w:val="24"/>
          <w:szCs w:val="24"/>
        </w:rPr>
        <w:t>Sifatnya</w:t>
      </w:r>
      <w:r w:rsidRPr="00424D10">
        <w:rPr>
          <w:rFonts w:ascii="Times New Roman" w:hAnsi="Times New Roman" w:cs="Times New Roman"/>
          <w:sz w:val="24"/>
          <w:szCs w:val="24"/>
        </w:rPr>
        <w:t xml:space="preserve">, </w:t>
      </w:r>
      <w:r w:rsidRPr="00424D10">
        <w:rPr>
          <w:rFonts w:ascii="Times New Roman" w:hAnsi="Times New Roman" w:cs="Times New Roman"/>
          <w:i/>
          <w:iCs/>
          <w:sz w:val="24"/>
          <w:szCs w:val="24"/>
        </w:rPr>
        <w:t>Ra&gt;fi’</w:t>
      </w:r>
      <w:r w:rsidRPr="00424D10">
        <w:rPr>
          <w:rFonts w:ascii="Times New Roman" w:hAnsi="Times New Roman" w:cs="Times New Roman"/>
          <w:sz w:val="24"/>
          <w:szCs w:val="24"/>
        </w:rPr>
        <w:t xml:space="preserve"> (isim yang me-rafa’kan) dengan </w:t>
      </w:r>
      <w:r w:rsidRPr="00424D10">
        <w:rPr>
          <w:rFonts w:ascii="Times New Roman" w:hAnsi="Times New Roman" w:cs="Times New Roman"/>
          <w:i/>
          <w:iCs/>
          <w:sz w:val="24"/>
          <w:szCs w:val="24"/>
        </w:rPr>
        <w:t>Marfu&gt;’-nya, Na&gt;</w:t>
      </w:r>
      <w:proofErr w:type="gramStart"/>
      <w:r w:rsidRPr="00424D10">
        <w:rPr>
          <w:rFonts w:ascii="Times New Roman" w:hAnsi="Times New Roman" w:cs="Times New Roman"/>
          <w:i/>
          <w:iCs/>
          <w:sz w:val="24"/>
          <w:szCs w:val="24"/>
        </w:rPr>
        <w:t>s}ib</w:t>
      </w:r>
      <w:proofErr w:type="gramEnd"/>
      <w:r w:rsidRPr="00424D10">
        <w:rPr>
          <w:rFonts w:ascii="Times New Roman" w:hAnsi="Times New Roman" w:cs="Times New Roman"/>
          <w:sz w:val="24"/>
          <w:szCs w:val="24"/>
        </w:rPr>
        <w:t xml:space="preserve"> dengan </w:t>
      </w:r>
      <w:r w:rsidRPr="00424D10">
        <w:rPr>
          <w:rFonts w:ascii="Times New Roman" w:hAnsi="Times New Roman" w:cs="Times New Roman"/>
          <w:i/>
          <w:iCs/>
          <w:sz w:val="24"/>
          <w:szCs w:val="24"/>
        </w:rPr>
        <w:t xml:space="preserve">Mans}ubnya, Mu’akkad </w:t>
      </w:r>
      <w:r w:rsidRPr="00424D10">
        <w:rPr>
          <w:rFonts w:ascii="Times New Roman" w:hAnsi="Times New Roman" w:cs="Times New Roman"/>
          <w:sz w:val="24"/>
          <w:szCs w:val="24"/>
        </w:rPr>
        <w:t xml:space="preserve">dengan </w:t>
      </w:r>
      <w:r w:rsidRPr="00424D10">
        <w:rPr>
          <w:rFonts w:ascii="Times New Roman" w:hAnsi="Times New Roman" w:cs="Times New Roman"/>
          <w:i/>
          <w:iCs/>
          <w:sz w:val="24"/>
          <w:szCs w:val="24"/>
        </w:rPr>
        <w:t>Tauki&gt;dnya</w:t>
      </w:r>
      <w:r w:rsidRPr="00424D10">
        <w:rPr>
          <w:rFonts w:ascii="Times New Roman" w:hAnsi="Times New Roman" w:cs="Times New Roman"/>
          <w:sz w:val="24"/>
          <w:szCs w:val="24"/>
        </w:rPr>
        <w:t xml:space="preserve">, Ma’tu&gt;f dengan </w:t>
      </w:r>
      <w:r w:rsidRPr="00424D10">
        <w:rPr>
          <w:rFonts w:ascii="Times New Roman" w:hAnsi="Times New Roman" w:cs="Times New Roman"/>
          <w:i/>
          <w:iCs/>
          <w:sz w:val="24"/>
          <w:szCs w:val="24"/>
        </w:rPr>
        <w:t xml:space="preserve">Ma’tu&gt;f ‘alai&gt;hnya, Badal </w:t>
      </w:r>
      <w:r w:rsidRPr="00424D10">
        <w:rPr>
          <w:rFonts w:ascii="Times New Roman" w:hAnsi="Times New Roman" w:cs="Times New Roman"/>
          <w:sz w:val="24"/>
          <w:szCs w:val="24"/>
        </w:rPr>
        <w:t>dengan</w:t>
      </w:r>
      <w:r w:rsidRPr="00424D10">
        <w:rPr>
          <w:rFonts w:ascii="Times New Roman" w:hAnsi="Times New Roman" w:cs="Times New Roman"/>
          <w:i/>
          <w:iCs/>
          <w:sz w:val="24"/>
          <w:szCs w:val="24"/>
        </w:rPr>
        <w:t xml:space="preserve"> Mubdal Minhu-nya, Anna, Ka&gt;na, Dzonna&gt; (‘A&lt;mil Nawa&gt;sikh) </w:t>
      </w:r>
      <w:r w:rsidRPr="00424D10">
        <w:rPr>
          <w:rFonts w:ascii="Times New Roman" w:hAnsi="Times New Roman" w:cs="Times New Roman"/>
          <w:sz w:val="24"/>
          <w:szCs w:val="24"/>
        </w:rPr>
        <w:t>dengan</w:t>
      </w:r>
      <w:r w:rsidRPr="00424D10">
        <w:rPr>
          <w:rFonts w:ascii="Times New Roman" w:hAnsi="Times New Roman" w:cs="Times New Roman"/>
          <w:i/>
          <w:iCs/>
          <w:sz w:val="24"/>
          <w:szCs w:val="24"/>
        </w:rPr>
        <w:t xml:space="preserve"> Isim-nya, Isimnya ‘A&lt;mil Nawa&gt;sikh </w:t>
      </w:r>
      <w:r w:rsidRPr="00424D10">
        <w:rPr>
          <w:rFonts w:ascii="Times New Roman" w:hAnsi="Times New Roman" w:cs="Times New Roman"/>
          <w:sz w:val="24"/>
          <w:szCs w:val="24"/>
        </w:rPr>
        <w:t>dengan</w:t>
      </w:r>
      <w:r w:rsidRPr="00424D10">
        <w:rPr>
          <w:rFonts w:ascii="Times New Roman" w:hAnsi="Times New Roman" w:cs="Times New Roman"/>
          <w:i/>
          <w:iCs/>
          <w:sz w:val="24"/>
          <w:szCs w:val="24"/>
        </w:rPr>
        <w:t xml:space="preserve"> Khabar-</w:t>
      </w:r>
      <w:r w:rsidRPr="00424D10">
        <w:rPr>
          <w:rFonts w:ascii="Times New Roman" w:hAnsi="Times New Roman" w:cs="Times New Roman"/>
          <w:sz w:val="24"/>
          <w:szCs w:val="24"/>
        </w:rPr>
        <w:t>nya</w:t>
      </w:r>
      <w:r w:rsidRPr="00424D10">
        <w:rPr>
          <w:rFonts w:ascii="Times New Roman" w:hAnsi="Times New Roman" w:cs="Times New Roman"/>
          <w:i/>
          <w:iCs/>
          <w:sz w:val="24"/>
          <w:szCs w:val="24"/>
        </w:rPr>
        <w:t>,</w:t>
      </w:r>
      <w:r w:rsidRPr="00424D10">
        <w:rPr>
          <w:rFonts w:ascii="Times New Roman" w:hAnsi="Times New Roman" w:cs="Times New Roman"/>
          <w:sz w:val="24"/>
          <w:szCs w:val="24"/>
        </w:rPr>
        <w:t xml:space="preserve"> maupun</w:t>
      </w:r>
      <w:r w:rsidRPr="00424D10">
        <w:rPr>
          <w:rFonts w:ascii="Times New Roman" w:hAnsi="Times New Roman" w:cs="Times New Roman"/>
          <w:i/>
          <w:iCs/>
          <w:sz w:val="24"/>
          <w:szCs w:val="24"/>
        </w:rPr>
        <w:t xml:space="preserve"> Mustastna&gt; </w:t>
      </w:r>
      <w:r w:rsidRPr="00424D10">
        <w:rPr>
          <w:rFonts w:ascii="Times New Roman" w:hAnsi="Times New Roman" w:cs="Times New Roman"/>
          <w:sz w:val="24"/>
          <w:szCs w:val="24"/>
        </w:rPr>
        <w:t>dengan</w:t>
      </w:r>
      <w:r w:rsidRPr="00424D10">
        <w:rPr>
          <w:rFonts w:ascii="Times New Roman" w:hAnsi="Times New Roman" w:cs="Times New Roman"/>
          <w:i/>
          <w:iCs/>
          <w:sz w:val="24"/>
          <w:szCs w:val="24"/>
        </w:rPr>
        <w:t xml:space="preserve"> Mustastna&gt; Minhunya</w:t>
      </w:r>
      <w:bookmarkStart w:id="6" w:name="_Hlk107166667"/>
      <w:r w:rsidRPr="00424D10">
        <w:rPr>
          <w:rFonts w:ascii="Times New Roman" w:hAnsi="Times New Roman" w:cs="Times New Roman"/>
          <w:sz w:val="24"/>
          <w:szCs w:val="24"/>
        </w:rPr>
        <w:t>.</w:t>
      </w:r>
      <w:r w:rsidR="008D5D3C" w:rsidRPr="00424D10">
        <w:rPr>
          <w:rFonts w:ascii="Times New Roman" w:hAnsi="Times New Roman" w:cs="Times New Roman"/>
          <w:sz w:val="24"/>
          <w:szCs w:val="24"/>
        </w:rPr>
        <w:t xml:space="preserve"> 3) </w:t>
      </w:r>
      <w:r w:rsidRPr="00424D10">
        <w:rPr>
          <w:rFonts w:ascii="Times New Roman" w:hAnsi="Times New Roman" w:cs="Times New Roman"/>
          <w:sz w:val="24"/>
          <w:szCs w:val="24"/>
        </w:rPr>
        <w:t>Implikasi waqaf atau wasal pada</w:t>
      </w:r>
      <w:bookmarkEnd w:id="6"/>
      <w:r w:rsidRPr="00424D10">
        <w:rPr>
          <w:rFonts w:ascii="Times New Roman" w:hAnsi="Times New Roman" w:cs="Times New Roman"/>
          <w:sz w:val="24"/>
          <w:szCs w:val="24"/>
        </w:rPr>
        <w:t xml:space="preserve"> ayat-ayat yang rentan rancu maknanya ketika salah dalam menentukan </w:t>
      </w:r>
      <w:r w:rsidRPr="00424D10">
        <w:rPr>
          <w:rFonts w:ascii="Times New Roman" w:hAnsi="Times New Roman" w:cs="Times New Roman"/>
          <w:i/>
          <w:iCs/>
          <w:sz w:val="24"/>
          <w:szCs w:val="24"/>
        </w:rPr>
        <w:t xml:space="preserve">al-Waqf wa al-Ibtida&gt;’ </w:t>
      </w:r>
      <w:r w:rsidRPr="00424D10">
        <w:rPr>
          <w:rFonts w:ascii="Times New Roman" w:hAnsi="Times New Roman" w:cs="Times New Roman"/>
          <w:sz w:val="24"/>
          <w:szCs w:val="24"/>
        </w:rPr>
        <w:t xml:space="preserve">akan berdampak yang sangat fatal dalam aspek makna. </w:t>
      </w:r>
    </w:p>
    <w:p w14:paraId="7196613D" w14:textId="77777777" w:rsidR="008D5D3C" w:rsidRPr="00424D10" w:rsidRDefault="008D5D3C" w:rsidP="00424D10">
      <w:pPr>
        <w:pStyle w:val="ListParagraph"/>
        <w:widowControl w:val="0"/>
        <w:tabs>
          <w:tab w:val="left" w:pos="142"/>
        </w:tabs>
        <w:spacing w:after="0"/>
        <w:ind w:left="426" w:right="70"/>
        <w:contextualSpacing w:val="0"/>
        <w:jc w:val="both"/>
        <w:rPr>
          <w:rFonts w:ascii="Times New Roman" w:hAnsi="Times New Roman" w:cs="Times New Roman"/>
          <w:b/>
          <w:bCs/>
          <w:sz w:val="24"/>
          <w:szCs w:val="24"/>
        </w:rPr>
      </w:pPr>
    </w:p>
    <w:p w14:paraId="565114A5" w14:textId="77777777" w:rsidR="008D5D3C" w:rsidRPr="00424D10" w:rsidRDefault="008D5D3C" w:rsidP="00424D10">
      <w:pPr>
        <w:spacing w:after="0"/>
        <w:jc w:val="center"/>
        <w:rPr>
          <w:rFonts w:ascii="Times New Roman" w:hAnsi="Times New Roman" w:cs="Times New Roman"/>
          <w:b/>
          <w:bCs/>
          <w:sz w:val="24"/>
          <w:szCs w:val="24"/>
        </w:rPr>
      </w:pPr>
    </w:p>
    <w:p w14:paraId="7F91E650" w14:textId="77777777" w:rsidR="008D5D3C" w:rsidRPr="00424D10" w:rsidRDefault="008D5D3C" w:rsidP="00424D10">
      <w:pPr>
        <w:spacing w:after="0"/>
        <w:jc w:val="center"/>
        <w:rPr>
          <w:rFonts w:ascii="Times New Roman" w:hAnsi="Times New Roman" w:cs="Times New Roman"/>
          <w:b/>
          <w:bCs/>
          <w:sz w:val="24"/>
          <w:szCs w:val="24"/>
        </w:rPr>
      </w:pPr>
    </w:p>
    <w:p w14:paraId="1B3D8C3E" w14:textId="77777777" w:rsidR="008D5D3C" w:rsidRPr="00424D10" w:rsidRDefault="008D5D3C" w:rsidP="00424D10">
      <w:pPr>
        <w:spacing w:after="0"/>
        <w:jc w:val="center"/>
        <w:rPr>
          <w:rFonts w:ascii="Times New Roman" w:hAnsi="Times New Roman" w:cs="Times New Roman"/>
          <w:b/>
          <w:bCs/>
          <w:sz w:val="24"/>
          <w:szCs w:val="24"/>
        </w:rPr>
      </w:pPr>
    </w:p>
    <w:p w14:paraId="2339DFB2" w14:textId="77777777" w:rsidR="008D5D3C" w:rsidRPr="00424D10" w:rsidRDefault="008D5D3C" w:rsidP="00424D10">
      <w:pPr>
        <w:spacing w:after="0"/>
        <w:jc w:val="center"/>
        <w:rPr>
          <w:rFonts w:ascii="Times New Roman" w:hAnsi="Times New Roman" w:cs="Times New Roman"/>
          <w:b/>
          <w:bCs/>
          <w:sz w:val="24"/>
          <w:szCs w:val="24"/>
        </w:rPr>
      </w:pPr>
    </w:p>
    <w:p w14:paraId="7E4779D7" w14:textId="77777777" w:rsidR="008D5D3C" w:rsidRPr="00424D10" w:rsidRDefault="008D5D3C" w:rsidP="00424D10">
      <w:pPr>
        <w:spacing w:after="0"/>
        <w:jc w:val="center"/>
        <w:rPr>
          <w:rFonts w:ascii="Times New Roman" w:hAnsi="Times New Roman" w:cs="Times New Roman"/>
          <w:b/>
          <w:bCs/>
          <w:sz w:val="24"/>
          <w:szCs w:val="24"/>
        </w:rPr>
      </w:pPr>
    </w:p>
    <w:p w14:paraId="171A2691" w14:textId="77777777" w:rsidR="008D5D3C" w:rsidRPr="00424D10" w:rsidRDefault="008D5D3C" w:rsidP="00424D10">
      <w:pPr>
        <w:spacing w:after="0"/>
        <w:jc w:val="center"/>
        <w:rPr>
          <w:rFonts w:ascii="Times New Roman" w:hAnsi="Times New Roman" w:cs="Times New Roman"/>
          <w:b/>
          <w:bCs/>
          <w:sz w:val="24"/>
          <w:szCs w:val="24"/>
        </w:rPr>
      </w:pPr>
    </w:p>
    <w:p w14:paraId="61464D15" w14:textId="77777777" w:rsidR="008D5D3C" w:rsidRPr="00424D10" w:rsidRDefault="008D5D3C" w:rsidP="00424D10">
      <w:pPr>
        <w:spacing w:after="0"/>
        <w:jc w:val="center"/>
        <w:rPr>
          <w:rFonts w:ascii="Times New Roman" w:hAnsi="Times New Roman" w:cs="Times New Roman"/>
          <w:b/>
          <w:bCs/>
          <w:sz w:val="24"/>
          <w:szCs w:val="24"/>
        </w:rPr>
      </w:pPr>
    </w:p>
    <w:p w14:paraId="6108189C" w14:textId="77777777" w:rsidR="008D5D3C" w:rsidRPr="00424D10" w:rsidRDefault="008D5D3C" w:rsidP="00424D10">
      <w:pPr>
        <w:spacing w:after="0"/>
        <w:jc w:val="center"/>
        <w:rPr>
          <w:rFonts w:ascii="Times New Roman" w:hAnsi="Times New Roman" w:cs="Times New Roman"/>
          <w:b/>
          <w:bCs/>
          <w:sz w:val="24"/>
          <w:szCs w:val="24"/>
        </w:rPr>
      </w:pPr>
    </w:p>
    <w:p w14:paraId="0EA50DCA" w14:textId="77777777" w:rsidR="008D5D3C" w:rsidRPr="00424D10" w:rsidRDefault="008D5D3C" w:rsidP="00424D10">
      <w:pPr>
        <w:spacing w:after="0"/>
        <w:jc w:val="center"/>
        <w:rPr>
          <w:rFonts w:ascii="Times New Roman" w:hAnsi="Times New Roman" w:cs="Times New Roman"/>
          <w:b/>
          <w:bCs/>
          <w:sz w:val="24"/>
          <w:szCs w:val="24"/>
        </w:rPr>
      </w:pPr>
    </w:p>
    <w:p w14:paraId="6D0EAE2F" w14:textId="77777777" w:rsidR="008D5D3C" w:rsidRPr="00424D10" w:rsidRDefault="008D5D3C" w:rsidP="00424D10">
      <w:pPr>
        <w:spacing w:after="0"/>
        <w:jc w:val="center"/>
        <w:rPr>
          <w:rFonts w:ascii="Times New Roman" w:hAnsi="Times New Roman" w:cs="Times New Roman"/>
          <w:b/>
          <w:bCs/>
          <w:sz w:val="24"/>
          <w:szCs w:val="24"/>
        </w:rPr>
      </w:pPr>
    </w:p>
    <w:p w14:paraId="673D3CEE" w14:textId="77777777" w:rsidR="008D5D3C" w:rsidRPr="00424D10" w:rsidRDefault="008D5D3C" w:rsidP="00424D10">
      <w:pPr>
        <w:spacing w:after="0"/>
        <w:jc w:val="center"/>
        <w:rPr>
          <w:rFonts w:ascii="Times New Roman" w:hAnsi="Times New Roman" w:cs="Times New Roman"/>
          <w:b/>
          <w:bCs/>
          <w:sz w:val="24"/>
          <w:szCs w:val="24"/>
        </w:rPr>
      </w:pPr>
    </w:p>
    <w:p w14:paraId="33575A0B" w14:textId="77777777" w:rsidR="008D5D3C" w:rsidRPr="00424D10" w:rsidRDefault="008D5D3C" w:rsidP="00424D10">
      <w:pPr>
        <w:spacing w:after="0"/>
        <w:jc w:val="center"/>
        <w:rPr>
          <w:rFonts w:ascii="Times New Roman" w:hAnsi="Times New Roman" w:cs="Times New Roman"/>
          <w:b/>
          <w:bCs/>
          <w:sz w:val="24"/>
          <w:szCs w:val="24"/>
        </w:rPr>
      </w:pPr>
    </w:p>
    <w:p w14:paraId="39261AD5" w14:textId="77777777" w:rsidR="008D5D3C" w:rsidRPr="00424D10" w:rsidRDefault="008D5D3C" w:rsidP="00424D10">
      <w:pPr>
        <w:spacing w:after="0"/>
        <w:jc w:val="center"/>
        <w:rPr>
          <w:rFonts w:ascii="Times New Roman" w:hAnsi="Times New Roman" w:cs="Times New Roman"/>
          <w:b/>
          <w:bCs/>
          <w:sz w:val="24"/>
          <w:szCs w:val="24"/>
        </w:rPr>
      </w:pPr>
    </w:p>
    <w:p w14:paraId="05E0381F" w14:textId="77777777" w:rsidR="008D5D3C" w:rsidRPr="00424D10" w:rsidRDefault="008D5D3C" w:rsidP="00424D10">
      <w:pPr>
        <w:spacing w:after="0"/>
        <w:jc w:val="center"/>
        <w:rPr>
          <w:rFonts w:ascii="Times New Roman" w:hAnsi="Times New Roman" w:cs="Times New Roman"/>
          <w:b/>
          <w:bCs/>
          <w:sz w:val="24"/>
          <w:szCs w:val="24"/>
        </w:rPr>
      </w:pPr>
    </w:p>
    <w:p w14:paraId="05D5AF78" w14:textId="77777777" w:rsidR="008D5D3C" w:rsidRPr="00424D10" w:rsidRDefault="008D5D3C" w:rsidP="00424D10">
      <w:pPr>
        <w:spacing w:after="0"/>
        <w:jc w:val="center"/>
        <w:rPr>
          <w:rFonts w:ascii="Times New Roman" w:hAnsi="Times New Roman" w:cs="Times New Roman"/>
          <w:b/>
          <w:bCs/>
          <w:sz w:val="24"/>
          <w:szCs w:val="24"/>
        </w:rPr>
      </w:pPr>
    </w:p>
    <w:p w14:paraId="71B93687" w14:textId="77777777" w:rsidR="008D5D3C" w:rsidRPr="00424D10" w:rsidRDefault="008D5D3C" w:rsidP="00424D10">
      <w:pPr>
        <w:spacing w:after="0"/>
        <w:jc w:val="center"/>
        <w:rPr>
          <w:rFonts w:ascii="Times New Roman" w:hAnsi="Times New Roman" w:cs="Times New Roman"/>
          <w:b/>
          <w:bCs/>
          <w:sz w:val="24"/>
          <w:szCs w:val="24"/>
        </w:rPr>
      </w:pPr>
    </w:p>
    <w:p w14:paraId="696DD220" w14:textId="77777777" w:rsidR="008D5D3C" w:rsidRPr="00424D10" w:rsidRDefault="008D5D3C" w:rsidP="00424D10">
      <w:pPr>
        <w:spacing w:after="0"/>
        <w:jc w:val="center"/>
        <w:rPr>
          <w:rFonts w:ascii="Times New Roman" w:hAnsi="Times New Roman" w:cs="Times New Roman"/>
          <w:b/>
          <w:bCs/>
          <w:sz w:val="24"/>
          <w:szCs w:val="24"/>
        </w:rPr>
      </w:pPr>
    </w:p>
    <w:p w14:paraId="352303D8" w14:textId="77777777" w:rsidR="008D5D3C" w:rsidRPr="00424D10" w:rsidRDefault="008D5D3C" w:rsidP="00424D10">
      <w:pPr>
        <w:spacing w:after="0"/>
        <w:jc w:val="center"/>
        <w:rPr>
          <w:rFonts w:ascii="Times New Roman" w:hAnsi="Times New Roman" w:cs="Times New Roman"/>
          <w:b/>
          <w:bCs/>
          <w:sz w:val="24"/>
          <w:szCs w:val="24"/>
        </w:rPr>
      </w:pPr>
    </w:p>
    <w:p w14:paraId="1B5756BA" w14:textId="77777777" w:rsidR="008D5D3C" w:rsidRPr="00424D10" w:rsidRDefault="008D5D3C" w:rsidP="00424D10">
      <w:pPr>
        <w:spacing w:after="0"/>
        <w:jc w:val="center"/>
        <w:rPr>
          <w:rFonts w:ascii="Times New Roman" w:hAnsi="Times New Roman" w:cs="Times New Roman"/>
          <w:b/>
          <w:bCs/>
          <w:sz w:val="24"/>
          <w:szCs w:val="24"/>
        </w:rPr>
      </w:pPr>
    </w:p>
    <w:p w14:paraId="00A6EE92" w14:textId="77777777" w:rsidR="008D5D3C" w:rsidRPr="00424D10" w:rsidRDefault="008D5D3C" w:rsidP="00424D10">
      <w:pPr>
        <w:spacing w:after="0"/>
        <w:jc w:val="center"/>
        <w:rPr>
          <w:rFonts w:ascii="Times New Roman" w:hAnsi="Times New Roman" w:cs="Times New Roman"/>
          <w:b/>
          <w:bCs/>
          <w:sz w:val="24"/>
          <w:szCs w:val="24"/>
        </w:rPr>
      </w:pPr>
    </w:p>
    <w:p w14:paraId="1F1B1814" w14:textId="77777777" w:rsidR="008D5D3C" w:rsidRPr="00424D10" w:rsidRDefault="008D5D3C" w:rsidP="00424D10">
      <w:pPr>
        <w:spacing w:after="0"/>
        <w:jc w:val="center"/>
        <w:rPr>
          <w:rFonts w:ascii="Times New Roman" w:hAnsi="Times New Roman" w:cs="Times New Roman"/>
          <w:b/>
          <w:bCs/>
          <w:sz w:val="24"/>
          <w:szCs w:val="24"/>
        </w:rPr>
      </w:pPr>
    </w:p>
    <w:p w14:paraId="4220AC83" w14:textId="43658111" w:rsidR="0032413E" w:rsidRPr="00424D10" w:rsidRDefault="008D5D3C" w:rsidP="00424D10">
      <w:pPr>
        <w:spacing w:after="0"/>
        <w:jc w:val="center"/>
        <w:rPr>
          <w:rFonts w:ascii="Times New Roman" w:hAnsi="Times New Roman" w:cs="Times New Roman"/>
          <w:b/>
          <w:bCs/>
          <w:sz w:val="24"/>
          <w:szCs w:val="24"/>
        </w:rPr>
      </w:pPr>
      <w:r w:rsidRPr="00424D10">
        <w:rPr>
          <w:rFonts w:ascii="Times New Roman" w:hAnsi="Times New Roman" w:cs="Times New Roman"/>
          <w:b/>
          <w:bCs/>
          <w:sz w:val="24"/>
          <w:szCs w:val="24"/>
        </w:rPr>
        <w:t>BIBLIOGRAFI</w:t>
      </w:r>
    </w:p>
    <w:p w14:paraId="28153468" w14:textId="77777777" w:rsidR="008D5D3C" w:rsidRPr="00424D10" w:rsidRDefault="008D5D3C" w:rsidP="00424D10">
      <w:pPr>
        <w:spacing w:after="0"/>
        <w:jc w:val="center"/>
        <w:rPr>
          <w:rFonts w:ascii="Times New Roman" w:hAnsi="Times New Roman" w:cs="Times New Roman"/>
          <w:b/>
          <w:bCs/>
          <w:sz w:val="24"/>
          <w:szCs w:val="24"/>
        </w:rPr>
      </w:pPr>
    </w:p>
    <w:p w14:paraId="52403B5E" w14:textId="6957A273" w:rsidR="00A347DD" w:rsidRPr="00424D10" w:rsidRDefault="00A347DD" w:rsidP="00424D10">
      <w:pPr>
        <w:pStyle w:val="FootnoteText"/>
        <w:spacing w:line="276" w:lineRule="auto"/>
        <w:ind w:left="567" w:hanging="567"/>
        <w:jc w:val="lowKashida"/>
        <w:rPr>
          <w:rFonts w:ascii="Times New Roman" w:hAnsi="Times New Roman"/>
          <w:sz w:val="24"/>
          <w:szCs w:val="24"/>
        </w:rPr>
      </w:pPr>
      <w:r w:rsidRPr="00424D10">
        <w:rPr>
          <w:rFonts w:ascii="Times New Roman" w:hAnsi="Times New Roman"/>
          <w:sz w:val="24"/>
          <w:szCs w:val="24"/>
        </w:rPr>
        <w:t xml:space="preserve">Abdul Mustaqim, Metode Penelitian Al-Qur’an dan Tafsir, (Yogyakarta: Idea Press Yogyakarta, 2015) </w:t>
      </w:r>
    </w:p>
    <w:p w14:paraId="620002B9" w14:textId="77777777" w:rsidR="00A347DD" w:rsidRPr="00424D10" w:rsidRDefault="00A347DD" w:rsidP="00424D10">
      <w:pPr>
        <w:pStyle w:val="FootnoteText"/>
        <w:spacing w:line="276" w:lineRule="auto"/>
        <w:ind w:left="567" w:hanging="567"/>
        <w:jc w:val="lowKashida"/>
        <w:rPr>
          <w:rFonts w:ascii="Times New Roman" w:hAnsi="Times New Roman"/>
          <w:sz w:val="24"/>
          <w:szCs w:val="24"/>
        </w:rPr>
      </w:pPr>
    </w:p>
    <w:p w14:paraId="05325D31" w14:textId="76194F05" w:rsidR="00A347DD" w:rsidRPr="00424D10" w:rsidRDefault="00A347DD" w:rsidP="00424D10">
      <w:pPr>
        <w:pStyle w:val="FootnoteText"/>
        <w:spacing w:line="276" w:lineRule="auto"/>
        <w:ind w:left="567" w:hanging="567"/>
        <w:jc w:val="lowKashida"/>
        <w:rPr>
          <w:rFonts w:ascii="Times New Roman" w:hAnsi="Times New Roman"/>
          <w:sz w:val="24"/>
          <w:szCs w:val="24"/>
        </w:rPr>
      </w:pPr>
      <w:r w:rsidRPr="00424D10">
        <w:rPr>
          <w:rFonts w:ascii="Times New Roman" w:hAnsi="Times New Roman"/>
          <w:sz w:val="24"/>
          <w:szCs w:val="24"/>
        </w:rPr>
        <w:t>Abi Dawud Sulaiman bin al</w:t>
      </w:r>
      <w:proofErr w:type="gramStart"/>
      <w:r w:rsidRPr="00424D10">
        <w:rPr>
          <w:rFonts w:ascii="Times New Roman" w:hAnsi="Times New Roman"/>
          <w:sz w:val="24"/>
          <w:szCs w:val="24"/>
        </w:rPr>
        <w:t>-‘</w:t>
      </w:r>
      <w:proofErr w:type="gramEnd"/>
      <w:r w:rsidRPr="00424D10">
        <w:rPr>
          <w:rFonts w:ascii="Times New Roman" w:hAnsi="Times New Roman"/>
          <w:sz w:val="24"/>
          <w:szCs w:val="24"/>
        </w:rPr>
        <w:t>Ats al-Sijistani, Bab Sifat Wudhu al-Nabi, Diwan al-Hadis al-Nabawy al-Sunan Abi Dawud, Jilid 2, (Kairo: Dar al-Ta’sil, 2010 )</w:t>
      </w:r>
    </w:p>
    <w:p w14:paraId="43F97617" w14:textId="77777777" w:rsidR="00A347DD" w:rsidRPr="00424D10" w:rsidRDefault="00A347DD" w:rsidP="00424D10">
      <w:pPr>
        <w:pStyle w:val="FootnoteText"/>
        <w:spacing w:line="276" w:lineRule="auto"/>
        <w:ind w:left="567" w:hanging="567"/>
        <w:jc w:val="lowKashida"/>
        <w:rPr>
          <w:rFonts w:ascii="Times New Roman" w:hAnsi="Times New Roman"/>
          <w:sz w:val="24"/>
          <w:szCs w:val="24"/>
        </w:rPr>
      </w:pPr>
    </w:p>
    <w:p w14:paraId="782DE4AF" w14:textId="5434332F" w:rsidR="00A347DD" w:rsidRPr="00424D10" w:rsidRDefault="00A347DD" w:rsidP="00424D10">
      <w:pPr>
        <w:pStyle w:val="NormalWeb"/>
        <w:spacing w:before="0" w:beforeAutospacing="0" w:after="0" w:afterAutospacing="0" w:line="276" w:lineRule="auto"/>
        <w:ind w:left="567" w:hanging="567"/>
        <w:jc w:val="lowKashida"/>
      </w:pPr>
      <w:r w:rsidRPr="00424D10">
        <w:t>Abi&gt; al-H{asan ‘Ali&gt; bin Ah}mad al-Wa&gt;hidi&gt;y, Asba&gt;b al-Nuzu&gt;l (Beiru&gt;t: Da&gt;r al-Kutub al-Ilmiyah,tt)</w:t>
      </w:r>
    </w:p>
    <w:p w14:paraId="719C8250" w14:textId="77777777" w:rsidR="00A347DD" w:rsidRPr="00424D10" w:rsidRDefault="00A347DD" w:rsidP="00424D10">
      <w:pPr>
        <w:pStyle w:val="NormalWeb"/>
        <w:spacing w:before="0" w:beforeAutospacing="0" w:after="0" w:afterAutospacing="0" w:line="276" w:lineRule="auto"/>
        <w:ind w:left="567" w:hanging="567"/>
        <w:jc w:val="lowKashida"/>
      </w:pPr>
    </w:p>
    <w:p w14:paraId="13AAFD25" w14:textId="72FE87DB" w:rsidR="00A347DD" w:rsidRPr="00424D10" w:rsidRDefault="00A347DD" w:rsidP="00424D10">
      <w:pPr>
        <w:pStyle w:val="FootnoteText"/>
        <w:spacing w:line="276" w:lineRule="auto"/>
        <w:ind w:left="567" w:hanging="567"/>
        <w:jc w:val="lowKashida"/>
        <w:rPr>
          <w:rFonts w:ascii="Times New Roman" w:hAnsi="Times New Roman"/>
          <w:sz w:val="24"/>
          <w:szCs w:val="24"/>
        </w:rPr>
      </w:pPr>
      <w:r w:rsidRPr="00424D10">
        <w:rPr>
          <w:rFonts w:ascii="Times New Roman" w:hAnsi="Times New Roman"/>
          <w:sz w:val="24"/>
          <w:szCs w:val="24"/>
        </w:rPr>
        <w:t>Ahmad Badruddin, “Waqf dan Ibtidā' dalam Mushaf Standar Indonesia dan Mushaf Madinah; Pengaruhnya terhadap Penafsiran”, Jurnal Suhuf, Vol. 6, No. 2, 2013, 169-196, (30 September 2021)</w:t>
      </w:r>
    </w:p>
    <w:p w14:paraId="29AED545" w14:textId="77777777" w:rsidR="00A347DD" w:rsidRPr="00424D10" w:rsidRDefault="00A347DD" w:rsidP="00424D10">
      <w:pPr>
        <w:pStyle w:val="FootnoteText"/>
        <w:spacing w:line="276" w:lineRule="auto"/>
        <w:ind w:left="567" w:hanging="567"/>
        <w:jc w:val="lowKashida"/>
        <w:rPr>
          <w:rFonts w:ascii="Times New Roman" w:hAnsi="Times New Roman"/>
          <w:sz w:val="24"/>
          <w:szCs w:val="24"/>
        </w:rPr>
      </w:pPr>
    </w:p>
    <w:p w14:paraId="21BE39C1" w14:textId="66A32096" w:rsidR="00A347DD" w:rsidRPr="00424D10" w:rsidRDefault="00A347DD" w:rsidP="00424D10">
      <w:pPr>
        <w:pStyle w:val="FootnoteText"/>
        <w:spacing w:line="276" w:lineRule="auto"/>
        <w:ind w:left="567" w:right="70" w:hanging="567"/>
        <w:jc w:val="lowKashida"/>
        <w:rPr>
          <w:rFonts w:ascii="Times New Roman" w:hAnsi="Times New Roman"/>
          <w:sz w:val="24"/>
          <w:szCs w:val="24"/>
        </w:rPr>
      </w:pPr>
      <w:r w:rsidRPr="00424D10">
        <w:rPr>
          <w:rFonts w:ascii="Times New Roman" w:hAnsi="Times New Roman"/>
          <w:sz w:val="24"/>
          <w:szCs w:val="24"/>
        </w:rPr>
        <w:t xml:space="preserve">Ahmad bin </w:t>
      </w:r>
      <w:proofErr w:type="gramStart"/>
      <w:r w:rsidRPr="00424D10">
        <w:rPr>
          <w:rFonts w:ascii="Times New Roman" w:hAnsi="Times New Roman"/>
          <w:sz w:val="24"/>
          <w:szCs w:val="24"/>
        </w:rPr>
        <w:t>Ah}mad</w:t>
      </w:r>
      <w:proofErr w:type="gramEnd"/>
      <w:r w:rsidRPr="00424D10">
        <w:rPr>
          <w:rFonts w:ascii="Times New Roman" w:hAnsi="Times New Roman"/>
          <w:sz w:val="24"/>
          <w:szCs w:val="24"/>
        </w:rPr>
        <w:t xml:space="preserve"> al-T{a&gt;wi&gt;l, Fann al-Tarti&gt;l wa ‘Ulu&gt;muh (Madinah: Mujamma’ al-Malik Fahd, 1999), Juz II</w:t>
      </w:r>
    </w:p>
    <w:p w14:paraId="1B260FD5" w14:textId="77777777" w:rsidR="00A347DD" w:rsidRPr="00424D10" w:rsidRDefault="00A347DD" w:rsidP="00424D10">
      <w:pPr>
        <w:pStyle w:val="FootnoteText"/>
        <w:spacing w:line="276" w:lineRule="auto"/>
        <w:ind w:left="567" w:right="70" w:hanging="567"/>
        <w:jc w:val="lowKashida"/>
        <w:rPr>
          <w:rFonts w:ascii="Times New Roman" w:hAnsi="Times New Roman"/>
          <w:sz w:val="24"/>
          <w:szCs w:val="24"/>
        </w:rPr>
      </w:pPr>
    </w:p>
    <w:p w14:paraId="19BA5544" w14:textId="77777777" w:rsidR="00A347DD" w:rsidRPr="00424D10" w:rsidRDefault="00A347DD" w:rsidP="00424D10">
      <w:pPr>
        <w:tabs>
          <w:tab w:val="left" w:pos="284"/>
        </w:tabs>
        <w:spacing w:after="0"/>
        <w:ind w:left="567" w:right="70" w:hanging="567"/>
        <w:jc w:val="lowKashida"/>
        <w:rPr>
          <w:rFonts w:ascii="Times New Roman" w:hAnsi="Times New Roman" w:cs="Times New Roman"/>
          <w:sz w:val="24"/>
          <w:szCs w:val="24"/>
        </w:rPr>
      </w:pPr>
      <w:r w:rsidRPr="00424D10">
        <w:rPr>
          <w:rFonts w:ascii="Times New Roman" w:hAnsi="Times New Roman" w:cs="Times New Roman"/>
          <w:sz w:val="24"/>
          <w:szCs w:val="24"/>
        </w:rPr>
        <w:t xml:space="preserve">Ahmad Bin Muhammad al-Ashmu&gt;ny&gt;, Manna&gt;r al-Huda&gt; Fi&gt; Baya&gt;n al-Waqf wa al-Ibtida’, </w:t>
      </w:r>
    </w:p>
    <w:p w14:paraId="1C65D55E" w14:textId="1E3A2317" w:rsidR="00A347DD" w:rsidRPr="00424D10" w:rsidRDefault="00A347DD" w:rsidP="00424D10">
      <w:pPr>
        <w:pStyle w:val="FootnoteText"/>
        <w:spacing w:line="276" w:lineRule="auto"/>
        <w:ind w:left="567" w:right="70" w:hanging="567"/>
        <w:jc w:val="lowKashida"/>
        <w:rPr>
          <w:rFonts w:ascii="Times New Roman" w:hAnsi="Times New Roman"/>
          <w:sz w:val="24"/>
          <w:szCs w:val="24"/>
        </w:rPr>
      </w:pPr>
      <w:r w:rsidRPr="00424D10">
        <w:rPr>
          <w:rFonts w:ascii="Times New Roman" w:hAnsi="Times New Roman"/>
          <w:sz w:val="24"/>
          <w:szCs w:val="24"/>
        </w:rPr>
        <w:t>Ahmad Fathoni, Petunjuk Praktis Tahsin Tartil Metode “Maisura”, (Jakarta: Yayasan Bengkel Metode Maisura, 2019)</w:t>
      </w:r>
    </w:p>
    <w:p w14:paraId="3760F27D" w14:textId="77777777" w:rsidR="00A347DD" w:rsidRPr="00424D10" w:rsidRDefault="00A347DD" w:rsidP="00424D10">
      <w:pPr>
        <w:pStyle w:val="FootnoteText"/>
        <w:spacing w:line="276" w:lineRule="auto"/>
        <w:ind w:left="567" w:right="70" w:hanging="567"/>
        <w:jc w:val="lowKashida"/>
        <w:rPr>
          <w:rFonts w:ascii="Times New Roman" w:hAnsi="Times New Roman"/>
          <w:sz w:val="24"/>
          <w:szCs w:val="24"/>
        </w:rPr>
      </w:pPr>
    </w:p>
    <w:p w14:paraId="09B72B74" w14:textId="1D4363AE" w:rsidR="00A347DD" w:rsidRPr="00424D10" w:rsidRDefault="00A347DD" w:rsidP="00424D10">
      <w:pPr>
        <w:pStyle w:val="FootnoteText"/>
        <w:spacing w:line="276" w:lineRule="auto"/>
        <w:ind w:left="567" w:hanging="567"/>
        <w:rPr>
          <w:rFonts w:ascii="Times New Roman" w:hAnsi="Times New Roman"/>
          <w:sz w:val="24"/>
          <w:szCs w:val="24"/>
        </w:rPr>
      </w:pPr>
      <w:r w:rsidRPr="00424D10">
        <w:rPr>
          <w:rFonts w:ascii="Times New Roman" w:hAnsi="Times New Roman"/>
          <w:sz w:val="24"/>
          <w:szCs w:val="24"/>
        </w:rPr>
        <w:t>Ibn Jarir al-Tabari, Jami’ al-Bayan fi Tafsir al-Qur’an, Juz 12 (Beirut: Dar al-Fikr, 1988)</w:t>
      </w:r>
    </w:p>
    <w:p w14:paraId="3D53BB84" w14:textId="77777777" w:rsidR="00A347DD" w:rsidRPr="00424D10" w:rsidRDefault="00A347DD" w:rsidP="00424D10">
      <w:pPr>
        <w:pStyle w:val="FootnoteText"/>
        <w:spacing w:line="276" w:lineRule="auto"/>
        <w:ind w:left="567" w:hanging="567"/>
        <w:rPr>
          <w:rFonts w:ascii="Times New Roman" w:hAnsi="Times New Roman"/>
          <w:sz w:val="24"/>
          <w:szCs w:val="24"/>
        </w:rPr>
      </w:pPr>
    </w:p>
    <w:p w14:paraId="530AAC60" w14:textId="1B47573B" w:rsidR="00A347DD" w:rsidRPr="00424D10" w:rsidRDefault="00A347DD" w:rsidP="00424D10">
      <w:pPr>
        <w:pStyle w:val="FootnoteText"/>
        <w:spacing w:line="276" w:lineRule="auto"/>
        <w:ind w:left="567" w:hanging="567"/>
        <w:rPr>
          <w:rFonts w:ascii="Times New Roman" w:hAnsi="Times New Roman"/>
          <w:sz w:val="24"/>
          <w:szCs w:val="24"/>
        </w:rPr>
      </w:pPr>
      <w:r w:rsidRPr="00424D10">
        <w:rPr>
          <w:rFonts w:ascii="Times New Roman" w:hAnsi="Times New Roman"/>
          <w:sz w:val="24"/>
          <w:szCs w:val="24"/>
        </w:rPr>
        <w:t xml:space="preserve">Abu&gt; al-Fida&gt;’ al-Ha&gt;fiz bin </w:t>
      </w:r>
      <w:proofErr w:type="gramStart"/>
      <w:r w:rsidRPr="00424D10">
        <w:rPr>
          <w:rFonts w:ascii="Times New Roman" w:hAnsi="Times New Roman"/>
          <w:sz w:val="24"/>
          <w:szCs w:val="24"/>
        </w:rPr>
        <w:t>Kas}i</w:t>
      </w:r>
      <w:proofErr w:type="gramEnd"/>
      <w:r w:rsidRPr="00424D10">
        <w:rPr>
          <w:rFonts w:ascii="Times New Roman" w:hAnsi="Times New Roman"/>
          <w:sz w:val="24"/>
          <w:szCs w:val="24"/>
        </w:rPr>
        <w:t>&gt;r al-Dimashqi&gt;, Tafsi&gt;r al-Qur’a&gt;n al-Az}i&gt;m, (Beiru&gt;t: Da&gt;r al-Fikr)</w:t>
      </w:r>
    </w:p>
    <w:p w14:paraId="47F56D3B" w14:textId="77777777" w:rsidR="00A347DD" w:rsidRPr="00424D10" w:rsidRDefault="00A347DD" w:rsidP="00424D10">
      <w:pPr>
        <w:pStyle w:val="FootnoteText"/>
        <w:spacing w:line="276" w:lineRule="auto"/>
        <w:ind w:left="567" w:hanging="567"/>
        <w:rPr>
          <w:rFonts w:ascii="Times New Roman" w:hAnsi="Times New Roman"/>
          <w:sz w:val="24"/>
          <w:szCs w:val="24"/>
        </w:rPr>
      </w:pPr>
    </w:p>
    <w:p w14:paraId="5B83B14B" w14:textId="77777777" w:rsidR="00A347DD" w:rsidRPr="00424D10" w:rsidRDefault="00A347DD" w:rsidP="00424D10">
      <w:pPr>
        <w:pStyle w:val="FootnoteText"/>
        <w:spacing w:line="276" w:lineRule="auto"/>
        <w:ind w:left="567" w:right="70" w:hanging="567"/>
        <w:jc w:val="lowKashida"/>
        <w:rPr>
          <w:rFonts w:ascii="Times New Roman" w:hAnsi="Times New Roman"/>
          <w:sz w:val="24"/>
          <w:szCs w:val="24"/>
        </w:rPr>
      </w:pPr>
      <w:r w:rsidRPr="00424D10">
        <w:rPr>
          <w:rFonts w:ascii="Times New Roman" w:hAnsi="Times New Roman"/>
          <w:sz w:val="24"/>
          <w:szCs w:val="24"/>
        </w:rPr>
        <w:t xml:space="preserve">Ibra&gt;hi&gt;m bin ‘Umar al-Biqa&gt;’i&gt;, </w:t>
      </w:r>
      <w:proofErr w:type="gramStart"/>
      <w:r w:rsidRPr="00424D10">
        <w:rPr>
          <w:rFonts w:ascii="Times New Roman" w:hAnsi="Times New Roman"/>
          <w:sz w:val="24"/>
          <w:szCs w:val="24"/>
        </w:rPr>
        <w:t>Naz{</w:t>
      </w:r>
      <w:proofErr w:type="gramEnd"/>
      <w:r w:rsidRPr="00424D10">
        <w:rPr>
          <w:rFonts w:ascii="Times New Roman" w:hAnsi="Times New Roman"/>
          <w:sz w:val="24"/>
          <w:szCs w:val="24"/>
        </w:rPr>
        <w:t>m al-Duror fi&gt;&gt; Tana&gt;sub al-A&lt;ya&gt;t wa al-Suwar (Kairo: Da&gt;r al-Kita&gt;b al-Isla&gt;mi&gt;, tt), Jilid 16</w:t>
      </w:r>
    </w:p>
    <w:p w14:paraId="6838D11C" w14:textId="77777777" w:rsidR="00A347DD" w:rsidRPr="00424D10" w:rsidRDefault="00A347DD" w:rsidP="00424D10">
      <w:pPr>
        <w:pStyle w:val="FootnoteText"/>
        <w:spacing w:line="276" w:lineRule="auto"/>
        <w:ind w:left="567" w:right="70" w:hanging="567"/>
        <w:jc w:val="lowKashida"/>
        <w:rPr>
          <w:rFonts w:ascii="Times New Roman" w:hAnsi="Times New Roman"/>
          <w:sz w:val="24"/>
          <w:szCs w:val="24"/>
        </w:rPr>
      </w:pPr>
    </w:p>
    <w:p w14:paraId="663582F4" w14:textId="01A313BC" w:rsidR="00A347DD" w:rsidRPr="00424D10" w:rsidRDefault="00A347DD" w:rsidP="00424D10">
      <w:pPr>
        <w:pStyle w:val="FootnoteText"/>
        <w:spacing w:line="276" w:lineRule="auto"/>
        <w:ind w:left="567" w:right="70" w:hanging="567"/>
        <w:jc w:val="lowKashida"/>
        <w:rPr>
          <w:rFonts w:ascii="Times New Roman" w:hAnsi="Times New Roman"/>
          <w:sz w:val="24"/>
          <w:szCs w:val="24"/>
        </w:rPr>
      </w:pPr>
      <w:r w:rsidRPr="00424D10">
        <w:rPr>
          <w:rFonts w:ascii="Times New Roman" w:hAnsi="Times New Roman"/>
          <w:sz w:val="24"/>
          <w:szCs w:val="24"/>
        </w:rPr>
        <w:t>Jala&gt;l al-Addi&gt;n ‘Abd al-Rahma&gt;n al-Suyu&gt;</w:t>
      </w:r>
      <w:proofErr w:type="gramStart"/>
      <w:r w:rsidRPr="00424D10">
        <w:rPr>
          <w:rFonts w:ascii="Times New Roman" w:hAnsi="Times New Roman"/>
          <w:sz w:val="24"/>
          <w:szCs w:val="24"/>
        </w:rPr>
        <w:t>t}i</w:t>
      </w:r>
      <w:proofErr w:type="gramEnd"/>
      <w:r w:rsidRPr="00424D10">
        <w:rPr>
          <w:rFonts w:ascii="Times New Roman" w:hAnsi="Times New Roman"/>
          <w:sz w:val="24"/>
          <w:szCs w:val="24"/>
        </w:rPr>
        <w:t>&gt;, al-Itqa&gt;n Fi&gt; Ulu&gt;m al-Qur’a&gt;n, (Kairo: Maktabah da&gt;r al-Tura&gt;ts, 2010)</w:t>
      </w:r>
    </w:p>
    <w:p w14:paraId="32D7ECB6" w14:textId="77777777" w:rsidR="00A347DD" w:rsidRPr="00424D10" w:rsidRDefault="00A347DD" w:rsidP="00424D10">
      <w:pPr>
        <w:pStyle w:val="FootnoteText"/>
        <w:spacing w:line="276" w:lineRule="auto"/>
        <w:ind w:left="567" w:right="70" w:hanging="567"/>
        <w:jc w:val="lowKashida"/>
        <w:rPr>
          <w:rFonts w:ascii="Times New Roman" w:hAnsi="Times New Roman"/>
          <w:sz w:val="24"/>
          <w:szCs w:val="24"/>
        </w:rPr>
      </w:pPr>
    </w:p>
    <w:p w14:paraId="2DEDBC62" w14:textId="66BB19C1" w:rsidR="00A347DD" w:rsidRPr="00424D10" w:rsidRDefault="00A347DD" w:rsidP="00424D10">
      <w:pPr>
        <w:pStyle w:val="FootnoteText"/>
        <w:spacing w:line="276" w:lineRule="auto"/>
        <w:ind w:left="567" w:right="70" w:hanging="567"/>
        <w:jc w:val="lowKashida"/>
        <w:rPr>
          <w:rFonts w:ascii="Times New Roman" w:hAnsi="Times New Roman"/>
          <w:sz w:val="24"/>
          <w:szCs w:val="24"/>
        </w:rPr>
      </w:pPr>
      <w:r w:rsidRPr="00424D10">
        <w:rPr>
          <w:rFonts w:ascii="Times New Roman" w:hAnsi="Times New Roman"/>
          <w:sz w:val="24"/>
          <w:szCs w:val="24"/>
        </w:rPr>
        <w:t>Jala&gt;l al-Addi&gt;n ‘Abd al-Rahma&gt;n al-Suyu&gt;</w:t>
      </w:r>
      <w:proofErr w:type="gramStart"/>
      <w:r w:rsidRPr="00424D10">
        <w:rPr>
          <w:rFonts w:ascii="Times New Roman" w:hAnsi="Times New Roman"/>
          <w:sz w:val="24"/>
          <w:szCs w:val="24"/>
        </w:rPr>
        <w:t>t}i</w:t>
      </w:r>
      <w:proofErr w:type="gramEnd"/>
      <w:r w:rsidRPr="00424D10">
        <w:rPr>
          <w:rFonts w:ascii="Times New Roman" w:hAnsi="Times New Roman"/>
          <w:sz w:val="24"/>
          <w:szCs w:val="24"/>
        </w:rPr>
        <w:t>&gt;, al-Itqa&gt;n Fi&gt; Ulu&gt;m al-Qur’a&gt;n</w:t>
      </w:r>
    </w:p>
    <w:p w14:paraId="5531A28A" w14:textId="77777777" w:rsidR="00A347DD" w:rsidRPr="00424D10" w:rsidRDefault="00A347DD" w:rsidP="00424D10">
      <w:pPr>
        <w:pStyle w:val="FootnoteText"/>
        <w:spacing w:line="276" w:lineRule="auto"/>
        <w:ind w:left="567" w:hanging="567"/>
        <w:rPr>
          <w:rFonts w:ascii="Times New Roman" w:hAnsi="Times New Roman"/>
          <w:sz w:val="24"/>
          <w:szCs w:val="24"/>
        </w:rPr>
      </w:pPr>
    </w:p>
    <w:p w14:paraId="1460CB1A" w14:textId="20A0D5AA" w:rsidR="00A347DD" w:rsidRPr="00424D10" w:rsidRDefault="00A347DD" w:rsidP="00424D10">
      <w:pPr>
        <w:pStyle w:val="FootnoteText"/>
        <w:spacing w:line="276" w:lineRule="auto"/>
        <w:ind w:left="567" w:hanging="567"/>
        <w:rPr>
          <w:rFonts w:ascii="Times New Roman" w:hAnsi="Times New Roman"/>
          <w:sz w:val="24"/>
          <w:szCs w:val="24"/>
        </w:rPr>
      </w:pPr>
      <w:r w:rsidRPr="00424D10">
        <w:rPr>
          <w:rFonts w:ascii="Times New Roman" w:hAnsi="Times New Roman"/>
          <w:sz w:val="24"/>
          <w:szCs w:val="24"/>
        </w:rPr>
        <w:t xml:space="preserve">M. Afifuddin Dimyati dalam: </w:t>
      </w:r>
      <w:r w:rsidRPr="00424D10">
        <w:rPr>
          <w:rFonts w:ascii="Times New Roman" w:hAnsi="Times New Roman"/>
          <w:sz w:val="24"/>
          <w:szCs w:val="24"/>
        </w:rPr>
        <w:fldChar w:fldCharType="begin"/>
      </w:r>
      <w:r w:rsidRPr="00424D10">
        <w:rPr>
          <w:rFonts w:ascii="Times New Roman" w:hAnsi="Times New Roman"/>
          <w:sz w:val="24"/>
          <w:szCs w:val="24"/>
        </w:rPr>
        <w:instrText>"https://islami.co/al-waqaf-wal-ibtida-ilmu-yang-harus-dikuasai-sebelum-menafsirkan-al-quran/"</w:instrText>
      </w:r>
      <w:r w:rsidRPr="00424D10">
        <w:rPr>
          <w:rFonts w:ascii="Times New Roman" w:hAnsi="Times New Roman"/>
          <w:sz w:val="24"/>
          <w:szCs w:val="24"/>
        </w:rPr>
        <w:fldChar w:fldCharType="separate"/>
      </w:r>
      <w:r w:rsidRPr="00424D10">
        <w:rPr>
          <w:rStyle w:val="Hyperlink"/>
          <w:rFonts w:ascii="Times New Roman" w:hAnsi="Times New Roman"/>
          <w:sz w:val="24"/>
          <w:szCs w:val="24"/>
        </w:rPr>
        <w:t>https://islami.co/al-waqaf-wal-ibtida-ilmu-yang-harus-dikuasai-sebelum-menafsirkan-al-Qur’an/</w:t>
      </w:r>
      <w:r w:rsidRPr="00424D10">
        <w:rPr>
          <w:rStyle w:val="Hyperlink"/>
          <w:rFonts w:ascii="Times New Roman" w:hAnsi="Times New Roman"/>
          <w:sz w:val="24"/>
          <w:szCs w:val="24"/>
        </w:rPr>
        <w:fldChar w:fldCharType="end"/>
      </w:r>
      <w:r w:rsidRPr="00424D10">
        <w:rPr>
          <w:rFonts w:ascii="Times New Roman" w:hAnsi="Times New Roman"/>
          <w:sz w:val="24"/>
          <w:szCs w:val="24"/>
        </w:rPr>
        <w:t xml:space="preserve"> (18 Oktober 2021)</w:t>
      </w:r>
    </w:p>
    <w:p w14:paraId="570D9E5A" w14:textId="77777777" w:rsidR="00A347DD" w:rsidRPr="00424D10" w:rsidRDefault="00A347DD" w:rsidP="00424D10">
      <w:pPr>
        <w:pStyle w:val="FootnoteText"/>
        <w:spacing w:line="276" w:lineRule="auto"/>
        <w:ind w:left="567" w:hanging="567"/>
        <w:rPr>
          <w:rFonts w:ascii="Times New Roman" w:hAnsi="Times New Roman"/>
          <w:sz w:val="24"/>
          <w:szCs w:val="24"/>
        </w:rPr>
      </w:pPr>
    </w:p>
    <w:p w14:paraId="55CA7AAF" w14:textId="6C35626B" w:rsidR="00A347DD" w:rsidRPr="00424D10" w:rsidRDefault="00A347DD" w:rsidP="00424D10">
      <w:pPr>
        <w:pStyle w:val="FootnoteText"/>
        <w:spacing w:line="276" w:lineRule="auto"/>
        <w:ind w:left="567" w:hanging="567"/>
        <w:rPr>
          <w:rFonts w:ascii="Times New Roman" w:hAnsi="Times New Roman"/>
          <w:sz w:val="24"/>
          <w:szCs w:val="24"/>
        </w:rPr>
      </w:pPr>
      <w:r w:rsidRPr="00424D10">
        <w:rPr>
          <w:rFonts w:ascii="Times New Roman" w:hAnsi="Times New Roman"/>
          <w:sz w:val="24"/>
          <w:szCs w:val="24"/>
        </w:rPr>
        <w:t>Muhammad ‘Ali al-S{a&gt;bu&gt;ni&gt;, Rowa&gt;’i’ al-Baya&gt;n, Jilid 1, (Jakarta: Da&gt;r al-Kutub al-Isla&gt;miyah, 1999)</w:t>
      </w:r>
    </w:p>
    <w:p w14:paraId="27C78EAF" w14:textId="77777777" w:rsidR="00A347DD" w:rsidRPr="00424D10" w:rsidRDefault="00A347DD" w:rsidP="00424D10">
      <w:pPr>
        <w:pStyle w:val="FootnoteText"/>
        <w:spacing w:line="276" w:lineRule="auto"/>
        <w:ind w:left="567" w:hanging="567"/>
        <w:rPr>
          <w:rFonts w:ascii="Times New Roman" w:hAnsi="Times New Roman"/>
          <w:sz w:val="24"/>
          <w:szCs w:val="24"/>
        </w:rPr>
      </w:pPr>
    </w:p>
    <w:p w14:paraId="53D172D3" w14:textId="4080C9B9" w:rsidR="00A347DD" w:rsidRPr="00424D10" w:rsidRDefault="00A347DD" w:rsidP="00424D10">
      <w:pPr>
        <w:pStyle w:val="FootnoteText"/>
        <w:spacing w:line="276" w:lineRule="auto"/>
        <w:ind w:left="567" w:hanging="567"/>
        <w:rPr>
          <w:rFonts w:ascii="Times New Roman" w:hAnsi="Times New Roman"/>
          <w:sz w:val="24"/>
          <w:szCs w:val="24"/>
        </w:rPr>
      </w:pPr>
      <w:r w:rsidRPr="00424D10">
        <w:rPr>
          <w:rFonts w:ascii="Times New Roman" w:hAnsi="Times New Roman"/>
          <w:sz w:val="24"/>
          <w:szCs w:val="24"/>
        </w:rPr>
        <w:t>Muhammad ‘Ali al-Shauka&gt;ni&gt;, Fath al-Qadi&gt;r, Juz 5, (Beirut: Maktabah ‘</w:t>
      </w:r>
      <w:proofErr w:type="gramStart"/>
      <w:r w:rsidRPr="00424D10">
        <w:rPr>
          <w:rFonts w:ascii="Times New Roman" w:hAnsi="Times New Roman"/>
          <w:sz w:val="24"/>
          <w:szCs w:val="24"/>
        </w:rPr>
        <w:t>As}riyah</w:t>
      </w:r>
      <w:proofErr w:type="gramEnd"/>
      <w:r w:rsidRPr="00424D10">
        <w:rPr>
          <w:rFonts w:ascii="Times New Roman" w:hAnsi="Times New Roman"/>
          <w:sz w:val="24"/>
          <w:szCs w:val="24"/>
        </w:rPr>
        <w:t>, 1997)</w:t>
      </w:r>
    </w:p>
    <w:p w14:paraId="09E52210" w14:textId="77777777" w:rsidR="00A347DD" w:rsidRPr="00424D10" w:rsidRDefault="00A347DD" w:rsidP="00424D10">
      <w:pPr>
        <w:pStyle w:val="FootnoteText"/>
        <w:spacing w:line="276" w:lineRule="auto"/>
        <w:ind w:left="567" w:hanging="567"/>
        <w:jc w:val="lowKashida"/>
        <w:rPr>
          <w:rFonts w:ascii="Times New Roman" w:hAnsi="Times New Roman"/>
          <w:sz w:val="24"/>
          <w:szCs w:val="24"/>
        </w:rPr>
      </w:pPr>
    </w:p>
    <w:p w14:paraId="252EEE08" w14:textId="0737FCAD" w:rsidR="00A347DD" w:rsidRPr="00424D10" w:rsidRDefault="00A347DD" w:rsidP="00424D10">
      <w:pPr>
        <w:pStyle w:val="FootnoteText"/>
        <w:spacing w:line="276" w:lineRule="auto"/>
        <w:ind w:left="567" w:hanging="567"/>
        <w:jc w:val="lowKashida"/>
        <w:rPr>
          <w:rFonts w:ascii="Times New Roman" w:hAnsi="Times New Roman"/>
          <w:sz w:val="24"/>
          <w:szCs w:val="24"/>
        </w:rPr>
      </w:pPr>
      <w:r w:rsidRPr="00424D10">
        <w:rPr>
          <w:rFonts w:ascii="Times New Roman" w:hAnsi="Times New Roman"/>
          <w:sz w:val="24"/>
          <w:szCs w:val="24"/>
        </w:rPr>
        <w:t xml:space="preserve">Muhammad Abid Mu’afan, “Mengenal sosok KH. Ahmad Syadzili Muhdor” dalam </w:t>
      </w:r>
      <w:hyperlink r:id="rId8" w:history="1">
        <w:r w:rsidRPr="00424D10">
          <w:rPr>
            <w:rStyle w:val="Hyperlink"/>
            <w:rFonts w:ascii="Times New Roman" w:hAnsi="Times New Roman"/>
            <w:sz w:val="24"/>
            <w:szCs w:val="24"/>
          </w:rPr>
          <w:t>https://iqra.id/mengenal-sosok-kh-achmad-syadzili-muhdlor-217520/</w:t>
        </w:r>
      </w:hyperlink>
      <w:r w:rsidRPr="00424D10">
        <w:rPr>
          <w:rFonts w:ascii="Times New Roman" w:hAnsi="Times New Roman"/>
          <w:sz w:val="24"/>
          <w:szCs w:val="24"/>
        </w:rPr>
        <w:t xml:space="preserve"> (28 September 2021)</w:t>
      </w:r>
    </w:p>
    <w:p w14:paraId="49649719" w14:textId="77777777" w:rsidR="00A347DD" w:rsidRPr="00424D10" w:rsidRDefault="00A347DD" w:rsidP="00424D10">
      <w:pPr>
        <w:pStyle w:val="FootnoteText"/>
        <w:spacing w:line="276" w:lineRule="auto"/>
        <w:ind w:left="567" w:right="70" w:hanging="567"/>
        <w:jc w:val="lowKashida"/>
        <w:rPr>
          <w:rFonts w:ascii="Times New Roman" w:hAnsi="Times New Roman"/>
          <w:sz w:val="24"/>
          <w:szCs w:val="24"/>
        </w:rPr>
      </w:pPr>
    </w:p>
    <w:p w14:paraId="146E7988" w14:textId="5248AEBE" w:rsidR="00A347DD" w:rsidRPr="00424D10" w:rsidRDefault="00A347DD" w:rsidP="00424D10">
      <w:pPr>
        <w:pStyle w:val="FootnoteText"/>
        <w:spacing w:line="276" w:lineRule="auto"/>
        <w:ind w:left="567" w:right="70" w:hanging="567"/>
        <w:jc w:val="lowKashida"/>
        <w:rPr>
          <w:rFonts w:ascii="Times New Roman" w:hAnsi="Times New Roman"/>
          <w:sz w:val="24"/>
          <w:szCs w:val="24"/>
        </w:rPr>
      </w:pPr>
      <w:r w:rsidRPr="00424D10">
        <w:rPr>
          <w:rFonts w:ascii="Times New Roman" w:hAnsi="Times New Roman"/>
          <w:sz w:val="24"/>
          <w:szCs w:val="24"/>
        </w:rPr>
        <w:t>Mushaf al-Qur’an standar Usmani cetakan Madinah tahun 1436 H/2016 M, Mushaf standar Usmani cetakan Mesir tahun 1433H/2013M</w:t>
      </w:r>
    </w:p>
    <w:p w14:paraId="74F4C29E" w14:textId="77777777" w:rsidR="00A347DD" w:rsidRPr="00424D10" w:rsidRDefault="00A347DD" w:rsidP="00424D10">
      <w:pPr>
        <w:pStyle w:val="FootnoteText"/>
        <w:spacing w:line="276" w:lineRule="auto"/>
        <w:ind w:left="567" w:right="70" w:hanging="567"/>
        <w:jc w:val="lowKashida"/>
        <w:rPr>
          <w:rFonts w:ascii="Times New Roman" w:hAnsi="Times New Roman"/>
          <w:sz w:val="24"/>
          <w:szCs w:val="24"/>
        </w:rPr>
      </w:pPr>
    </w:p>
    <w:p w14:paraId="6D391AF7" w14:textId="33057F63" w:rsidR="00A347DD" w:rsidRPr="00424D10" w:rsidRDefault="00A347DD" w:rsidP="00424D10">
      <w:pPr>
        <w:pStyle w:val="FootnoteText"/>
        <w:spacing w:line="276" w:lineRule="auto"/>
        <w:ind w:left="567" w:right="70" w:hanging="567"/>
        <w:jc w:val="lowKashida"/>
        <w:rPr>
          <w:rFonts w:ascii="Times New Roman" w:hAnsi="Times New Roman"/>
          <w:sz w:val="24"/>
          <w:szCs w:val="24"/>
        </w:rPr>
      </w:pPr>
      <w:r w:rsidRPr="00424D10">
        <w:rPr>
          <w:rFonts w:ascii="Times New Roman" w:hAnsi="Times New Roman"/>
          <w:sz w:val="24"/>
          <w:szCs w:val="24"/>
        </w:rPr>
        <w:t xml:space="preserve">Mushaf Asy-Syadzili, (Malang: Penerbit Pondok Pesantren Salaf al-Qur’an Asy-Syadzili, </w:t>
      </w:r>
      <w:proofErr w:type="gramStart"/>
      <w:r w:rsidRPr="00424D10">
        <w:rPr>
          <w:rFonts w:ascii="Times New Roman" w:hAnsi="Times New Roman"/>
          <w:sz w:val="24"/>
          <w:szCs w:val="24"/>
        </w:rPr>
        <w:t>2016 )</w:t>
      </w:r>
      <w:proofErr w:type="gramEnd"/>
    </w:p>
    <w:p w14:paraId="2BF8CE62" w14:textId="77777777" w:rsidR="00A347DD" w:rsidRPr="00424D10" w:rsidRDefault="00A347DD" w:rsidP="00424D10">
      <w:pPr>
        <w:pStyle w:val="FootnoteText"/>
        <w:spacing w:line="276" w:lineRule="auto"/>
        <w:ind w:left="567" w:right="70" w:hanging="567"/>
        <w:jc w:val="lowKashida"/>
        <w:rPr>
          <w:rFonts w:ascii="Times New Roman" w:hAnsi="Times New Roman"/>
          <w:sz w:val="24"/>
          <w:szCs w:val="24"/>
        </w:rPr>
      </w:pPr>
    </w:p>
    <w:p w14:paraId="42CC574A" w14:textId="6CDB1671" w:rsidR="00A347DD" w:rsidRPr="00424D10" w:rsidRDefault="00A347DD" w:rsidP="00424D10">
      <w:pPr>
        <w:pStyle w:val="FootnoteText"/>
        <w:spacing w:line="276" w:lineRule="auto"/>
        <w:ind w:left="567" w:right="70" w:hanging="567"/>
        <w:jc w:val="lowKashida"/>
        <w:rPr>
          <w:rFonts w:ascii="Times New Roman" w:hAnsi="Times New Roman"/>
          <w:sz w:val="24"/>
          <w:szCs w:val="24"/>
        </w:rPr>
      </w:pPr>
      <w:r w:rsidRPr="00424D10">
        <w:rPr>
          <w:rFonts w:ascii="Times New Roman" w:hAnsi="Times New Roman"/>
          <w:sz w:val="24"/>
          <w:szCs w:val="24"/>
        </w:rPr>
        <w:t>Santri Chanel dalam: https://www.youtube.com/watch?v=QmbhQFx2_ak&amp;t=3s (20 September 2021)</w:t>
      </w:r>
    </w:p>
    <w:p w14:paraId="729F46D3" w14:textId="77777777" w:rsidR="00A347DD" w:rsidRPr="00424D10" w:rsidRDefault="00A347DD" w:rsidP="00424D10">
      <w:pPr>
        <w:pStyle w:val="FootnoteText"/>
        <w:spacing w:line="276" w:lineRule="auto"/>
        <w:ind w:left="567" w:hanging="567"/>
        <w:jc w:val="lowKashida"/>
        <w:rPr>
          <w:rFonts w:ascii="Times New Roman" w:hAnsi="Times New Roman"/>
          <w:sz w:val="24"/>
          <w:szCs w:val="24"/>
        </w:rPr>
      </w:pPr>
    </w:p>
    <w:p w14:paraId="343D788B" w14:textId="03125DA5" w:rsidR="00A347DD" w:rsidRPr="00424D10" w:rsidRDefault="00A347DD" w:rsidP="00424D10">
      <w:pPr>
        <w:pStyle w:val="FootnoteText"/>
        <w:spacing w:line="276" w:lineRule="auto"/>
        <w:ind w:left="567" w:hanging="567"/>
        <w:jc w:val="lowKashida"/>
        <w:rPr>
          <w:rFonts w:ascii="Times New Roman" w:hAnsi="Times New Roman"/>
          <w:sz w:val="24"/>
          <w:szCs w:val="24"/>
        </w:rPr>
      </w:pPr>
      <w:r w:rsidRPr="00424D10">
        <w:rPr>
          <w:rFonts w:ascii="Times New Roman" w:hAnsi="Times New Roman"/>
          <w:sz w:val="24"/>
          <w:szCs w:val="24"/>
        </w:rPr>
        <w:t>Shams al-Di&gt;n Muhammad Bin Muhammad Ibn al-Jazari,&gt; al-</w:t>
      </w:r>
      <w:proofErr w:type="gramStart"/>
      <w:r w:rsidRPr="00424D10">
        <w:rPr>
          <w:rFonts w:ascii="Times New Roman" w:hAnsi="Times New Roman"/>
          <w:sz w:val="24"/>
          <w:szCs w:val="24"/>
        </w:rPr>
        <w:t>Tamh}i</w:t>
      </w:r>
      <w:proofErr w:type="gramEnd"/>
      <w:r w:rsidRPr="00424D10">
        <w:rPr>
          <w:rFonts w:ascii="Times New Roman" w:hAnsi="Times New Roman"/>
          <w:sz w:val="24"/>
          <w:szCs w:val="24"/>
        </w:rPr>
        <w:t>&gt;d fi&gt; ‘Ilm al-Tajwi&gt;d (Beirut: Da&gt;r al-Kutub al-‘Ilmiyah, 2016)</w:t>
      </w:r>
    </w:p>
    <w:p w14:paraId="6714F2F1" w14:textId="77777777" w:rsidR="00A347DD" w:rsidRPr="00424D10" w:rsidRDefault="00A347DD" w:rsidP="00424D10">
      <w:pPr>
        <w:pStyle w:val="ListParagraph"/>
        <w:tabs>
          <w:tab w:val="left" w:pos="142"/>
        </w:tabs>
        <w:spacing w:after="0"/>
        <w:ind w:left="567" w:right="70" w:hanging="567"/>
        <w:jc w:val="lowKashida"/>
        <w:rPr>
          <w:rFonts w:ascii="Times New Roman" w:hAnsi="Times New Roman" w:cs="Times New Roman"/>
          <w:sz w:val="24"/>
          <w:szCs w:val="24"/>
        </w:rPr>
      </w:pPr>
    </w:p>
    <w:p w14:paraId="35462AFD" w14:textId="636CFC39" w:rsidR="00A347DD" w:rsidRPr="00424D10" w:rsidRDefault="00A347DD" w:rsidP="00424D10">
      <w:pPr>
        <w:pStyle w:val="ListParagraph"/>
        <w:tabs>
          <w:tab w:val="left" w:pos="142"/>
        </w:tabs>
        <w:spacing w:after="0"/>
        <w:ind w:left="567" w:right="70" w:hanging="567"/>
        <w:jc w:val="lowKashida"/>
        <w:rPr>
          <w:rFonts w:ascii="Times New Roman" w:hAnsi="Times New Roman" w:cs="Times New Roman"/>
          <w:sz w:val="24"/>
          <w:szCs w:val="24"/>
        </w:rPr>
      </w:pPr>
      <w:r w:rsidRPr="00424D10">
        <w:rPr>
          <w:rFonts w:ascii="Times New Roman" w:hAnsi="Times New Roman" w:cs="Times New Roman"/>
          <w:sz w:val="24"/>
          <w:szCs w:val="24"/>
        </w:rPr>
        <w:t>Sukardi, Belajar mudah 'Ulum al-Qur'an: Studi Khazanah Ilmu al-Qur’an (Jakarta: Lentera, 2002)</w:t>
      </w:r>
    </w:p>
    <w:p w14:paraId="4B003BD5" w14:textId="01A8D3C8" w:rsidR="00A74E55" w:rsidRPr="00424D10" w:rsidRDefault="00A347DD" w:rsidP="00424D10">
      <w:pPr>
        <w:pStyle w:val="FootnoteText"/>
        <w:spacing w:line="276" w:lineRule="auto"/>
        <w:ind w:left="567" w:right="70" w:hanging="567"/>
        <w:jc w:val="lowKashida"/>
        <w:rPr>
          <w:rFonts w:ascii="Times New Roman" w:hAnsi="Times New Roman"/>
          <w:sz w:val="24"/>
          <w:szCs w:val="24"/>
        </w:rPr>
      </w:pPr>
      <w:r w:rsidRPr="00424D10">
        <w:rPr>
          <w:rFonts w:ascii="Times New Roman" w:hAnsi="Times New Roman"/>
          <w:sz w:val="24"/>
          <w:szCs w:val="24"/>
        </w:rPr>
        <w:t>Utsma&gt;n bin Sa’i&gt;d al-Da&gt;ny&gt;, al-Muktafa&gt; fi&gt; al-Waqf wa al-Ibtida&gt;’ (Beirut: Mu’assasah al-Risa&gt;lah, 1987)</w:t>
      </w:r>
    </w:p>
    <w:p w14:paraId="4A9C25BF" w14:textId="77777777" w:rsidR="00424D10" w:rsidRPr="00424D10" w:rsidRDefault="00424D10" w:rsidP="00424D10">
      <w:pPr>
        <w:pStyle w:val="FootnoteText"/>
        <w:spacing w:line="276" w:lineRule="auto"/>
        <w:ind w:left="567" w:right="70" w:hanging="567"/>
        <w:jc w:val="lowKashida"/>
        <w:rPr>
          <w:rFonts w:ascii="Times New Roman" w:hAnsi="Times New Roman"/>
          <w:sz w:val="24"/>
          <w:szCs w:val="24"/>
        </w:rPr>
      </w:pPr>
    </w:p>
    <w:tbl>
      <w:tblPr>
        <w:tblW w:w="8581" w:type="dxa"/>
        <w:tblBorders>
          <w:top w:val="single" w:sz="18" w:space="0" w:color="FF0000"/>
          <w:left w:val="nil"/>
          <w:bottom w:val="nil"/>
          <w:right w:val="nil"/>
          <w:insideH w:val="nil"/>
          <w:insideV w:val="nil"/>
        </w:tblBorders>
        <w:tblLayout w:type="fixed"/>
        <w:tblLook w:val="0000" w:firstRow="0" w:lastRow="0" w:firstColumn="0" w:lastColumn="0" w:noHBand="0" w:noVBand="0"/>
      </w:tblPr>
      <w:tblGrid>
        <w:gridCol w:w="8581"/>
      </w:tblGrid>
      <w:tr w:rsidR="00424D10" w:rsidRPr="00424D10" w14:paraId="68F2944D" w14:textId="77777777" w:rsidTr="00AE4DB8">
        <w:trPr>
          <w:trHeight w:val="20"/>
        </w:trPr>
        <w:tc>
          <w:tcPr>
            <w:tcW w:w="8581" w:type="dxa"/>
            <w:tcBorders>
              <w:top w:val="single" w:sz="18" w:space="0" w:color="4F81BD"/>
              <w:left w:val="nil"/>
              <w:bottom w:val="nil"/>
              <w:right w:val="nil"/>
            </w:tcBorders>
          </w:tcPr>
          <w:p w14:paraId="0E9E23E0" w14:textId="77777777" w:rsidR="00424D10" w:rsidRPr="00424D10" w:rsidRDefault="00424D10" w:rsidP="00424D10">
            <w:pPr>
              <w:spacing w:after="0"/>
              <w:ind w:hanging="2"/>
              <w:jc w:val="center"/>
              <w:rPr>
                <w:rFonts w:ascii="Times New Roman" w:hAnsi="Times New Roman" w:cs="Times New Roman"/>
                <w:sz w:val="24"/>
                <w:szCs w:val="24"/>
              </w:rPr>
            </w:pPr>
            <w:r w:rsidRPr="00424D10">
              <w:rPr>
                <w:rFonts w:ascii="Times New Roman" w:hAnsi="Times New Roman" w:cs="Times New Roman"/>
                <w:b/>
                <w:sz w:val="24"/>
                <w:szCs w:val="24"/>
              </w:rPr>
              <w:t>Copyright holder:</w:t>
            </w:r>
          </w:p>
          <w:p w14:paraId="3891F5C3" w14:textId="115371F1" w:rsidR="00424D10" w:rsidRPr="00424D10" w:rsidRDefault="00424D10" w:rsidP="00424D10">
            <w:pPr>
              <w:spacing w:after="0"/>
              <w:jc w:val="center"/>
              <w:rPr>
                <w:rFonts w:ascii="Times New Roman" w:hAnsi="Times New Roman" w:cs="Times New Roman"/>
                <w:bCs/>
                <w:sz w:val="24"/>
                <w:szCs w:val="24"/>
              </w:rPr>
            </w:pPr>
            <w:r w:rsidRPr="00424D10">
              <w:rPr>
                <w:rFonts w:ascii="Times New Roman" w:hAnsi="Times New Roman" w:cs="Times New Roman"/>
                <w:bCs/>
                <w:sz w:val="24"/>
                <w:szCs w:val="24"/>
              </w:rPr>
              <w:t xml:space="preserve">Muhammad </w:t>
            </w:r>
            <w:proofErr w:type="spellStart"/>
            <w:r w:rsidRPr="00424D10">
              <w:rPr>
                <w:rFonts w:ascii="Times New Roman" w:hAnsi="Times New Roman" w:cs="Times New Roman"/>
                <w:bCs/>
                <w:sz w:val="24"/>
                <w:szCs w:val="24"/>
              </w:rPr>
              <w:t>Romli</w:t>
            </w:r>
            <w:proofErr w:type="spellEnd"/>
            <w:r w:rsidRPr="00424D10">
              <w:rPr>
                <w:rFonts w:ascii="Times New Roman" w:hAnsi="Times New Roman" w:cs="Times New Roman"/>
                <w:bCs/>
                <w:sz w:val="24"/>
                <w:szCs w:val="24"/>
              </w:rPr>
              <w:t xml:space="preserve"> (2023)</w:t>
            </w:r>
          </w:p>
          <w:p w14:paraId="305C88A3" w14:textId="77777777" w:rsidR="00424D10" w:rsidRPr="00424D10" w:rsidRDefault="00424D10" w:rsidP="00424D10">
            <w:pPr>
              <w:spacing w:after="0"/>
              <w:ind w:hanging="2"/>
              <w:jc w:val="center"/>
              <w:rPr>
                <w:rFonts w:ascii="Times New Roman" w:hAnsi="Times New Roman" w:cs="Times New Roman"/>
                <w:sz w:val="24"/>
                <w:szCs w:val="24"/>
              </w:rPr>
            </w:pPr>
          </w:p>
        </w:tc>
      </w:tr>
      <w:tr w:rsidR="00424D10" w:rsidRPr="00424D10" w14:paraId="6D578465" w14:textId="77777777" w:rsidTr="00AE4DB8">
        <w:trPr>
          <w:trHeight w:val="20"/>
        </w:trPr>
        <w:tc>
          <w:tcPr>
            <w:tcW w:w="8581" w:type="dxa"/>
            <w:tcBorders>
              <w:top w:val="nil"/>
              <w:left w:val="nil"/>
              <w:bottom w:val="nil"/>
              <w:right w:val="nil"/>
            </w:tcBorders>
          </w:tcPr>
          <w:p w14:paraId="3D304BED" w14:textId="77777777" w:rsidR="00424D10" w:rsidRPr="00424D10" w:rsidRDefault="00424D10" w:rsidP="00424D10">
            <w:pPr>
              <w:spacing w:after="0"/>
              <w:ind w:hanging="2"/>
              <w:jc w:val="center"/>
              <w:rPr>
                <w:rFonts w:ascii="Times New Roman" w:hAnsi="Times New Roman" w:cs="Times New Roman"/>
                <w:sz w:val="24"/>
                <w:szCs w:val="24"/>
              </w:rPr>
            </w:pPr>
            <w:r w:rsidRPr="00424D10">
              <w:rPr>
                <w:rFonts w:ascii="Times New Roman" w:hAnsi="Times New Roman" w:cs="Times New Roman"/>
                <w:b/>
                <w:sz w:val="24"/>
                <w:szCs w:val="24"/>
              </w:rPr>
              <w:t>First publication right:</w:t>
            </w:r>
          </w:p>
          <w:p w14:paraId="00DDA9E7" w14:textId="77777777" w:rsidR="00424D10" w:rsidRPr="00424D10" w:rsidRDefault="00424D10" w:rsidP="00424D10">
            <w:pPr>
              <w:spacing w:after="0"/>
              <w:ind w:hanging="2"/>
              <w:jc w:val="center"/>
              <w:rPr>
                <w:rFonts w:ascii="Times New Roman" w:hAnsi="Times New Roman" w:cs="Times New Roman"/>
                <w:color w:val="000000"/>
                <w:sz w:val="24"/>
                <w:szCs w:val="24"/>
              </w:rPr>
            </w:pPr>
            <w:hyperlink r:id="rId9">
              <w:r w:rsidRPr="00424D10">
                <w:rPr>
                  <w:rFonts w:ascii="Times New Roman" w:hAnsi="Times New Roman" w:cs="Times New Roman"/>
                  <w:color w:val="000000"/>
                  <w:sz w:val="24"/>
                  <w:szCs w:val="24"/>
                </w:rPr>
                <w:t>Syntax Literate</w:t>
              </w:r>
            </w:hyperlink>
            <w:r w:rsidRPr="00424D10">
              <w:rPr>
                <w:rFonts w:ascii="Times New Roman" w:hAnsi="Times New Roman" w:cs="Times New Roman"/>
                <w:color w:val="000000"/>
                <w:sz w:val="24"/>
                <w:szCs w:val="24"/>
              </w:rPr>
              <w:t>:</w:t>
            </w:r>
            <w:r w:rsidRPr="00424D10">
              <w:rPr>
                <w:rFonts w:ascii="Times New Roman" w:hAnsi="Times New Roman" w:cs="Times New Roman"/>
                <w:sz w:val="24"/>
                <w:szCs w:val="24"/>
              </w:rPr>
              <w:t xml:space="preserve"> </w:t>
            </w:r>
            <w:proofErr w:type="spellStart"/>
            <w:r w:rsidRPr="00424D10">
              <w:rPr>
                <w:rFonts w:ascii="Times New Roman" w:hAnsi="Times New Roman" w:cs="Times New Roman"/>
                <w:sz w:val="24"/>
                <w:szCs w:val="24"/>
              </w:rPr>
              <w:t>Jurnal</w:t>
            </w:r>
            <w:proofErr w:type="spellEnd"/>
            <w:r w:rsidRPr="00424D10">
              <w:rPr>
                <w:rFonts w:ascii="Times New Roman" w:hAnsi="Times New Roman" w:cs="Times New Roman"/>
                <w:sz w:val="24"/>
                <w:szCs w:val="24"/>
              </w:rPr>
              <w:t xml:space="preserve"> </w:t>
            </w:r>
            <w:proofErr w:type="spellStart"/>
            <w:r w:rsidRPr="00424D10">
              <w:rPr>
                <w:rFonts w:ascii="Times New Roman" w:hAnsi="Times New Roman" w:cs="Times New Roman"/>
                <w:sz w:val="24"/>
                <w:szCs w:val="24"/>
              </w:rPr>
              <w:t>Ilmiah</w:t>
            </w:r>
            <w:proofErr w:type="spellEnd"/>
            <w:r w:rsidRPr="00424D10">
              <w:rPr>
                <w:rFonts w:ascii="Times New Roman" w:hAnsi="Times New Roman" w:cs="Times New Roman"/>
                <w:sz w:val="24"/>
                <w:szCs w:val="24"/>
              </w:rPr>
              <w:t xml:space="preserve"> Indonesia</w:t>
            </w:r>
          </w:p>
          <w:p w14:paraId="52CBBE7C" w14:textId="77777777" w:rsidR="00424D10" w:rsidRPr="00424D10" w:rsidRDefault="00424D10" w:rsidP="00424D10">
            <w:pPr>
              <w:spacing w:after="0"/>
              <w:ind w:hanging="2"/>
              <w:jc w:val="center"/>
              <w:rPr>
                <w:rFonts w:ascii="Times New Roman" w:hAnsi="Times New Roman" w:cs="Times New Roman"/>
                <w:sz w:val="24"/>
                <w:szCs w:val="24"/>
              </w:rPr>
            </w:pPr>
          </w:p>
        </w:tc>
      </w:tr>
      <w:tr w:rsidR="00424D10" w:rsidRPr="00424D10" w14:paraId="5A1CBF05" w14:textId="77777777" w:rsidTr="00AE4DB8">
        <w:trPr>
          <w:trHeight w:val="20"/>
        </w:trPr>
        <w:tc>
          <w:tcPr>
            <w:tcW w:w="8581" w:type="dxa"/>
            <w:tcBorders>
              <w:top w:val="nil"/>
              <w:left w:val="nil"/>
              <w:bottom w:val="nil"/>
              <w:right w:val="nil"/>
            </w:tcBorders>
          </w:tcPr>
          <w:p w14:paraId="517F0AD4" w14:textId="77777777" w:rsidR="00424D10" w:rsidRPr="00424D10" w:rsidRDefault="00424D10" w:rsidP="00424D10">
            <w:pPr>
              <w:spacing w:after="0"/>
              <w:ind w:hanging="2"/>
              <w:jc w:val="center"/>
              <w:rPr>
                <w:rFonts w:ascii="Times New Roman" w:hAnsi="Times New Roman" w:cs="Times New Roman"/>
                <w:sz w:val="24"/>
                <w:szCs w:val="24"/>
              </w:rPr>
            </w:pPr>
            <w:r w:rsidRPr="00424D10">
              <w:rPr>
                <w:rFonts w:ascii="Times New Roman" w:hAnsi="Times New Roman" w:cs="Times New Roman"/>
                <w:b/>
                <w:sz w:val="24"/>
                <w:szCs w:val="24"/>
              </w:rPr>
              <w:t>This article is licensed under:</w:t>
            </w:r>
          </w:p>
          <w:p w14:paraId="11CF55D6" w14:textId="77777777" w:rsidR="00424D10" w:rsidRPr="00424D10" w:rsidRDefault="00424D10" w:rsidP="00424D10">
            <w:pPr>
              <w:spacing w:after="0"/>
              <w:ind w:hanging="2"/>
              <w:jc w:val="center"/>
              <w:rPr>
                <w:rFonts w:ascii="Times New Roman" w:hAnsi="Times New Roman" w:cs="Times New Roman"/>
                <w:sz w:val="24"/>
                <w:szCs w:val="24"/>
              </w:rPr>
            </w:pPr>
            <w:hyperlink r:id="rId10">
              <w:r w:rsidRPr="00424D10">
                <w:rPr>
                  <w:rFonts w:ascii="Times New Roman" w:hAnsi="Times New Roman" w:cs="Times New Roman"/>
                  <w:noProof/>
                  <w:sz w:val="24"/>
                  <w:szCs w:val="24"/>
                </w:rPr>
                <w:drawing>
                  <wp:inline distT="0" distB="0" distL="114300" distR="114300" wp14:anchorId="1BD8F936" wp14:editId="6DDD50A6">
                    <wp:extent cx="838200" cy="29527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838200" cy="295275"/>
                            </a:xfrm>
                            <a:prstGeom prst="rect">
                              <a:avLst/>
                            </a:prstGeom>
                            <a:ln/>
                          </pic:spPr>
                        </pic:pic>
                      </a:graphicData>
                    </a:graphic>
                  </wp:inline>
                </w:drawing>
              </w:r>
            </w:hyperlink>
          </w:p>
        </w:tc>
      </w:tr>
    </w:tbl>
    <w:p w14:paraId="17F0DEC0" w14:textId="77777777" w:rsidR="00424D10" w:rsidRPr="00424D10" w:rsidRDefault="00424D10" w:rsidP="00424D10">
      <w:pPr>
        <w:pStyle w:val="FootnoteText"/>
        <w:spacing w:line="276" w:lineRule="auto"/>
        <w:ind w:left="567" w:right="70" w:hanging="567"/>
        <w:jc w:val="lowKashida"/>
        <w:rPr>
          <w:rFonts w:ascii="Times New Roman" w:hAnsi="Times New Roman"/>
          <w:sz w:val="24"/>
          <w:szCs w:val="24"/>
        </w:rPr>
      </w:pPr>
    </w:p>
    <w:sectPr w:rsidR="00424D10" w:rsidRPr="00424D10" w:rsidSect="00A05D24">
      <w:headerReference w:type="even" r:id="rId12"/>
      <w:headerReference w:type="default" r:id="rId13"/>
      <w:footerReference w:type="even" r:id="rId14"/>
      <w:footerReference w:type="default" r:id="rId15"/>
      <w:footerReference w:type="first" r:id="rId16"/>
      <w:pgSz w:w="11907" w:h="16840" w:code="9"/>
      <w:pgMar w:top="1701" w:right="1701" w:bottom="1701" w:left="1701" w:header="720" w:footer="720" w:gutter="0"/>
      <w:pgNumType w:start="1716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CF71" w14:textId="77777777" w:rsidR="00360424" w:rsidRDefault="00360424" w:rsidP="00AC7CB5">
      <w:pPr>
        <w:spacing w:after="0" w:line="240" w:lineRule="auto"/>
      </w:pPr>
      <w:r>
        <w:separator/>
      </w:r>
    </w:p>
  </w:endnote>
  <w:endnote w:type="continuationSeparator" w:id="0">
    <w:p w14:paraId="608F9B89" w14:textId="77777777" w:rsidR="00360424" w:rsidRDefault="00360424" w:rsidP="00AC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Arabic">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16417512"/>
      <w:docPartObj>
        <w:docPartGallery w:val="Page Numbers (Bottom of Page)"/>
        <w:docPartUnique/>
      </w:docPartObj>
    </w:sdtPr>
    <w:sdtContent>
      <w:p w14:paraId="45558603" w14:textId="0762C3F3" w:rsidR="00D04F74" w:rsidRPr="00413AC9" w:rsidRDefault="00413AC9" w:rsidP="00413AC9">
        <w:pPr>
          <w:pStyle w:val="Footer"/>
          <w:jc w:val="both"/>
        </w:pPr>
        <w:r w:rsidRPr="007E4366">
          <w:rPr>
            <w:rFonts w:ascii="Times New Roman" w:hAnsi="Times New Roman" w:cs="Times New Roman"/>
            <w:sz w:val="24"/>
            <w:szCs w:val="24"/>
          </w:rPr>
          <w:fldChar w:fldCharType="begin"/>
        </w:r>
        <w:r w:rsidRPr="007E4366">
          <w:rPr>
            <w:rFonts w:ascii="Times New Roman" w:hAnsi="Times New Roman" w:cs="Times New Roman"/>
            <w:sz w:val="24"/>
            <w:szCs w:val="24"/>
          </w:rPr>
          <w:instrText>PAGE   \* MERGEFORMAT</w:instrText>
        </w:r>
        <w:r w:rsidRPr="007E4366">
          <w:rPr>
            <w:rFonts w:ascii="Times New Roman" w:hAnsi="Times New Roman" w:cs="Times New Roman"/>
            <w:sz w:val="24"/>
            <w:szCs w:val="24"/>
          </w:rPr>
          <w:fldChar w:fldCharType="separate"/>
        </w:r>
        <w:r w:rsidRPr="00413AC9">
          <w:rPr>
            <w:rFonts w:ascii="Times New Roman" w:hAnsi="Times New Roman" w:cs="Times New Roman"/>
            <w:noProof/>
            <w:sz w:val="24"/>
            <w:szCs w:val="24"/>
            <w:lang w:val="id-ID"/>
          </w:rPr>
          <w:t>35</w:t>
        </w:r>
        <w:r w:rsidRPr="00413AC9">
          <w:rPr>
            <w:rFonts w:ascii="Times New Roman" w:hAnsi="Times New Roman" w:cs="Times New Roman"/>
            <w:noProof/>
            <w:sz w:val="24"/>
            <w:szCs w:val="24"/>
            <w:lang w:val="id-ID"/>
          </w:rPr>
          <w:t>6</w:t>
        </w:r>
        <w:r w:rsidRPr="007E4366">
          <w:rPr>
            <w:rFonts w:ascii="Times New Roman" w:hAnsi="Times New Roman" w:cs="Times New Roman"/>
            <w:sz w:val="24"/>
            <w:szCs w:val="24"/>
          </w:rPr>
          <w:fldChar w:fldCharType="end"/>
        </w:r>
        <w:r w:rsidRPr="007E4366">
          <w:rPr>
            <w:rFonts w:ascii="Times New Roman" w:hAnsi="Times New Roman" w:cs="Times New Roman"/>
            <w:sz w:val="24"/>
            <w:szCs w:val="24"/>
          </w:rPr>
          <w:tab/>
        </w:r>
        <w:r>
          <w:rPr>
            <w:rFonts w:ascii="Times New Roman" w:hAnsi="Times New Roman" w:cs="Times New Roman"/>
            <w:sz w:val="24"/>
            <w:szCs w:val="24"/>
          </w:rPr>
          <w:t xml:space="preserve">                                                       </w:t>
        </w:r>
        <w:r w:rsidRPr="007E4366">
          <w:rPr>
            <w:rFonts w:ascii="Times New Roman" w:hAnsi="Times New Roman" w:cs="Times New Roman"/>
            <w:i/>
            <w:color w:val="000000"/>
            <w:sz w:val="24"/>
            <w:szCs w:val="24"/>
          </w:rPr>
          <w:t>Syntax Literate</w:t>
        </w:r>
        <w:r w:rsidRPr="007E4366">
          <w:rPr>
            <w:rFonts w:ascii="Times New Roman" w:hAnsi="Times New Roman" w:cs="Times New Roman"/>
            <w:color w:val="000000"/>
            <w:sz w:val="24"/>
            <w:szCs w:val="24"/>
          </w:rPr>
          <w:t xml:space="preserve">, Vol. </w:t>
        </w:r>
        <w:r>
          <w:rPr>
            <w:rFonts w:ascii="Times New Roman" w:hAnsi="Times New Roman" w:cs="Times New Roman"/>
            <w:color w:val="000000"/>
            <w:sz w:val="24"/>
            <w:szCs w:val="24"/>
          </w:rPr>
          <w:t>7</w:t>
        </w:r>
        <w:r w:rsidRPr="007E4366">
          <w:rPr>
            <w:rFonts w:ascii="Times New Roman" w:hAnsi="Times New Roman" w:cs="Times New Roman"/>
            <w:color w:val="000000"/>
            <w:sz w:val="24"/>
            <w:szCs w:val="24"/>
          </w:rPr>
          <w:t xml:space="preserve">, No. </w:t>
        </w:r>
        <w:r w:rsidR="00424D10">
          <w:rPr>
            <w:rFonts w:ascii="Times New Roman" w:hAnsi="Times New Roman" w:cs="Times New Roman"/>
            <w:color w:val="000000"/>
            <w:sz w:val="24"/>
            <w:szCs w:val="24"/>
          </w:rPr>
          <w:t>11</w:t>
        </w:r>
        <w:r w:rsidRPr="007E4366">
          <w:rPr>
            <w:rFonts w:ascii="Times New Roman" w:hAnsi="Times New Roman" w:cs="Times New Roman"/>
            <w:color w:val="000000"/>
            <w:sz w:val="24"/>
            <w:szCs w:val="24"/>
          </w:rPr>
          <w:t xml:space="preserve">, </w:t>
        </w:r>
        <w:r w:rsidR="00424D10">
          <w:rPr>
            <w:rFonts w:ascii="Times New Roman" w:hAnsi="Times New Roman" w:cs="Times New Roman"/>
            <w:color w:val="000000"/>
            <w:sz w:val="24"/>
            <w:szCs w:val="24"/>
          </w:rPr>
          <w:t>November</w:t>
        </w:r>
        <w:r>
          <w:rPr>
            <w:rFonts w:ascii="Times New Roman" w:hAnsi="Times New Roman" w:cs="Times New Roman"/>
            <w:color w:val="000000"/>
            <w:sz w:val="24"/>
            <w:szCs w:val="24"/>
          </w:rPr>
          <w:t xml:space="preserve"> </w:t>
        </w:r>
        <w:r w:rsidRPr="007E4366">
          <w:rPr>
            <w:rFonts w:ascii="Times New Roman" w:hAnsi="Times New Roman" w:cs="Times New Roman"/>
            <w:color w:val="000000"/>
            <w:sz w:val="24"/>
            <w:szCs w:val="24"/>
          </w:rPr>
          <w:t>202</w:t>
        </w:r>
        <w:r w:rsidR="00424D10">
          <w:rPr>
            <w:rFonts w:ascii="Times New Roman" w:hAnsi="Times New Roman" w:cs="Times New Roman"/>
            <w:color w:val="000000"/>
            <w:sz w:val="24"/>
            <w:szCs w:val="24"/>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B094" w14:textId="2613885F" w:rsidR="00D04F74" w:rsidRPr="00413AC9" w:rsidRDefault="00413AC9" w:rsidP="00413AC9">
    <w:pPr>
      <w:pStyle w:val="Footer"/>
      <w:jc w:val="right"/>
      <w:rPr>
        <w:rFonts w:ascii="Times New Roman" w:hAnsi="Times New Roman" w:cs="Times New Roman"/>
        <w:sz w:val="24"/>
        <w:szCs w:val="24"/>
      </w:rPr>
    </w:pPr>
    <w:r w:rsidRPr="007E4366">
      <w:rPr>
        <w:rFonts w:ascii="Times New Roman" w:hAnsi="Times New Roman" w:cs="Times New Roman"/>
        <w:i/>
        <w:color w:val="000000"/>
        <w:sz w:val="24"/>
        <w:szCs w:val="24"/>
      </w:rPr>
      <w:t>Syntax Literate</w:t>
    </w:r>
    <w:r w:rsidRPr="007E4366">
      <w:rPr>
        <w:rFonts w:ascii="Times New Roman" w:hAnsi="Times New Roman" w:cs="Times New Roman"/>
        <w:color w:val="000000"/>
        <w:sz w:val="24"/>
        <w:szCs w:val="24"/>
      </w:rPr>
      <w:t xml:space="preserve">, Vol. </w:t>
    </w:r>
    <w:r>
      <w:rPr>
        <w:rFonts w:ascii="Times New Roman" w:hAnsi="Times New Roman" w:cs="Times New Roman"/>
        <w:color w:val="000000"/>
        <w:sz w:val="24"/>
        <w:szCs w:val="24"/>
      </w:rPr>
      <w:t>7</w:t>
    </w:r>
    <w:r w:rsidRPr="007E4366">
      <w:rPr>
        <w:rFonts w:ascii="Times New Roman" w:hAnsi="Times New Roman" w:cs="Times New Roman"/>
        <w:color w:val="000000"/>
        <w:sz w:val="24"/>
        <w:szCs w:val="24"/>
      </w:rPr>
      <w:t>, No. 1</w:t>
    </w:r>
    <w:r w:rsidR="00424D10">
      <w:rPr>
        <w:rFonts w:ascii="Times New Roman" w:hAnsi="Times New Roman" w:cs="Times New Roman"/>
        <w:color w:val="000000"/>
        <w:sz w:val="24"/>
        <w:szCs w:val="24"/>
      </w:rPr>
      <w:t>1</w:t>
    </w:r>
    <w:r w:rsidRPr="007E4366">
      <w:rPr>
        <w:rFonts w:ascii="Times New Roman" w:hAnsi="Times New Roman" w:cs="Times New Roman"/>
        <w:color w:val="000000"/>
        <w:sz w:val="24"/>
        <w:szCs w:val="24"/>
      </w:rPr>
      <w:t xml:space="preserve">, </w:t>
    </w:r>
    <w:r w:rsidR="00424D10">
      <w:rPr>
        <w:rFonts w:ascii="Times New Roman" w:hAnsi="Times New Roman" w:cs="Times New Roman"/>
        <w:color w:val="000000"/>
        <w:sz w:val="24"/>
        <w:szCs w:val="24"/>
      </w:rPr>
      <w:t>November 2022</w:t>
    </w:r>
    <w:r w:rsidR="00424D10">
      <w:rPr>
        <w:rFonts w:ascii="Times New Roman" w:hAnsi="Times New Roman" w:cs="Times New Roman"/>
        <w:color w:val="000000"/>
        <w:sz w:val="24"/>
        <w:szCs w:val="24"/>
      </w:rPr>
      <w:tab/>
    </w:r>
    <w:r w:rsidRPr="007E4366">
      <w:rPr>
        <w:rFonts w:ascii="Times New Roman" w:hAnsi="Times New Roman" w:cs="Times New Roman"/>
        <w:sz w:val="24"/>
        <w:szCs w:val="24"/>
      </w:rPr>
      <w:tab/>
    </w:r>
    <w:sdt>
      <w:sdtPr>
        <w:rPr>
          <w:rFonts w:ascii="Times New Roman" w:hAnsi="Times New Roman" w:cs="Times New Roman"/>
          <w:sz w:val="24"/>
          <w:szCs w:val="24"/>
        </w:rPr>
        <w:id w:val="682939710"/>
        <w:docPartObj>
          <w:docPartGallery w:val="Page Numbers (Bottom of Page)"/>
          <w:docPartUnique/>
        </w:docPartObj>
      </w:sdtPr>
      <w:sdtContent>
        <w:r w:rsidRPr="007E4366">
          <w:rPr>
            <w:rFonts w:ascii="Times New Roman" w:hAnsi="Times New Roman" w:cs="Times New Roman"/>
            <w:sz w:val="24"/>
            <w:szCs w:val="24"/>
          </w:rPr>
          <w:fldChar w:fldCharType="begin"/>
        </w:r>
        <w:r w:rsidRPr="007E4366">
          <w:rPr>
            <w:rFonts w:ascii="Times New Roman" w:hAnsi="Times New Roman" w:cs="Times New Roman"/>
            <w:sz w:val="24"/>
            <w:szCs w:val="24"/>
          </w:rPr>
          <w:instrText>PAGE   \* MERGEFORMAT</w:instrText>
        </w:r>
        <w:r w:rsidRPr="007E4366">
          <w:rPr>
            <w:rFonts w:ascii="Times New Roman" w:hAnsi="Times New Roman" w:cs="Times New Roman"/>
            <w:sz w:val="24"/>
            <w:szCs w:val="24"/>
          </w:rPr>
          <w:fldChar w:fldCharType="separate"/>
        </w:r>
        <w:r w:rsidRPr="00413AC9">
          <w:rPr>
            <w:rFonts w:ascii="Times New Roman" w:hAnsi="Times New Roman" w:cs="Times New Roman"/>
            <w:noProof/>
            <w:sz w:val="24"/>
            <w:szCs w:val="24"/>
            <w:lang w:val="id-ID"/>
          </w:rPr>
          <w:t>357</w:t>
        </w:r>
        <w:r w:rsidRPr="007E4366">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Borders>
        <w:top w:val="single" w:sz="18" w:space="0" w:color="4F81BD"/>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814"/>
      <w:gridCol w:w="6691"/>
    </w:tblGrid>
    <w:tr w:rsidR="008D5D3C" w:rsidRPr="008D5D3C" w14:paraId="517B5DF4" w14:textId="77777777" w:rsidTr="008D5D3C">
      <w:trPr>
        <w:trHeight w:val="42"/>
      </w:trPr>
      <w:tc>
        <w:tcPr>
          <w:tcW w:w="1814" w:type="dxa"/>
          <w:shd w:val="clear" w:color="auto" w:fill="F2F2F2"/>
        </w:tcPr>
        <w:p w14:paraId="370FA8C2" w14:textId="77777777" w:rsidR="008D5D3C" w:rsidRPr="008D5D3C" w:rsidRDefault="008D5D3C" w:rsidP="008D5D3C">
          <w:pPr>
            <w:spacing w:after="0" w:line="240" w:lineRule="auto"/>
            <w:ind w:hanging="2"/>
            <w:rPr>
              <w:rFonts w:ascii="Times New Roman" w:hAnsi="Times New Roman" w:cs="Times New Roman"/>
              <w:sz w:val="16"/>
              <w:szCs w:val="16"/>
            </w:rPr>
          </w:pPr>
          <w:r w:rsidRPr="008D5D3C">
            <w:rPr>
              <w:rFonts w:ascii="Times New Roman" w:hAnsi="Times New Roman" w:cs="Times New Roman"/>
              <w:b/>
              <w:sz w:val="16"/>
              <w:szCs w:val="16"/>
            </w:rPr>
            <w:t>How to cite:</w:t>
          </w:r>
        </w:p>
      </w:tc>
      <w:tc>
        <w:tcPr>
          <w:tcW w:w="6691" w:type="dxa"/>
          <w:shd w:val="clear" w:color="auto" w:fill="F2F2F2"/>
        </w:tcPr>
        <w:p w14:paraId="6EC9DEF5" w14:textId="340E2B84" w:rsidR="008D5D3C" w:rsidRPr="008D5D3C" w:rsidRDefault="00413AC9" w:rsidP="008D5D3C">
          <w:pPr>
            <w:spacing w:after="0" w:line="240" w:lineRule="auto"/>
            <w:ind w:hanging="2"/>
            <w:jc w:val="both"/>
            <w:rPr>
              <w:rFonts w:ascii="Times New Roman" w:hAnsi="Times New Roman" w:cs="Times New Roman"/>
              <w:color w:val="000000"/>
            </w:rPr>
          </w:pPr>
          <w:r w:rsidRPr="00413AC9">
            <w:rPr>
              <w:rFonts w:ascii="Times New Roman" w:hAnsi="Times New Roman" w:cs="Times New Roman"/>
              <w:sz w:val="16"/>
              <w:szCs w:val="16"/>
            </w:rPr>
            <w:t>Muhammad Romli</w:t>
          </w:r>
          <w:r>
            <w:rPr>
              <w:rFonts w:ascii="Times New Roman" w:hAnsi="Times New Roman" w:cs="Times New Roman"/>
              <w:sz w:val="16"/>
              <w:szCs w:val="16"/>
            </w:rPr>
            <w:t xml:space="preserve"> (2022</w:t>
          </w:r>
          <w:r w:rsidR="008D5D3C" w:rsidRPr="008D5D3C">
            <w:rPr>
              <w:rFonts w:ascii="Times New Roman" w:hAnsi="Times New Roman" w:cs="Times New Roman"/>
              <w:sz w:val="16"/>
              <w:szCs w:val="16"/>
            </w:rPr>
            <w:t xml:space="preserve">) </w:t>
          </w:r>
          <w:r w:rsidRPr="00413AC9">
            <w:rPr>
              <w:rFonts w:ascii="Times New Roman" w:hAnsi="Times New Roman" w:cs="Times New Roman"/>
              <w:sz w:val="16"/>
              <w:szCs w:val="16"/>
            </w:rPr>
            <w:t>Implikasi Al-Waqf Wa Al-Ibtida&gt;’ Dalam Mushaf Asy-Syadzili Terhadap Penafsiran Al-Qur’an</w:t>
          </w:r>
          <w:r w:rsidR="008D5D3C" w:rsidRPr="008D5D3C">
            <w:rPr>
              <w:rFonts w:ascii="Times New Roman" w:hAnsi="Times New Roman" w:cs="Times New Roman"/>
              <w:sz w:val="16"/>
              <w:szCs w:val="16"/>
            </w:rPr>
            <w:t>, (</w:t>
          </w:r>
          <w:r>
            <w:rPr>
              <w:rFonts w:ascii="Times New Roman" w:hAnsi="Times New Roman" w:cs="Times New Roman"/>
              <w:sz w:val="16"/>
              <w:szCs w:val="16"/>
            </w:rPr>
            <w:t>7</w:t>
          </w:r>
          <w:r w:rsidR="008D5D3C" w:rsidRPr="008D5D3C">
            <w:rPr>
              <w:rFonts w:ascii="Times New Roman" w:hAnsi="Times New Roman" w:cs="Times New Roman"/>
              <w:sz w:val="16"/>
              <w:szCs w:val="16"/>
            </w:rPr>
            <w:t xml:space="preserve">) </w:t>
          </w:r>
          <w:r>
            <w:rPr>
              <w:rFonts w:ascii="Times New Roman" w:hAnsi="Times New Roman" w:cs="Times New Roman"/>
              <w:sz w:val="16"/>
              <w:szCs w:val="16"/>
            </w:rPr>
            <w:t>11</w:t>
          </w:r>
          <w:r w:rsidR="008D5D3C" w:rsidRPr="008D5D3C">
            <w:rPr>
              <w:rFonts w:ascii="Times New Roman" w:hAnsi="Times New Roman" w:cs="Times New Roman"/>
              <w:i/>
              <w:sz w:val="16"/>
              <w:szCs w:val="16"/>
            </w:rPr>
            <w:t>,</w:t>
          </w:r>
          <w:r w:rsidR="008D5D3C" w:rsidRPr="008D5D3C">
            <w:rPr>
              <w:rFonts w:ascii="Times New Roman" w:hAnsi="Times New Roman" w:cs="Times New Roman"/>
            </w:rPr>
            <w:t xml:space="preserve"> </w:t>
          </w:r>
          <w:hyperlink r:id="rId1" w:history="1">
            <w:r w:rsidR="008D5D3C" w:rsidRPr="00A05D24">
              <w:rPr>
                <w:rStyle w:val="Hyperlink"/>
                <w:rFonts w:ascii="Times New Roman" w:hAnsi="Times New Roman" w:cs="Times New Roman"/>
                <w:sz w:val="16"/>
                <w:szCs w:val="16"/>
              </w:rPr>
              <w:t>http://dx.doi.org/</w:t>
            </w:r>
          </w:hyperlink>
          <w:r w:rsidR="00A05D24" w:rsidRPr="00A05D24">
            <w:rPr>
              <w:rFonts w:ascii="Noto Sans" w:hAnsi="Noto Sans" w:cs="Noto Sans"/>
              <w:sz w:val="16"/>
              <w:szCs w:val="16"/>
            </w:rPr>
            <w:t>v7i11.11964</w:t>
          </w:r>
        </w:p>
      </w:tc>
    </w:tr>
    <w:tr w:rsidR="008D5D3C" w:rsidRPr="008D5D3C" w14:paraId="2C58018E" w14:textId="77777777" w:rsidTr="008D5D3C">
      <w:trPr>
        <w:trHeight w:val="43"/>
      </w:trPr>
      <w:tc>
        <w:tcPr>
          <w:tcW w:w="1814" w:type="dxa"/>
          <w:shd w:val="clear" w:color="auto" w:fill="F2F2F2"/>
        </w:tcPr>
        <w:p w14:paraId="04D04AB6" w14:textId="77777777" w:rsidR="008D5D3C" w:rsidRPr="008D5D3C" w:rsidRDefault="008D5D3C" w:rsidP="008D5D3C">
          <w:pPr>
            <w:spacing w:after="0" w:line="240" w:lineRule="auto"/>
            <w:rPr>
              <w:rFonts w:ascii="Times New Roman" w:hAnsi="Times New Roman" w:cs="Times New Roman"/>
              <w:sz w:val="16"/>
              <w:szCs w:val="16"/>
            </w:rPr>
          </w:pPr>
          <w:r w:rsidRPr="008D5D3C">
            <w:rPr>
              <w:rFonts w:ascii="Times New Roman" w:hAnsi="Times New Roman" w:cs="Times New Roman"/>
              <w:b/>
              <w:sz w:val="16"/>
              <w:szCs w:val="16"/>
            </w:rPr>
            <w:t>E-ISSN:</w:t>
          </w:r>
        </w:p>
      </w:tc>
      <w:tc>
        <w:tcPr>
          <w:tcW w:w="6691" w:type="dxa"/>
          <w:shd w:val="clear" w:color="auto" w:fill="F2F2F2"/>
          <w:vAlign w:val="center"/>
        </w:tcPr>
        <w:p w14:paraId="45CEDF44" w14:textId="77777777" w:rsidR="008D5D3C" w:rsidRPr="008D5D3C" w:rsidRDefault="00000000" w:rsidP="008D5D3C">
          <w:pPr>
            <w:spacing w:after="0" w:line="240" w:lineRule="auto"/>
            <w:ind w:hanging="2"/>
            <w:rPr>
              <w:rFonts w:ascii="Times New Roman" w:hAnsi="Times New Roman" w:cs="Times New Roman"/>
              <w:sz w:val="16"/>
              <w:szCs w:val="16"/>
            </w:rPr>
          </w:pPr>
          <w:hyperlink r:id="rId2">
            <w:r w:rsidR="008D5D3C" w:rsidRPr="008D5D3C">
              <w:rPr>
                <w:rFonts w:ascii="Times New Roman" w:hAnsi="Times New Roman" w:cs="Times New Roman"/>
                <w:color w:val="0070C0"/>
                <w:sz w:val="16"/>
                <w:szCs w:val="16"/>
              </w:rPr>
              <w:t>2548-1398</w:t>
            </w:r>
          </w:hyperlink>
        </w:p>
      </w:tc>
    </w:tr>
    <w:tr w:rsidR="008D5D3C" w:rsidRPr="008D5D3C" w14:paraId="1C58F6E0" w14:textId="77777777" w:rsidTr="008D5D3C">
      <w:trPr>
        <w:trHeight w:val="64"/>
      </w:trPr>
      <w:tc>
        <w:tcPr>
          <w:tcW w:w="1814" w:type="dxa"/>
          <w:shd w:val="clear" w:color="auto" w:fill="F2F2F2"/>
          <w:vAlign w:val="center"/>
        </w:tcPr>
        <w:p w14:paraId="474073DC" w14:textId="77777777" w:rsidR="008D5D3C" w:rsidRPr="008D5D3C" w:rsidRDefault="008D5D3C" w:rsidP="008D5D3C">
          <w:pPr>
            <w:spacing w:after="0" w:line="240" w:lineRule="auto"/>
            <w:ind w:hanging="2"/>
            <w:rPr>
              <w:rFonts w:ascii="Times New Roman" w:hAnsi="Times New Roman" w:cs="Times New Roman"/>
              <w:sz w:val="16"/>
              <w:szCs w:val="16"/>
            </w:rPr>
          </w:pPr>
          <w:r w:rsidRPr="008D5D3C">
            <w:rPr>
              <w:rFonts w:ascii="Times New Roman" w:hAnsi="Times New Roman" w:cs="Times New Roman"/>
              <w:b/>
              <w:sz w:val="16"/>
              <w:szCs w:val="16"/>
            </w:rPr>
            <w:t>Published by:</w:t>
          </w:r>
        </w:p>
      </w:tc>
      <w:tc>
        <w:tcPr>
          <w:tcW w:w="6691" w:type="dxa"/>
          <w:shd w:val="clear" w:color="auto" w:fill="F2F2F2"/>
          <w:vAlign w:val="center"/>
        </w:tcPr>
        <w:p w14:paraId="0EA99F82" w14:textId="77777777" w:rsidR="008D5D3C" w:rsidRPr="008D5D3C" w:rsidRDefault="00000000" w:rsidP="008D5D3C">
          <w:pPr>
            <w:spacing w:after="0" w:line="240" w:lineRule="auto"/>
            <w:ind w:hanging="2"/>
            <w:rPr>
              <w:rFonts w:ascii="Times New Roman" w:hAnsi="Times New Roman" w:cs="Times New Roman"/>
              <w:sz w:val="16"/>
              <w:szCs w:val="16"/>
            </w:rPr>
          </w:pPr>
          <w:hyperlink r:id="rId3">
            <w:r w:rsidR="008D5D3C" w:rsidRPr="008D5D3C">
              <w:rPr>
                <w:rFonts w:ascii="Times New Roman" w:hAnsi="Times New Roman" w:cs="Times New Roman"/>
                <w:color w:val="0070C0"/>
                <w:sz w:val="16"/>
                <w:szCs w:val="16"/>
              </w:rPr>
              <w:t>Ridwan Institute</w:t>
            </w:r>
          </w:hyperlink>
          <w:r w:rsidR="008D5D3C" w:rsidRPr="008D5D3C">
            <w:rPr>
              <w:rFonts w:ascii="Times New Roman" w:hAnsi="Times New Roman" w:cs="Times New Roman"/>
              <w:color w:val="0070C0"/>
              <w:sz w:val="16"/>
              <w:szCs w:val="16"/>
            </w:rPr>
            <w:t xml:space="preserve"> </w:t>
          </w:r>
        </w:p>
      </w:tc>
    </w:tr>
  </w:tbl>
  <w:p w14:paraId="24E6118B" w14:textId="1C06419B" w:rsidR="009F2077" w:rsidRPr="008D5D3C" w:rsidRDefault="009F2077" w:rsidP="008D5D3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3972" w14:textId="77777777" w:rsidR="00360424" w:rsidRDefault="00360424" w:rsidP="00AC7CB5">
      <w:pPr>
        <w:spacing w:after="0" w:line="240" w:lineRule="auto"/>
      </w:pPr>
      <w:r>
        <w:separator/>
      </w:r>
    </w:p>
  </w:footnote>
  <w:footnote w:type="continuationSeparator" w:id="0">
    <w:p w14:paraId="00F7C2BC" w14:textId="77777777" w:rsidR="00360424" w:rsidRDefault="00360424" w:rsidP="00AC7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5A32" w14:textId="2EE2319D" w:rsidR="00413AC9" w:rsidRPr="00413AC9" w:rsidRDefault="00413AC9">
    <w:pPr>
      <w:pStyle w:val="Header"/>
      <w:rPr>
        <w:rFonts w:ascii="Times New Roman" w:hAnsi="Times New Roman" w:cs="Times New Roman"/>
        <w:sz w:val="24"/>
      </w:rPr>
    </w:pPr>
    <w:r w:rsidRPr="00413AC9">
      <w:rPr>
        <w:rFonts w:ascii="Times New Roman" w:hAnsi="Times New Roman" w:cs="Times New Roman"/>
        <w:sz w:val="24"/>
      </w:rPr>
      <w:t>Muhammad Romli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3E23" w14:textId="5E8E3ABB" w:rsidR="00413AC9" w:rsidRPr="00413AC9" w:rsidRDefault="00413AC9" w:rsidP="00413AC9">
    <w:pPr>
      <w:pStyle w:val="Header"/>
      <w:jc w:val="right"/>
      <w:rPr>
        <w:rFonts w:ascii="Times New Roman" w:hAnsi="Times New Roman" w:cs="Times New Roman"/>
        <w:sz w:val="24"/>
      </w:rPr>
    </w:pPr>
    <w:r w:rsidRPr="00413AC9">
      <w:rPr>
        <w:rFonts w:ascii="Times New Roman" w:hAnsi="Times New Roman" w:cs="Times New Roman"/>
        <w:sz w:val="24"/>
      </w:rPr>
      <w:t>Implikasi Al-Waqf Wa Al-Ibtida&gt;’ Dalam Mushaf Asy-Syadzili Terhadap Penafsiran Al-Qur’an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30F4"/>
    <w:multiLevelType w:val="hybridMultilevel"/>
    <w:tmpl w:val="56845F52"/>
    <w:lvl w:ilvl="0" w:tplc="4442FF9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0F01540B"/>
    <w:multiLevelType w:val="hybridMultilevel"/>
    <w:tmpl w:val="6464AD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73596E"/>
    <w:multiLevelType w:val="hybridMultilevel"/>
    <w:tmpl w:val="31923F10"/>
    <w:lvl w:ilvl="0" w:tplc="B5DA0B48">
      <w:start w:val="1"/>
      <w:numFmt w:val="decimal"/>
      <w:lvlText w:val="%1."/>
      <w:lvlJc w:val="left"/>
      <w:pPr>
        <w:ind w:left="720" w:hanging="360"/>
      </w:pPr>
      <w:rPr>
        <w:rFonts w:asciiTheme="majorBidi" w:eastAsia="Times New Roman"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A76CA6"/>
    <w:multiLevelType w:val="hybridMultilevel"/>
    <w:tmpl w:val="4746C1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A13002B"/>
    <w:multiLevelType w:val="hybridMultilevel"/>
    <w:tmpl w:val="7AB613F6"/>
    <w:lvl w:ilvl="0" w:tplc="4CF83DF6">
      <w:start w:val="2"/>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5" w15:restartNumberingAfterBreak="0">
    <w:nsid w:val="1C0C3739"/>
    <w:multiLevelType w:val="hybridMultilevel"/>
    <w:tmpl w:val="1E82DD22"/>
    <w:lvl w:ilvl="0" w:tplc="1D20B7CE">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400F0"/>
    <w:multiLevelType w:val="hybridMultilevel"/>
    <w:tmpl w:val="823C96DC"/>
    <w:lvl w:ilvl="0" w:tplc="E5708A24">
      <w:start w:val="1"/>
      <w:numFmt w:val="decimal"/>
      <w:lvlText w:val="%1."/>
      <w:lvlJc w:val="left"/>
      <w:pPr>
        <w:ind w:left="2912" w:hanging="360"/>
      </w:pPr>
      <w:rPr>
        <w:rFonts w:asciiTheme="majorBidi" w:hAnsiTheme="majorBidi" w:cstheme="majorBidi" w:hint="default"/>
        <w:sz w:val="20"/>
        <w:szCs w:val="20"/>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7" w15:restartNumberingAfterBreak="0">
    <w:nsid w:val="1FA06771"/>
    <w:multiLevelType w:val="hybridMultilevel"/>
    <w:tmpl w:val="CB2CDE10"/>
    <w:lvl w:ilvl="0" w:tplc="20FA6C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AD45CB"/>
    <w:multiLevelType w:val="hybridMultilevel"/>
    <w:tmpl w:val="A832346A"/>
    <w:lvl w:ilvl="0" w:tplc="AD40FE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8353774"/>
    <w:multiLevelType w:val="hybridMultilevel"/>
    <w:tmpl w:val="A976C492"/>
    <w:lvl w:ilvl="0" w:tplc="CB309E6E">
      <w:start w:val="1"/>
      <w:numFmt w:val="decimal"/>
      <w:lvlText w:val="%1."/>
      <w:lvlJc w:val="left"/>
      <w:pPr>
        <w:ind w:left="2160" w:hanging="360"/>
      </w:pPr>
      <w:rPr>
        <w:b w:val="0"/>
        <w:bCs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206483F"/>
    <w:multiLevelType w:val="hybridMultilevel"/>
    <w:tmpl w:val="7EFAB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147A2"/>
    <w:multiLevelType w:val="hybridMultilevel"/>
    <w:tmpl w:val="3A120D8E"/>
    <w:lvl w:ilvl="0" w:tplc="C792C5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937892"/>
    <w:multiLevelType w:val="hybridMultilevel"/>
    <w:tmpl w:val="B94ABA62"/>
    <w:lvl w:ilvl="0" w:tplc="3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3F53BC"/>
    <w:multiLevelType w:val="hybridMultilevel"/>
    <w:tmpl w:val="774615D6"/>
    <w:lvl w:ilvl="0" w:tplc="F8A0C6D4">
      <w:start w:val="1"/>
      <w:numFmt w:val="arabicAlpha"/>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E04B7"/>
    <w:multiLevelType w:val="hybridMultilevel"/>
    <w:tmpl w:val="05AE2336"/>
    <w:lvl w:ilvl="0" w:tplc="0421000F">
      <w:start w:val="1"/>
      <w:numFmt w:val="decimal"/>
      <w:lvlText w:val="%1."/>
      <w:lvlJc w:val="left"/>
      <w:pPr>
        <w:ind w:left="1498" w:hanging="360"/>
      </w:pPr>
    </w:lvl>
    <w:lvl w:ilvl="1" w:tplc="04210019" w:tentative="1">
      <w:start w:val="1"/>
      <w:numFmt w:val="lowerLetter"/>
      <w:lvlText w:val="%2."/>
      <w:lvlJc w:val="left"/>
      <w:pPr>
        <w:ind w:left="2218" w:hanging="360"/>
      </w:pPr>
    </w:lvl>
    <w:lvl w:ilvl="2" w:tplc="0421001B" w:tentative="1">
      <w:start w:val="1"/>
      <w:numFmt w:val="lowerRoman"/>
      <w:lvlText w:val="%3."/>
      <w:lvlJc w:val="right"/>
      <w:pPr>
        <w:ind w:left="2938" w:hanging="180"/>
      </w:pPr>
    </w:lvl>
    <w:lvl w:ilvl="3" w:tplc="0421000F" w:tentative="1">
      <w:start w:val="1"/>
      <w:numFmt w:val="decimal"/>
      <w:lvlText w:val="%4."/>
      <w:lvlJc w:val="left"/>
      <w:pPr>
        <w:ind w:left="3658" w:hanging="360"/>
      </w:pPr>
    </w:lvl>
    <w:lvl w:ilvl="4" w:tplc="04210019" w:tentative="1">
      <w:start w:val="1"/>
      <w:numFmt w:val="lowerLetter"/>
      <w:lvlText w:val="%5."/>
      <w:lvlJc w:val="left"/>
      <w:pPr>
        <w:ind w:left="4378" w:hanging="360"/>
      </w:pPr>
    </w:lvl>
    <w:lvl w:ilvl="5" w:tplc="0421001B" w:tentative="1">
      <w:start w:val="1"/>
      <w:numFmt w:val="lowerRoman"/>
      <w:lvlText w:val="%6."/>
      <w:lvlJc w:val="right"/>
      <w:pPr>
        <w:ind w:left="5098" w:hanging="180"/>
      </w:pPr>
    </w:lvl>
    <w:lvl w:ilvl="6" w:tplc="0421000F" w:tentative="1">
      <w:start w:val="1"/>
      <w:numFmt w:val="decimal"/>
      <w:lvlText w:val="%7."/>
      <w:lvlJc w:val="left"/>
      <w:pPr>
        <w:ind w:left="5818" w:hanging="360"/>
      </w:pPr>
    </w:lvl>
    <w:lvl w:ilvl="7" w:tplc="04210019" w:tentative="1">
      <w:start w:val="1"/>
      <w:numFmt w:val="lowerLetter"/>
      <w:lvlText w:val="%8."/>
      <w:lvlJc w:val="left"/>
      <w:pPr>
        <w:ind w:left="6538" w:hanging="360"/>
      </w:pPr>
    </w:lvl>
    <w:lvl w:ilvl="8" w:tplc="0421001B" w:tentative="1">
      <w:start w:val="1"/>
      <w:numFmt w:val="lowerRoman"/>
      <w:lvlText w:val="%9."/>
      <w:lvlJc w:val="right"/>
      <w:pPr>
        <w:ind w:left="7258" w:hanging="180"/>
      </w:pPr>
    </w:lvl>
  </w:abstractNum>
  <w:abstractNum w:abstractNumId="15" w15:restartNumberingAfterBreak="0">
    <w:nsid w:val="41790D3E"/>
    <w:multiLevelType w:val="hybridMultilevel"/>
    <w:tmpl w:val="48C4E92C"/>
    <w:lvl w:ilvl="0" w:tplc="0409000F">
      <w:start w:val="1"/>
      <w:numFmt w:val="decimal"/>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6" w15:restartNumberingAfterBreak="0">
    <w:nsid w:val="494F2D4B"/>
    <w:multiLevelType w:val="multilevel"/>
    <w:tmpl w:val="5534476A"/>
    <w:lvl w:ilvl="0">
      <w:start w:val="1"/>
      <w:numFmt w:val="decimal"/>
      <w:lvlText w:val="%1."/>
      <w:lvlJc w:val="left"/>
      <w:pPr>
        <w:ind w:left="1364" w:hanging="360"/>
      </w:pPr>
      <w:rPr>
        <w:rFonts w:cs="Times New Roman"/>
      </w:rPr>
    </w:lvl>
    <w:lvl w:ilvl="1">
      <w:start w:val="1"/>
      <w:numFmt w:val="decimal"/>
      <w:lvlText w:val="%2."/>
      <w:lvlJc w:val="left"/>
      <w:pPr>
        <w:ind w:left="2084" w:hanging="360"/>
      </w:pPr>
      <w:rPr>
        <w:rFonts w:cs="Times New Roman" w:hint="default"/>
      </w:rPr>
    </w:lvl>
    <w:lvl w:ilvl="2" w:tentative="1">
      <w:start w:val="1"/>
      <w:numFmt w:val="lowerRoman"/>
      <w:lvlText w:val="%3."/>
      <w:lvlJc w:val="right"/>
      <w:pPr>
        <w:ind w:left="2804" w:hanging="180"/>
      </w:pPr>
      <w:rPr>
        <w:rFonts w:cs="Times New Roman"/>
      </w:rPr>
    </w:lvl>
    <w:lvl w:ilvl="3" w:tentative="1">
      <w:start w:val="1"/>
      <w:numFmt w:val="decimal"/>
      <w:lvlText w:val="%4."/>
      <w:lvlJc w:val="left"/>
      <w:pPr>
        <w:ind w:left="3524" w:hanging="360"/>
      </w:pPr>
      <w:rPr>
        <w:rFonts w:cs="Times New Roman"/>
      </w:rPr>
    </w:lvl>
    <w:lvl w:ilvl="4" w:tentative="1">
      <w:start w:val="1"/>
      <w:numFmt w:val="lowerLetter"/>
      <w:lvlText w:val="%5."/>
      <w:lvlJc w:val="left"/>
      <w:pPr>
        <w:ind w:left="4244" w:hanging="360"/>
      </w:pPr>
      <w:rPr>
        <w:rFonts w:cs="Times New Roman"/>
      </w:rPr>
    </w:lvl>
    <w:lvl w:ilvl="5" w:tentative="1">
      <w:start w:val="1"/>
      <w:numFmt w:val="lowerRoman"/>
      <w:lvlText w:val="%6."/>
      <w:lvlJc w:val="right"/>
      <w:pPr>
        <w:ind w:left="4964" w:hanging="180"/>
      </w:pPr>
      <w:rPr>
        <w:rFonts w:cs="Times New Roman"/>
      </w:rPr>
    </w:lvl>
    <w:lvl w:ilvl="6" w:tentative="1">
      <w:start w:val="1"/>
      <w:numFmt w:val="decimal"/>
      <w:lvlText w:val="%7."/>
      <w:lvlJc w:val="left"/>
      <w:pPr>
        <w:ind w:left="5684" w:hanging="360"/>
      </w:pPr>
      <w:rPr>
        <w:rFonts w:cs="Times New Roman"/>
      </w:rPr>
    </w:lvl>
    <w:lvl w:ilvl="7" w:tentative="1">
      <w:start w:val="1"/>
      <w:numFmt w:val="lowerLetter"/>
      <w:lvlText w:val="%8."/>
      <w:lvlJc w:val="left"/>
      <w:pPr>
        <w:ind w:left="6404" w:hanging="360"/>
      </w:pPr>
      <w:rPr>
        <w:rFonts w:cs="Times New Roman"/>
      </w:rPr>
    </w:lvl>
    <w:lvl w:ilvl="8" w:tentative="1">
      <w:start w:val="1"/>
      <w:numFmt w:val="lowerRoman"/>
      <w:lvlText w:val="%9."/>
      <w:lvlJc w:val="right"/>
      <w:pPr>
        <w:ind w:left="7124" w:hanging="180"/>
      </w:pPr>
      <w:rPr>
        <w:rFonts w:cs="Times New Roman"/>
      </w:rPr>
    </w:lvl>
  </w:abstractNum>
  <w:abstractNum w:abstractNumId="17" w15:restartNumberingAfterBreak="0">
    <w:nsid w:val="51091E58"/>
    <w:multiLevelType w:val="hybridMultilevel"/>
    <w:tmpl w:val="59D26398"/>
    <w:lvl w:ilvl="0" w:tplc="443E4A62">
      <w:start w:val="1"/>
      <w:numFmt w:val="lowerLetter"/>
      <w:lvlText w:val="%1."/>
      <w:lvlJc w:val="left"/>
      <w:pPr>
        <w:ind w:left="720" w:hanging="360"/>
      </w:pPr>
      <w:rPr>
        <w:rFonts w:ascii="Times New Arabic" w:eastAsia="Times New Roman" w:hAnsi="Times New Arabic"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4EB0066"/>
    <w:multiLevelType w:val="hybridMultilevel"/>
    <w:tmpl w:val="B9348034"/>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610D0A4D"/>
    <w:multiLevelType w:val="hybridMultilevel"/>
    <w:tmpl w:val="CB5C34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2FF2E13"/>
    <w:multiLevelType w:val="hybridMultilevel"/>
    <w:tmpl w:val="A56002FC"/>
    <w:lvl w:ilvl="0" w:tplc="59986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FC11FD"/>
    <w:multiLevelType w:val="hybridMultilevel"/>
    <w:tmpl w:val="FEC8ED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445655C"/>
    <w:multiLevelType w:val="hybridMultilevel"/>
    <w:tmpl w:val="F1249620"/>
    <w:lvl w:ilvl="0" w:tplc="04090017">
      <w:start w:val="1"/>
      <w:numFmt w:val="lowerLetter"/>
      <w:lvlText w:val="%1)"/>
      <w:lvlJc w:val="left"/>
      <w:pPr>
        <w:ind w:left="720" w:hanging="360"/>
      </w:p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23" w15:restartNumberingAfterBreak="0">
    <w:nsid w:val="66871E21"/>
    <w:multiLevelType w:val="hybridMultilevel"/>
    <w:tmpl w:val="3CF02EA4"/>
    <w:lvl w:ilvl="0" w:tplc="4CF83D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68682D8D"/>
    <w:multiLevelType w:val="hybridMultilevel"/>
    <w:tmpl w:val="BBD8C6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B2D70FF"/>
    <w:multiLevelType w:val="hybridMultilevel"/>
    <w:tmpl w:val="B27A62C0"/>
    <w:lvl w:ilvl="0" w:tplc="2C82D79A">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6" w15:restartNumberingAfterBreak="0">
    <w:nsid w:val="71D82A04"/>
    <w:multiLevelType w:val="hybridMultilevel"/>
    <w:tmpl w:val="17BE595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74C91179"/>
    <w:multiLevelType w:val="hybridMultilevel"/>
    <w:tmpl w:val="BD980FB6"/>
    <w:lvl w:ilvl="0" w:tplc="CDD03E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77264FF9"/>
    <w:multiLevelType w:val="hybridMultilevel"/>
    <w:tmpl w:val="EC8A1A8C"/>
    <w:lvl w:ilvl="0" w:tplc="4CF83D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7B622677"/>
    <w:multiLevelType w:val="hybridMultilevel"/>
    <w:tmpl w:val="81C01D26"/>
    <w:lvl w:ilvl="0" w:tplc="6C08E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6E0338"/>
    <w:multiLevelType w:val="hybridMultilevel"/>
    <w:tmpl w:val="1CCAC656"/>
    <w:lvl w:ilvl="0" w:tplc="5C0A81C8">
      <w:start w:val="1"/>
      <w:numFmt w:val="bullet"/>
      <w:lvlText w:val=""/>
      <w:lvlJc w:val="left"/>
      <w:pPr>
        <w:ind w:left="360" w:hanging="360"/>
      </w:pPr>
      <w:rPr>
        <w:rFonts w:ascii="Symbol" w:hAnsi="Symbol" w:hint="default"/>
        <w:color w:val="auto"/>
        <w:sz w:val="12"/>
      </w:rPr>
    </w:lvl>
    <w:lvl w:ilvl="1" w:tplc="04090003" w:tentative="1">
      <w:start w:val="1"/>
      <w:numFmt w:val="bullet"/>
      <w:lvlText w:val="o"/>
      <w:lvlJc w:val="left"/>
      <w:pPr>
        <w:ind w:left="1139" w:hanging="360"/>
      </w:pPr>
      <w:rPr>
        <w:rFonts w:ascii="Courier New" w:hAnsi="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hint="default"/>
      </w:rPr>
    </w:lvl>
    <w:lvl w:ilvl="8" w:tplc="04090005" w:tentative="1">
      <w:start w:val="1"/>
      <w:numFmt w:val="bullet"/>
      <w:lvlText w:val=""/>
      <w:lvlJc w:val="left"/>
      <w:pPr>
        <w:ind w:left="6179" w:hanging="360"/>
      </w:pPr>
      <w:rPr>
        <w:rFonts w:ascii="Wingdings" w:hAnsi="Wingdings" w:hint="default"/>
      </w:rPr>
    </w:lvl>
  </w:abstractNum>
  <w:num w:numId="1" w16cid:durableId="1984746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5478684">
    <w:abstractNumId w:val="16"/>
  </w:num>
  <w:num w:numId="3" w16cid:durableId="1279677494">
    <w:abstractNumId w:val="5"/>
  </w:num>
  <w:num w:numId="4" w16cid:durableId="2026393717">
    <w:abstractNumId w:val="30"/>
  </w:num>
  <w:num w:numId="5" w16cid:durableId="1510409038">
    <w:abstractNumId w:val="1"/>
  </w:num>
  <w:num w:numId="6" w16cid:durableId="1966886509">
    <w:abstractNumId w:val="24"/>
  </w:num>
  <w:num w:numId="7" w16cid:durableId="186531401">
    <w:abstractNumId w:val="26"/>
  </w:num>
  <w:num w:numId="8" w16cid:durableId="1339429511">
    <w:abstractNumId w:val="14"/>
  </w:num>
  <w:num w:numId="9" w16cid:durableId="418403113">
    <w:abstractNumId w:val="27"/>
  </w:num>
  <w:num w:numId="10" w16cid:durableId="1788356919">
    <w:abstractNumId w:val="7"/>
  </w:num>
  <w:num w:numId="11" w16cid:durableId="1866627185">
    <w:abstractNumId w:val="25"/>
  </w:num>
  <w:num w:numId="12" w16cid:durableId="858087715">
    <w:abstractNumId w:val="11"/>
  </w:num>
  <w:num w:numId="13" w16cid:durableId="400955286">
    <w:abstractNumId w:val="13"/>
  </w:num>
  <w:num w:numId="14" w16cid:durableId="1685280273">
    <w:abstractNumId w:val="22"/>
  </w:num>
  <w:num w:numId="15" w16cid:durableId="1377267902">
    <w:abstractNumId w:val="18"/>
  </w:num>
  <w:num w:numId="16" w16cid:durableId="836388993">
    <w:abstractNumId w:val="8"/>
  </w:num>
  <w:num w:numId="17" w16cid:durableId="360127220">
    <w:abstractNumId w:val="4"/>
  </w:num>
  <w:num w:numId="18" w16cid:durableId="1455519393">
    <w:abstractNumId w:val="23"/>
  </w:num>
  <w:num w:numId="19" w16cid:durableId="1166435839">
    <w:abstractNumId w:val="28"/>
  </w:num>
  <w:num w:numId="20" w16cid:durableId="2127040939">
    <w:abstractNumId w:val="20"/>
  </w:num>
  <w:num w:numId="21" w16cid:durableId="1871608411">
    <w:abstractNumId w:val="29"/>
  </w:num>
  <w:num w:numId="22" w16cid:durableId="1051684561">
    <w:abstractNumId w:val="21"/>
  </w:num>
  <w:num w:numId="23" w16cid:durableId="339351706">
    <w:abstractNumId w:val="10"/>
  </w:num>
  <w:num w:numId="24" w16cid:durableId="62265245">
    <w:abstractNumId w:val="2"/>
  </w:num>
  <w:num w:numId="25" w16cid:durableId="18898134">
    <w:abstractNumId w:val="17"/>
  </w:num>
  <w:num w:numId="26" w16cid:durableId="718434796">
    <w:abstractNumId w:val="3"/>
  </w:num>
  <w:num w:numId="27" w16cid:durableId="1138573221">
    <w:abstractNumId w:val="0"/>
  </w:num>
  <w:num w:numId="28" w16cid:durableId="992878994">
    <w:abstractNumId w:val="6"/>
  </w:num>
  <w:num w:numId="29" w16cid:durableId="1250382835">
    <w:abstractNumId w:val="9"/>
  </w:num>
  <w:num w:numId="30" w16cid:durableId="116879915">
    <w:abstractNumId w:val="19"/>
  </w:num>
  <w:num w:numId="31" w16cid:durableId="11320151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DB"/>
    <w:rsid w:val="00001752"/>
    <w:rsid w:val="00004A35"/>
    <w:rsid w:val="000077A7"/>
    <w:rsid w:val="000103CF"/>
    <w:rsid w:val="000112F5"/>
    <w:rsid w:val="00012F9A"/>
    <w:rsid w:val="000207BF"/>
    <w:rsid w:val="0002301A"/>
    <w:rsid w:val="000304FF"/>
    <w:rsid w:val="00032126"/>
    <w:rsid w:val="0003451D"/>
    <w:rsid w:val="00036BF0"/>
    <w:rsid w:val="000416AE"/>
    <w:rsid w:val="00053067"/>
    <w:rsid w:val="00056E76"/>
    <w:rsid w:val="00061E6F"/>
    <w:rsid w:val="00063C6A"/>
    <w:rsid w:val="000652D5"/>
    <w:rsid w:val="00065DDA"/>
    <w:rsid w:val="00065E70"/>
    <w:rsid w:val="00066019"/>
    <w:rsid w:val="00070784"/>
    <w:rsid w:val="00080EF2"/>
    <w:rsid w:val="000815EF"/>
    <w:rsid w:val="00081725"/>
    <w:rsid w:val="00081B42"/>
    <w:rsid w:val="00083121"/>
    <w:rsid w:val="0009036F"/>
    <w:rsid w:val="00090668"/>
    <w:rsid w:val="00090C5C"/>
    <w:rsid w:val="00091632"/>
    <w:rsid w:val="00091E71"/>
    <w:rsid w:val="00091ECB"/>
    <w:rsid w:val="00092E1E"/>
    <w:rsid w:val="00095BFE"/>
    <w:rsid w:val="000A0489"/>
    <w:rsid w:val="000A18BE"/>
    <w:rsid w:val="000A2A0F"/>
    <w:rsid w:val="000A45A7"/>
    <w:rsid w:val="000B14AA"/>
    <w:rsid w:val="000B266C"/>
    <w:rsid w:val="000B3BE9"/>
    <w:rsid w:val="000B498B"/>
    <w:rsid w:val="000B6507"/>
    <w:rsid w:val="000B7D3D"/>
    <w:rsid w:val="000C121F"/>
    <w:rsid w:val="000C50AB"/>
    <w:rsid w:val="000D3928"/>
    <w:rsid w:val="000D40D2"/>
    <w:rsid w:val="000D490E"/>
    <w:rsid w:val="000D68C6"/>
    <w:rsid w:val="000E0F02"/>
    <w:rsid w:val="000E2A3C"/>
    <w:rsid w:val="000E6841"/>
    <w:rsid w:val="000F6461"/>
    <w:rsid w:val="000F66EC"/>
    <w:rsid w:val="00101E8C"/>
    <w:rsid w:val="0010390C"/>
    <w:rsid w:val="00107F4B"/>
    <w:rsid w:val="00113E3B"/>
    <w:rsid w:val="00114BDA"/>
    <w:rsid w:val="00124AA2"/>
    <w:rsid w:val="00127A13"/>
    <w:rsid w:val="001320CE"/>
    <w:rsid w:val="00132F08"/>
    <w:rsid w:val="001343E4"/>
    <w:rsid w:val="00135DF8"/>
    <w:rsid w:val="0013697C"/>
    <w:rsid w:val="00137852"/>
    <w:rsid w:val="0014022D"/>
    <w:rsid w:val="0014054B"/>
    <w:rsid w:val="001414DF"/>
    <w:rsid w:val="00144A4D"/>
    <w:rsid w:val="00145057"/>
    <w:rsid w:val="00150B23"/>
    <w:rsid w:val="00154150"/>
    <w:rsid w:val="00155FD8"/>
    <w:rsid w:val="00160124"/>
    <w:rsid w:val="00161888"/>
    <w:rsid w:val="00163723"/>
    <w:rsid w:val="0016488B"/>
    <w:rsid w:val="00167AA4"/>
    <w:rsid w:val="00173BC4"/>
    <w:rsid w:val="001758E3"/>
    <w:rsid w:val="00186703"/>
    <w:rsid w:val="00194E4C"/>
    <w:rsid w:val="00197D97"/>
    <w:rsid w:val="001A1534"/>
    <w:rsid w:val="001A1898"/>
    <w:rsid w:val="001A33BE"/>
    <w:rsid w:val="001A36DC"/>
    <w:rsid w:val="001A374D"/>
    <w:rsid w:val="001A3A05"/>
    <w:rsid w:val="001A50FB"/>
    <w:rsid w:val="001B0E34"/>
    <w:rsid w:val="001B1B8D"/>
    <w:rsid w:val="001B33FC"/>
    <w:rsid w:val="001B34F2"/>
    <w:rsid w:val="001B6ADC"/>
    <w:rsid w:val="001C2EE5"/>
    <w:rsid w:val="001C5F2E"/>
    <w:rsid w:val="001C7530"/>
    <w:rsid w:val="001C7711"/>
    <w:rsid w:val="001C7C4B"/>
    <w:rsid w:val="001D0A15"/>
    <w:rsid w:val="001D3BC7"/>
    <w:rsid w:val="001D6BF8"/>
    <w:rsid w:val="001D6DF3"/>
    <w:rsid w:val="001E2530"/>
    <w:rsid w:val="001E42B4"/>
    <w:rsid w:val="001F2074"/>
    <w:rsid w:val="001F2603"/>
    <w:rsid w:val="001F4AD1"/>
    <w:rsid w:val="001F6D38"/>
    <w:rsid w:val="0020197E"/>
    <w:rsid w:val="00205725"/>
    <w:rsid w:val="00211EC0"/>
    <w:rsid w:val="00214AA0"/>
    <w:rsid w:val="00217C42"/>
    <w:rsid w:val="0022009D"/>
    <w:rsid w:val="00223F99"/>
    <w:rsid w:val="0022517F"/>
    <w:rsid w:val="0022533A"/>
    <w:rsid w:val="00226B14"/>
    <w:rsid w:val="00226B36"/>
    <w:rsid w:val="00230F50"/>
    <w:rsid w:val="00240D19"/>
    <w:rsid w:val="00240DDD"/>
    <w:rsid w:val="00240E76"/>
    <w:rsid w:val="0024187E"/>
    <w:rsid w:val="0024572B"/>
    <w:rsid w:val="00247AE4"/>
    <w:rsid w:val="00260030"/>
    <w:rsid w:val="00260F46"/>
    <w:rsid w:val="00264B7B"/>
    <w:rsid w:val="002665F6"/>
    <w:rsid w:val="00270380"/>
    <w:rsid w:val="00273B32"/>
    <w:rsid w:val="002755A2"/>
    <w:rsid w:val="002762F1"/>
    <w:rsid w:val="00276313"/>
    <w:rsid w:val="00281892"/>
    <w:rsid w:val="00283625"/>
    <w:rsid w:val="00291D28"/>
    <w:rsid w:val="0029498E"/>
    <w:rsid w:val="002A2787"/>
    <w:rsid w:val="002A46A6"/>
    <w:rsid w:val="002A5044"/>
    <w:rsid w:val="002A6326"/>
    <w:rsid w:val="002B0D14"/>
    <w:rsid w:val="002B46FE"/>
    <w:rsid w:val="002B504B"/>
    <w:rsid w:val="002C375A"/>
    <w:rsid w:val="002C474A"/>
    <w:rsid w:val="002C532D"/>
    <w:rsid w:val="002C6C74"/>
    <w:rsid w:val="002C75B8"/>
    <w:rsid w:val="002E1D1B"/>
    <w:rsid w:val="002E236D"/>
    <w:rsid w:val="002F062C"/>
    <w:rsid w:val="002F5204"/>
    <w:rsid w:val="002F72F6"/>
    <w:rsid w:val="00302666"/>
    <w:rsid w:val="00305B3E"/>
    <w:rsid w:val="0030609B"/>
    <w:rsid w:val="003106A2"/>
    <w:rsid w:val="00310E73"/>
    <w:rsid w:val="003110CC"/>
    <w:rsid w:val="00313EE1"/>
    <w:rsid w:val="00314D7B"/>
    <w:rsid w:val="00315762"/>
    <w:rsid w:val="0032413E"/>
    <w:rsid w:val="003277E4"/>
    <w:rsid w:val="003300E3"/>
    <w:rsid w:val="00330AA3"/>
    <w:rsid w:val="003346BD"/>
    <w:rsid w:val="003351D4"/>
    <w:rsid w:val="00343AD4"/>
    <w:rsid w:val="0035458A"/>
    <w:rsid w:val="0035561F"/>
    <w:rsid w:val="00356906"/>
    <w:rsid w:val="00360424"/>
    <w:rsid w:val="0036267D"/>
    <w:rsid w:val="003650B4"/>
    <w:rsid w:val="003650DF"/>
    <w:rsid w:val="00365D04"/>
    <w:rsid w:val="00366388"/>
    <w:rsid w:val="00366B4E"/>
    <w:rsid w:val="00371BFA"/>
    <w:rsid w:val="00373D4A"/>
    <w:rsid w:val="00374952"/>
    <w:rsid w:val="00377AF1"/>
    <w:rsid w:val="00381FFD"/>
    <w:rsid w:val="00383A68"/>
    <w:rsid w:val="003852AC"/>
    <w:rsid w:val="00393C07"/>
    <w:rsid w:val="00393D8A"/>
    <w:rsid w:val="00395541"/>
    <w:rsid w:val="003956F6"/>
    <w:rsid w:val="003A1206"/>
    <w:rsid w:val="003A178F"/>
    <w:rsid w:val="003A33B7"/>
    <w:rsid w:val="003A7830"/>
    <w:rsid w:val="003B4B30"/>
    <w:rsid w:val="003B6CB9"/>
    <w:rsid w:val="003C363A"/>
    <w:rsid w:val="003C4758"/>
    <w:rsid w:val="003C56D8"/>
    <w:rsid w:val="003C65B5"/>
    <w:rsid w:val="003D3544"/>
    <w:rsid w:val="003D44E1"/>
    <w:rsid w:val="003E5DE0"/>
    <w:rsid w:val="003E6B1E"/>
    <w:rsid w:val="003F06C4"/>
    <w:rsid w:val="003F2FFC"/>
    <w:rsid w:val="003F6138"/>
    <w:rsid w:val="004010BA"/>
    <w:rsid w:val="00402332"/>
    <w:rsid w:val="00405912"/>
    <w:rsid w:val="00406446"/>
    <w:rsid w:val="004067A5"/>
    <w:rsid w:val="00407B9B"/>
    <w:rsid w:val="004102F5"/>
    <w:rsid w:val="00411528"/>
    <w:rsid w:val="00411AB7"/>
    <w:rsid w:val="00413AC9"/>
    <w:rsid w:val="0041735E"/>
    <w:rsid w:val="00424D10"/>
    <w:rsid w:val="004260CA"/>
    <w:rsid w:val="00427EFD"/>
    <w:rsid w:val="00430C1B"/>
    <w:rsid w:val="0043101B"/>
    <w:rsid w:val="0043241A"/>
    <w:rsid w:val="004338F7"/>
    <w:rsid w:val="00437131"/>
    <w:rsid w:val="004379BC"/>
    <w:rsid w:val="00443A17"/>
    <w:rsid w:val="00444E03"/>
    <w:rsid w:val="004450E6"/>
    <w:rsid w:val="004465E8"/>
    <w:rsid w:val="0044724D"/>
    <w:rsid w:val="0044733D"/>
    <w:rsid w:val="0045260C"/>
    <w:rsid w:val="004663B3"/>
    <w:rsid w:val="0047333B"/>
    <w:rsid w:val="00473A33"/>
    <w:rsid w:val="004748C6"/>
    <w:rsid w:val="00475C1B"/>
    <w:rsid w:val="0047677D"/>
    <w:rsid w:val="00477666"/>
    <w:rsid w:val="00477C90"/>
    <w:rsid w:val="00480D39"/>
    <w:rsid w:val="00483F29"/>
    <w:rsid w:val="00485A41"/>
    <w:rsid w:val="00487461"/>
    <w:rsid w:val="00490716"/>
    <w:rsid w:val="004953A8"/>
    <w:rsid w:val="00496225"/>
    <w:rsid w:val="004965D7"/>
    <w:rsid w:val="004977A2"/>
    <w:rsid w:val="004A41F6"/>
    <w:rsid w:val="004A6A66"/>
    <w:rsid w:val="004A77E7"/>
    <w:rsid w:val="004B6276"/>
    <w:rsid w:val="004B703C"/>
    <w:rsid w:val="004B7CA6"/>
    <w:rsid w:val="004C1FC8"/>
    <w:rsid w:val="004C6D11"/>
    <w:rsid w:val="004D2D59"/>
    <w:rsid w:val="004D5EB6"/>
    <w:rsid w:val="004D62C3"/>
    <w:rsid w:val="004E6FAB"/>
    <w:rsid w:val="004F1FFF"/>
    <w:rsid w:val="004F6008"/>
    <w:rsid w:val="004F6732"/>
    <w:rsid w:val="005006A8"/>
    <w:rsid w:val="00504F2C"/>
    <w:rsid w:val="0051031E"/>
    <w:rsid w:val="00511F8B"/>
    <w:rsid w:val="00512086"/>
    <w:rsid w:val="0051339D"/>
    <w:rsid w:val="00515B0F"/>
    <w:rsid w:val="0054079D"/>
    <w:rsid w:val="00541150"/>
    <w:rsid w:val="00542AEE"/>
    <w:rsid w:val="00542B74"/>
    <w:rsid w:val="005476B9"/>
    <w:rsid w:val="005503B6"/>
    <w:rsid w:val="0055489B"/>
    <w:rsid w:val="005552F6"/>
    <w:rsid w:val="005558A7"/>
    <w:rsid w:val="00555C7D"/>
    <w:rsid w:val="00557267"/>
    <w:rsid w:val="00560079"/>
    <w:rsid w:val="00560E66"/>
    <w:rsid w:val="00567FB2"/>
    <w:rsid w:val="00571D64"/>
    <w:rsid w:val="00573353"/>
    <w:rsid w:val="00581DCC"/>
    <w:rsid w:val="00585A55"/>
    <w:rsid w:val="00586E23"/>
    <w:rsid w:val="00586FEE"/>
    <w:rsid w:val="0059183F"/>
    <w:rsid w:val="005A2267"/>
    <w:rsid w:val="005A3585"/>
    <w:rsid w:val="005A5E03"/>
    <w:rsid w:val="005B0E0C"/>
    <w:rsid w:val="005B2A6D"/>
    <w:rsid w:val="005B5C11"/>
    <w:rsid w:val="005B698A"/>
    <w:rsid w:val="005B7D43"/>
    <w:rsid w:val="005C5CEC"/>
    <w:rsid w:val="005D339F"/>
    <w:rsid w:val="005D5196"/>
    <w:rsid w:val="005D6BAD"/>
    <w:rsid w:val="005E1EBC"/>
    <w:rsid w:val="005E2E17"/>
    <w:rsid w:val="005E3EF9"/>
    <w:rsid w:val="005E652E"/>
    <w:rsid w:val="005E7F2B"/>
    <w:rsid w:val="005F152F"/>
    <w:rsid w:val="00602C4E"/>
    <w:rsid w:val="006047BF"/>
    <w:rsid w:val="006065D8"/>
    <w:rsid w:val="00607AD7"/>
    <w:rsid w:val="00610847"/>
    <w:rsid w:val="006109B7"/>
    <w:rsid w:val="00612AF7"/>
    <w:rsid w:val="00613B2D"/>
    <w:rsid w:val="00613D53"/>
    <w:rsid w:val="006237EF"/>
    <w:rsid w:val="00627586"/>
    <w:rsid w:val="00627D5B"/>
    <w:rsid w:val="006363EC"/>
    <w:rsid w:val="0064153E"/>
    <w:rsid w:val="006421B6"/>
    <w:rsid w:val="0065517A"/>
    <w:rsid w:val="006569BF"/>
    <w:rsid w:val="006611AC"/>
    <w:rsid w:val="00661F7D"/>
    <w:rsid w:val="00662FD2"/>
    <w:rsid w:val="00665F91"/>
    <w:rsid w:val="00666986"/>
    <w:rsid w:val="00672EE5"/>
    <w:rsid w:val="00673395"/>
    <w:rsid w:val="006761F2"/>
    <w:rsid w:val="00677B83"/>
    <w:rsid w:val="006832F7"/>
    <w:rsid w:val="0068346A"/>
    <w:rsid w:val="00683CAC"/>
    <w:rsid w:val="00685DB2"/>
    <w:rsid w:val="00685FE5"/>
    <w:rsid w:val="006860DD"/>
    <w:rsid w:val="00686DD7"/>
    <w:rsid w:val="00687E58"/>
    <w:rsid w:val="006905EB"/>
    <w:rsid w:val="00690C4D"/>
    <w:rsid w:val="006927BF"/>
    <w:rsid w:val="006A28C9"/>
    <w:rsid w:val="006A6264"/>
    <w:rsid w:val="006B33BC"/>
    <w:rsid w:val="006B4A71"/>
    <w:rsid w:val="006B6533"/>
    <w:rsid w:val="006C0DE5"/>
    <w:rsid w:val="006C1B5B"/>
    <w:rsid w:val="006C4DC2"/>
    <w:rsid w:val="006C65EB"/>
    <w:rsid w:val="006C7A90"/>
    <w:rsid w:val="006D1968"/>
    <w:rsid w:val="006D4C90"/>
    <w:rsid w:val="006D5083"/>
    <w:rsid w:val="006E1CD2"/>
    <w:rsid w:val="006E36DB"/>
    <w:rsid w:val="006E43E9"/>
    <w:rsid w:val="006F083C"/>
    <w:rsid w:val="006F29A9"/>
    <w:rsid w:val="006F6D1E"/>
    <w:rsid w:val="00703C90"/>
    <w:rsid w:val="00710EA5"/>
    <w:rsid w:val="007110EB"/>
    <w:rsid w:val="0071116A"/>
    <w:rsid w:val="00712AAF"/>
    <w:rsid w:val="00714914"/>
    <w:rsid w:val="007202BD"/>
    <w:rsid w:val="00721A5D"/>
    <w:rsid w:val="0072209F"/>
    <w:rsid w:val="00727A2B"/>
    <w:rsid w:val="00730121"/>
    <w:rsid w:val="007331FF"/>
    <w:rsid w:val="00735779"/>
    <w:rsid w:val="007375BD"/>
    <w:rsid w:val="007417D6"/>
    <w:rsid w:val="00742930"/>
    <w:rsid w:val="00744C55"/>
    <w:rsid w:val="007536D6"/>
    <w:rsid w:val="0075512E"/>
    <w:rsid w:val="00757205"/>
    <w:rsid w:val="00757A90"/>
    <w:rsid w:val="00757E9C"/>
    <w:rsid w:val="0076061C"/>
    <w:rsid w:val="007657D4"/>
    <w:rsid w:val="007658B7"/>
    <w:rsid w:val="00770447"/>
    <w:rsid w:val="00770FC7"/>
    <w:rsid w:val="0077399A"/>
    <w:rsid w:val="00775C8B"/>
    <w:rsid w:val="00775EAF"/>
    <w:rsid w:val="00776736"/>
    <w:rsid w:val="007812F9"/>
    <w:rsid w:val="00783527"/>
    <w:rsid w:val="00783EBC"/>
    <w:rsid w:val="0078429B"/>
    <w:rsid w:val="007865AD"/>
    <w:rsid w:val="0078798E"/>
    <w:rsid w:val="00795804"/>
    <w:rsid w:val="007970D5"/>
    <w:rsid w:val="007A37FE"/>
    <w:rsid w:val="007A4E3C"/>
    <w:rsid w:val="007B02D8"/>
    <w:rsid w:val="007B1DE7"/>
    <w:rsid w:val="007B2992"/>
    <w:rsid w:val="007B2DBC"/>
    <w:rsid w:val="007B4A59"/>
    <w:rsid w:val="007B76F8"/>
    <w:rsid w:val="007C3FD2"/>
    <w:rsid w:val="007C5BA0"/>
    <w:rsid w:val="007C60C9"/>
    <w:rsid w:val="007D0435"/>
    <w:rsid w:val="007D22CD"/>
    <w:rsid w:val="007D2B67"/>
    <w:rsid w:val="007D2DB7"/>
    <w:rsid w:val="007D4022"/>
    <w:rsid w:val="007D5DD8"/>
    <w:rsid w:val="007E088E"/>
    <w:rsid w:val="007E1D35"/>
    <w:rsid w:val="007E56C3"/>
    <w:rsid w:val="007E59B8"/>
    <w:rsid w:val="007E65BA"/>
    <w:rsid w:val="007E7A77"/>
    <w:rsid w:val="007F27E9"/>
    <w:rsid w:val="007F58D7"/>
    <w:rsid w:val="00804204"/>
    <w:rsid w:val="00806B14"/>
    <w:rsid w:val="00815AB5"/>
    <w:rsid w:val="00817542"/>
    <w:rsid w:val="008177CD"/>
    <w:rsid w:val="008217E1"/>
    <w:rsid w:val="00822911"/>
    <w:rsid w:val="0082471A"/>
    <w:rsid w:val="0083249C"/>
    <w:rsid w:val="0083570A"/>
    <w:rsid w:val="00835ADA"/>
    <w:rsid w:val="00836682"/>
    <w:rsid w:val="00840B11"/>
    <w:rsid w:val="00851CEA"/>
    <w:rsid w:val="0085369F"/>
    <w:rsid w:val="008602EB"/>
    <w:rsid w:val="00864E1D"/>
    <w:rsid w:val="00866A0D"/>
    <w:rsid w:val="00870FE0"/>
    <w:rsid w:val="00875F26"/>
    <w:rsid w:val="008773DB"/>
    <w:rsid w:val="00877F95"/>
    <w:rsid w:val="00880720"/>
    <w:rsid w:val="008812E8"/>
    <w:rsid w:val="0088160D"/>
    <w:rsid w:val="00881B9B"/>
    <w:rsid w:val="008832D6"/>
    <w:rsid w:val="00891746"/>
    <w:rsid w:val="00891B45"/>
    <w:rsid w:val="00892740"/>
    <w:rsid w:val="00895D06"/>
    <w:rsid w:val="00897753"/>
    <w:rsid w:val="00897796"/>
    <w:rsid w:val="008A0BBD"/>
    <w:rsid w:val="008A18DB"/>
    <w:rsid w:val="008A5416"/>
    <w:rsid w:val="008A7D66"/>
    <w:rsid w:val="008B1BA2"/>
    <w:rsid w:val="008B1D5A"/>
    <w:rsid w:val="008B3601"/>
    <w:rsid w:val="008B3C8C"/>
    <w:rsid w:val="008B4E42"/>
    <w:rsid w:val="008B7753"/>
    <w:rsid w:val="008C1444"/>
    <w:rsid w:val="008C17EB"/>
    <w:rsid w:val="008D06A8"/>
    <w:rsid w:val="008D125D"/>
    <w:rsid w:val="008D1DE1"/>
    <w:rsid w:val="008D42D9"/>
    <w:rsid w:val="008D5D3C"/>
    <w:rsid w:val="008E0D73"/>
    <w:rsid w:val="008E3AB7"/>
    <w:rsid w:val="008E3BDB"/>
    <w:rsid w:val="008F13B6"/>
    <w:rsid w:val="008F1F6E"/>
    <w:rsid w:val="008F5E0C"/>
    <w:rsid w:val="009058ED"/>
    <w:rsid w:val="00906842"/>
    <w:rsid w:val="0091791A"/>
    <w:rsid w:val="00921DAE"/>
    <w:rsid w:val="00923402"/>
    <w:rsid w:val="009272FF"/>
    <w:rsid w:val="00933B0C"/>
    <w:rsid w:val="00935A77"/>
    <w:rsid w:val="00936F02"/>
    <w:rsid w:val="00942456"/>
    <w:rsid w:val="0094254A"/>
    <w:rsid w:val="00950628"/>
    <w:rsid w:val="00950724"/>
    <w:rsid w:val="00954328"/>
    <w:rsid w:val="00955EF9"/>
    <w:rsid w:val="0096210B"/>
    <w:rsid w:val="00964D4A"/>
    <w:rsid w:val="00964E5F"/>
    <w:rsid w:val="00965257"/>
    <w:rsid w:val="0096542E"/>
    <w:rsid w:val="009732F5"/>
    <w:rsid w:val="0097345B"/>
    <w:rsid w:val="00973786"/>
    <w:rsid w:val="00976B74"/>
    <w:rsid w:val="009837D5"/>
    <w:rsid w:val="0098452E"/>
    <w:rsid w:val="00984741"/>
    <w:rsid w:val="00990C0C"/>
    <w:rsid w:val="00994686"/>
    <w:rsid w:val="0099668D"/>
    <w:rsid w:val="009A2A01"/>
    <w:rsid w:val="009A2AB0"/>
    <w:rsid w:val="009A5FBB"/>
    <w:rsid w:val="009A7613"/>
    <w:rsid w:val="009B5FFF"/>
    <w:rsid w:val="009C0B15"/>
    <w:rsid w:val="009C0DF1"/>
    <w:rsid w:val="009C380A"/>
    <w:rsid w:val="009C73F6"/>
    <w:rsid w:val="009D1F65"/>
    <w:rsid w:val="009D2A38"/>
    <w:rsid w:val="009D4A28"/>
    <w:rsid w:val="009D5EFD"/>
    <w:rsid w:val="009E02A8"/>
    <w:rsid w:val="009E2252"/>
    <w:rsid w:val="009E259D"/>
    <w:rsid w:val="009E34CB"/>
    <w:rsid w:val="009E39B3"/>
    <w:rsid w:val="009E67C4"/>
    <w:rsid w:val="009F2077"/>
    <w:rsid w:val="00A021E2"/>
    <w:rsid w:val="00A03FFD"/>
    <w:rsid w:val="00A05D24"/>
    <w:rsid w:val="00A100ED"/>
    <w:rsid w:val="00A139F8"/>
    <w:rsid w:val="00A16578"/>
    <w:rsid w:val="00A20E35"/>
    <w:rsid w:val="00A27160"/>
    <w:rsid w:val="00A27764"/>
    <w:rsid w:val="00A311FC"/>
    <w:rsid w:val="00A345F0"/>
    <w:rsid w:val="00A347DD"/>
    <w:rsid w:val="00A351FF"/>
    <w:rsid w:val="00A363B2"/>
    <w:rsid w:val="00A366C9"/>
    <w:rsid w:val="00A37F8D"/>
    <w:rsid w:val="00A40D12"/>
    <w:rsid w:val="00A42B47"/>
    <w:rsid w:val="00A46AF5"/>
    <w:rsid w:val="00A5137B"/>
    <w:rsid w:val="00A573D7"/>
    <w:rsid w:val="00A60102"/>
    <w:rsid w:val="00A72914"/>
    <w:rsid w:val="00A72B2F"/>
    <w:rsid w:val="00A73BCD"/>
    <w:rsid w:val="00A74E55"/>
    <w:rsid w:val="00A75595"/>
    <w:rsid w:val="00A758CE"/>
    <w:rsid w:val="00A80AA7"/>
    <w:rsid w:val="00A81EB6"/>
    <w:rsid w:val="00A86011"/>
    <w:rsid w:val="00A87C1E"/>
    <w:rsid w:val="00A91EAE"/>
    <w:rsid w:val="00A93BA0"/>
    <w:rsid w:val="00A9462A"/>
    <w:rsid w:val="00AB675B"/>
    <w:rsid w:val="00AB690F"/>
    <w:rsid w:val="00AC27A7"/>
    <w:rsid w:val="00AC7CB5"/>
    <w:rsid w:val="00AD14AC"/>
    <w:rsid w:val="00AD4E66"/>
    <w:rsid w:val="00AD568B"/>
    <w:rsid w:val="00AD768F"/>
    <w:rsid w:val="00AE0364"/>
    <w:rsid w:val="00AE1493"/>
    <w:rsid w:val="00AE5E66"/>
    <w:rsid w:val="00AF43F2"/>
    <w:rsid w:val="00AF726A"/>
    <w:rsid w:val="00B0455A"/>
    <w:rsid w:val="00B067DA"/>
    <w:rsid w:val="00B12C80"/>
    <w:rsid w:val="00B242D9"/>
    <w:rsid w:val="00B3192E"/>
    <w:rsid w:val="00B32213"/>
    <w:rsid w:val="00B35A1E"/>
    <w:rsid w:val="00B42023"/>
    <w:rsid w:val="00B42C2E"/>
    <w:rsid w:val="00B42ECA"/>
    <w:rsid w:val="00B44EB1"/>
    <w:rsid w:val="00B47655"/>
    <w:rsid w:val="00B50DA7"/>
    <w:rsid w:val="00B52FC0"/>
    <w:rsid w:val="00B54907"/>
    <w:rsid w:val="00B6108F"/>
    <w:rsid w:val="00B676ED"/>
    <w:rsid w:val="00B717A8"/>
    <w:rsid w:val="00B72A70"/>
    <w:rsid w:val="00B7510D"/>
    <w:rsid w:val="00B75651"/>
    <w:rsid w:val="00B817A3"/>
    <w:rsid w:val="00B82ACE"/>
    <w:rsid w:val="00B82D04"/>
    <w:rsid w:val="00B900E7"/>
    <w:rsid w:val="00B93F1E"/>
    <w:rsid w:val="00B940CE"/>
    <w:rsid w:val="00B952BB"/>
    <w:rsid w:val="00B96179"/>
    <w:rsid w:val="00B96456"/>
    <w:rsid w:val="00B9650A"/>
    <w:rsid w:val="00B9656C"/>
    <w:rsid w:val="00BA1247"/>
    <w:rsid w:val="00BB09FC"/>
    <w:rsid w:val="00BB11E6"/>
    <w:rsid w:val="00BB2962"/>
    <w:rsid w:val="00BC42DB"/>
    <w:rsid w:val="00BC552E"/>
    <w:rsid w:val="00BC62DD"/>
    <w:rsid w:val="00BC65C2"/>
    <w:rsid w:val="00BC67CA"/>
    <w:rsid w:val="00BD5969"/>
    <w:rsid w:val="00BE1A53"/>
    <w:rsid w:val="00BE2683"/>
    <w:rsid w:val="00BE6B0A"/>
    <w:rsid w:val="00BF0D9A"/>
    <w:rsid w:val="00BF40BA"/>
    <w:rsid w:val="00BF72D0"/>
    <w:rsid w:val="00C11C89"/>
    <w:rsid w:val="00C14BAB"/>
    <w:rsid w:val="00C17877"/>
    <w:rsid w:val="00C24A20"/>
    <w:rsid w:val="00C25916"/>
    <w:rsid w:val="00C26556"/>
    <w:rsid w:val="00C271E4"/>
    <w:rsid w:val="00C272FE"/>
    <w:rsid w:val="00C27D0F"/>
    <w:rsid w:val="00C312E8"/>
    <w:rsid w:val="00C34172"/>
    <w:rsid w:val="00C36AD3"/>
    <w:rsid w:val="00C36AE8"/>
    <w:rsid w:val="00C4141B"/>
    <w:rsid w:val="00C43169"/>
    <w:rsid w:val="00C45D81"/>
    <w:rsid w:val="00C53A53"/>
    <w:rsid w:val="00C53EA8"/>
    <w:rsid w:val="00C61F17"/>
    <w:rsid w:val="00C7580D"/>
    <w:rsid w:val="00C81696"/>
    <w:rsid w:val="00C8391F"/>
    <w:rsid w:val="00C83E82"/>
    <w:rsid w:val="00C865EF"/>
    <w:rsid w:val="00C92C71"/>
    <w:rsid w:val="00C943F6"/>
    <w:rsid w:val="00C95C35"/>
    <w:rsid w:val="00C9717A"/>
    <w:rsid w:val="00C97DA5"/>
    <w:rsid w:val="00CA0202"/>
    <w:rsid w:val="00CA0AC7"/>
    <w:rsid w:val="00CA2831"/>
    <w:rsid w:val="00CA2C3D"/>
    <w:rsid w:val="00CB10D1"/>
    <w:rsid w:val="00CB6161"/>
    <w:rsid w:val="00CC0E63"/>
    <w:rsid w:val="00CC15B0"/>
    <w:rsid w:val="00CC2B1A"/>
    <w:rsid w:val="00CC524B"/>
    <w:rsid w:val="00CC5BE3"/>
    <w:rsid w:val="00CC6534"/>
    <w:rsid w:val="00CC6863"/>
    <w:rsid w:val="00CC76A0"/>
    <w:rsid w:val="00CC7D5B"/>
    <w:rsid w:val="00CD1235"/>
    <w:rsid w:val="00CD602E"/>
    <w:rsid w:val="00CD7C10"/>
    <w:rsid w:val="00CE0221"/>
    <w:rsid w:val="00CE0B2B"/>
    <w:rsid w:val="00CE0CF3"/>
    <w:rsid w:val="00CE4779"/>
    <w:rsid w:val="00CE4DFE"/>
    <w:rsid w:val="00CE7B9C"/>
    <w:rsid w:val="00CF4C74"/>
    <w:rsid w:val="00D00F0D"/>
    <w:rsid w:val="00D04F74"/>
    <w:rsid w:val="00D0632F"/>
    <w:rsid w:val="00D118B7"/>
    <w:rsid w:val="00D13A2E"/>
    <w:rsid w:val="00D21F7D"/>
    <w:rsid w:val="00D234DE"/>
    <w:rsid w:val="00D249D9"/>
    <w:rsid w:val="00D27D43"/>
    <w:rsid w:val="00D30096"/>
    <w:rsid w:val="00D303F4"/>
    <w:rsid w:val="00D33D71"/>
    <w:rsid w:val="00D34E46"/>
    <w:rsid w:val="00D3560A"/>
    <w:rsid w:val="00D45B49"/>
    <w:rsid w:val="00D514FB"/>
    <w:rsid w:val="00D5162D"/>
    <w:rsid w:val="00D60E72"/>
    <w:rsid w:val="00D647DD"/>
    <w:rsid w:val="00D669D3"/>
    <w:rsid w:val="00D672DC"/>
    <w:rsid w:val="00D67A38"/>
    <w:rsid w:val="00D7193B"/>
    <w:rsid w:val="00D73465"/>
    <w:rsid w:val="00D759BD"/>
    <w:rsid w:val="00D75A88"/>
    <w:rsid w:val="00D775AE"/>
    <w:rsid w:val="00D83027"/>
    <w:rsid w:val="00D835B4"/>
    <w:rsid w:val="00D84962"/>
    <w:rsid w:val="00D85916"/>
    <w:rsid w:val="00D94DE2"/>
    <w:rsid w:val="00DA0D72"/>
    <w:rsid w:val="00DA33C0"/>
    <w:rsid w:val="00DA3C51"/>
    <w:rsid w:val="00DA5389"/>
    <w:rsid w:val="00DA64F5"/>
    <w:rsid w:val="00DC08EB"/>
    <w:rsid w:val="00DC13B0"/>
    <w:rsid w:val="00DC3E82"/>
    <w:rsid w:val="00DC5FCE"/>
    <w:rsid w:val="00DE6A6B"/>
    <w:rsid w:val="00DF1059"/>
    <w:rsid w:val="00DF2173"/>
    <w:rsid w:val="00E03CC0"/>
    <w:rsid w:val="00E04BC3"/>
    <w:rsid w:val="00E07663"/>
    <w:rsid w:val="00E14224"/>
    <w:rsid w:val="00E16105"/>
    <w:rsid w:val="00E1705E"/>
    <w:rsid w:val="00E23125"/>
    <w:rsid w:val="00E24128"/>
    <w:rsid w:val="00E33E28"/>
    <w:rsid w:val="00E3563B"/>
    <w:rsid w:val="00E36F06"/>
    <w:rsid w:val="00E41921"/>
    <w:rsid w:val="00E44269"/>
    <w:rsid w:val="00E44ED6"/>
    <w:rsid w:val="00E44FDC"/>
    <w:rsid w:val="00E46568"/>
    <w:rsid w:val="00E479AC"/>
    <w:rsid w:val="00E47F0C"/>
    <w:rsid w:val="00E54185"/>
    <w:rsid w:val="00E60A37"/>
    <w:rsid w:val="00E64771"/>
    <w:rsid w:val="00E64D68"/>
    <w:rsid w:val="00E7196B"/>
    <w:rsid w:val="00E72A10"/>
    <w:rsid w:val="00E7317D"/>
    <w:rsid w:val="00E74AAA"/>
    <w:rsid w:val="00E74FBF"/>
    <w:rsid w:val="00E75F8C"/>
    <w:rsid w:val="00E76591"/>
    <w:rsid w:val="00E77704"/>
    <w:rsid w:val="00E810F3"/>
    <w:rsid w:val="00E82F27"/>
    <w:rsid w:val="00E84902"/>
    <w:rsid w:val="00E85B8C"/>
    <w:rsid w:val="00E87510"/>
    <w:rsid w:val="00E922D3"/>
    <w:rsid w:val="00E96834"/>
    <w:rsid w:val="00EA03BF"/>
    <w:rsid w:val="00EA3844"/>
    <w:rsid w:val="00EB246A"/>
    <w:rsid w:val="00EB32F0"/>
    <w:rsid w:val="00EB5D4D"/>
    <w:rsid w:val="00EC230E"/>
    <w:rsid w:val="00EC2EAA"/>
    <w:rsid w:val="00EC4A1F"/>
    <w:rsid w:val="00ED19B0"/>
    <w:rsid w:val="00ED39DC"/>
    <w:rsid w:val="00ED4AA3"/>
    <w:rsid w:val="00ED6116"/>
    <w:rsid w:val="00EE2A6B"/>
    <w:rsid w:val="00EE3F2C"/>
    <w:rsid w:val="00EE4084"/>
    <w:rsid w:val="00EF1F06"/>
    <w:rsid w:val="00EF66A6"/>
    <w:rsid w:val="00EF79E6"/>
    <w:rsid w:val="00F01273"/>
    <w:rsid w:val="00F012A4"/>
    <w:rsid w:val="00F12EFA"/>
    <w:rsid w:val="00F14AC1"/>
    <w:rsid w:val="00F1709E"/>
    <w:rsid w:val="00F23521"/>
    <w:rsid w:val="00F258F0"/>
    <w:rsid w:val="00F27D4F"/>
    <w:rsid w:val="00F3105D"/>
    <w:rsid w:val="00F37F6C"/>
    <w:rsid w:val="00F41121"/>
    <w:rsid w:val="00F42583"/>
    <w:rsid w:val="00F44A82"/>
    <w:rsid w:val="00F46024"/>
    <w:rsid w:val="00F47036"/>
    <w:rsid w:val="00F536E3"/>
    <w:rsid w:val="00F54D22"/>
    <w:rsid w:val="00F56942"/>
    <w:rsid w:val="00F56D4B"/>
    <w:rsid w:val="00F62699"/>
    <w:rsid w:val="00F66E65"/>
    <w:rsid w:val="00F6701C"/>
    <w:rsid w:val="00F701CC"/>
    <w:rsid w:val="00F71BDA"/>
    <w:rsid w:val="00F72578"/>
    <w:rsid w:val="00F74663"/>
    <w:rsid w:val="00F755B6"/>
    <w:rsid w:val="00F75F64"/>
    <w:rsid w:val="00F76A43"/>
    <w:rsid w:val="00F80B63"/>
    <w:rsid w:val="00F824E9"/>
    <w:rsid w:val="00F852EC"/>
    <w:rsid w:val="00F929F2"/>
    <w:rsid w:val="00F94287"/>
    <w:rsid w:val="00F942F2"/>
    <w:rsid w:val="00F94D20"/>
    <w:rsid w:val="00FA03F5"/>
    <w:rsid w:val="00FA09B2"/>
    <w:rsid w:val="00FA471C"/>
    <w:rsid w:val="00FA5109"/>
    <w:rsid w:val="00FA6474"/>
    <w:rsid w:val="00FB019A"/>
    <w:rsid w:val="00FB1957"/>
    <w:rsid w:val="00FB797B"/>
    <w:rsid w:val="00FC687D"/>
    <w:rsid w:val="00FD04CE"/>
    <w:rsid w:val="00FD0E28"/>
    <w:rsid w:val="00FD19C0"/>
    <w:rsid w:val="00FD4356"/>
    <w:rsid w:val="00FD4A8F"/>
    <w:rsid w:val="00FD58F9"/>
    <w:rsid w:val="00FD5B5B"/>
    <w:rsid w:val="00FE12A4"/>
    <w:rsid w:val="00FE2A67"/>
    <w:rsid w:val="00FE2FBB"/>
    <w:rsid w:val="00FE3051"/>
    <w:rsid w:val="00FE5F0F"/>
    <w:rsid w:val="00FE6995"/>
    <w:rsid w:val="00FE7413"/>
    <w:rsid w:val="00FE78A6"/>
    <w:rsid w:val="00FF1AF4"/>
    <w:rsid w:val="00FF3076"/>
    <w:rsid w:val="00FF518D"/>
    <w:rsid w:val="00FF558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DD596C"/>
  <w15:docId w15:val="{935CBD0A-75F7-49D6-90FE-2569FC39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2DB"/>
    <w:pPr>
      <w:spacing w:after="200" w:line="276" w:lineRule="auto"/>
    </w:pPr>
    <w:rPr>
      <w:rFonts w:cs="Arial"/>
    </w:rPr>
  </w:style>
  <w:style w:type="paragraph" w:styleId="Heading1">
    <w:name w:val="heading 1"/>
    <w:basedOn w:val="Normal"/>
    <w:link w:val="Heading1Char"/>
    <w:uiPriority w:val="9"/>
    <w:qFormat/>
    <w:rsid w:val="000304FF"/>
    <w:pPr>
      <w:spacing w:before="100" w:beforeAutospacing="1" w:after="100" w:afterAutospacing="1" w:line="240" w:lineRule="auto"/>
      <w:outlineLvl w:val="0"/>
    </w:pPr>
    <w:rPr>
      <w:rFonts w:ascii="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2DB"/>
    <w:pPr>
      <w:spacing w:after="0" w:line="240" w:lineRule="auto"/>
    </w:pPr>
    <w:rPr>
      <w:rFonts w:cs="Arial"/>
    </w:rPr>
  </w:style>
  <w:style w:type="paragraph" w:styleId="FootnoteText">
    <w:name w:val="footnote text"/>
    <w:basedOn w:val="Normal"/>
    <w:link w:val="FootnoteTextChar"/>
    <w:uiPriority w:val="99"/>
    <w:unhideWhenUsed/>
    <w:rsid w:val="00BC42DB"/>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locked/>
    <w:rsid w:val="00BC42DB"/>
    <w:rPr>
      <w:rFonts w:eastAsia="Times New Roman" w:cs="Times New Roman"/>
      <w:sz w:val="20"/>
      <w:szCs w:val="20"/>
    </w:rPr>
  </w:style>
  <w:style w:type="paragraph" w:styleId="BalloonText">
    <w:name w:val="Balloon Text"/>
    <w:basedOn w:val="Normal"/>
    <w:link w:val="BalloonTextChar"/>
    <w:uiPriority w:val="99"/>
    <w:semiHidden/>
    <w:unhideWhenUsed/>
    <w:rsid w:val="00140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054B"/>
    <w:rPr>
      <w:rFonts w:ascii="Tahoma" w:hAnsi="Tahoma" w:cs="Tahoma"/>
      <w:sz w:val="16"/>
      <w:szCs w:val="16"/>
    </w:rPr>
  </w:style>
  <w:style w:type="paragraph" w:styleId="ListParagraph">
    <w:name w:val="List Paragraph"/>
    <w:basedOn w:val="Normal"/>
    <w:link w:val="ListParagraphChar"/>
    <w:uiPriority w:val="34"/>
    <w:qFormat/>
    <w:rsid w:val="00BE2683"/>
    <w:pPr>
      <w:ind w:left="720"/>
      <w:contextualSpacing/>
    </w:pPr>
  </w:style>
  <w:style w:type="table" w:styleId="TableGrid">
    <w:name w:val="Table Grid"/>
    <w:basedOn w:val="TableNormal"/>
    <w:uiPriority w:val="59"/>
    <w:qFormat/>
    <w:rsid w:val="00BE2683"/>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E2683"/>
    <w:rPr>
      <w:rFonts w:eastAsia="Times New Roman"/>
    </w:rPr>
  </w:style>
  <w:style w:type="paragraph" w:customStyle="1" w:styleId="ListParagraph1">
    <w:name w:val="List Paragraph1"/>
    <w:basedOn w:val="Normal"/>
    <w:uiPriority w:val="34"/>
    <w:qFormat/>
    <w:rsid w:val="00BE2683"/>
    <w:pPr>
      <w:ind w:left="720"/>
      <w:contextualSpacing/>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B7510D"/>
    <w:rPr>
      <w:rFonts w:cs="Times New Roman"/>
      <w:vertAlign w:val="superscript"/>
    </w:rPr>
  </w:style>
  <w:style w:type="paragraph" w:styleId="Header">
    <w:name w:val="header"/>
    <w:basedOn w:val="Normal"/>
    <w:link w:val="HeaderChar"/>
    <w:uiPriority w:val="99"/>
    <w:unhideWhenUsed/>
    <w:rsid w:val="00AC2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A7"/>
    <w:rPr>
      <w:rFonts w:cs="Arial"/>
    </w:rPr>
  </w:style>
  <w:style w:type="paragraph" w:styleId="Footer">
    <w:name w:val="footer"/>
    <w:basedOn w:val="Normal"/>
    <w:link w:val="FooterChar"/>
    <w:uiPriority w:val="99"/>
    <w:unhideWhenUsed/>
    <w:rsid w:val="00AC2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A7"/>
    <w:rPr>
      <w:rFonts w:cs="Arial"/>
    </w:rPr>
  </w:style>
  <w:style w:type="character" w:customStyle="1" w:styleId="Heading1Char">
    <w:name w:val="Heading 1 Char"/>
    <w:basedOn w:val="DefaultParagraphFont"/>
    <w:link w:val="Heading1"/>
    <w:uiPriority w:val="9"/>
    <w:rsid w:val="000304FF"/>
    <w:rPr>
      <w:rFonts w:ascii="Times New Roman" w:hAnsi="Times New Roman" w:cs="Times New Roman"/>
      <w:b/>
      <w:bCs/>
      <w:kern w:val="36"/>
      <w:sz w:val="48"/>
      <w:szCs w:val="48"/>
      <w:lang w:val="id-ID" w:eastAsia="id-ID"/>
    </w:rPr>
  </w:style>
  <w:style w:type="character" w:styleId="Hyperlink">
    <w:name w:val="Hyperlink"/>
    <w:basedOn w:val="DefaultParagraphFont"/>
    <w:uiPriority w:val="99"/>
    <w:unhideWhenUsed/>
    <w:rsid w:val="000304FF"/>
    <w:rPr>
      <w:color w:val="0000FF"/>
      <w:u w:val="single"/>
    </w:rPr>
  </w:style>
  <w:style w:type="paragraph" w:styleId="HTMLPreformatted">
    <w:name w:val="HTML Preformatted"/>
    <w:basedOn w:val="Normal"/>
    <w:link w:val="HTMLPreformattedChar"/>
    <w:uiPriority w:val="99"/>
    <w:semiHidden/>
    <w:unhideWhenUsed/>
    <w:rsid w:val="00E64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64D68"/>
    <w:rPr>
      <w:rFonts w:ascii="Courier New" w:hAnsi="Courier New" w:cs="Courier New"/>
      <w:sz w:val="20"/>
      <w:szCs w:val="20"/>
    </w:rPr>
  </w:style>
  <w:style w:type="paragraph" w:styleId="NormalWeb">
    <w:name w:val="Normal (Web)"/>
    <w:basedOn w:val="Normal"/>
    <w:uiPriority w:val="99"/>
    <w:unhideWhenUsed/>
    <w:rsid w:val="007B4A59"/>
    <w:pPr>
      <w:spacing w:before="100" w:beforeAutospacing="1" w:after="100" w:afterAutospacing="1" w:line="240" w:lineRule="auto"/>
    </w:pPr>
    <w:rPr>
      <w:rFonts w:ascii="Times New Roman" w:hAnsi="Times New Roman" w:cs="Times New Roman"/>
      <w:sz w:val="24"/>
      <w:szCs w:val="24"/>
      <w:lang w:val="id-ID" w:eastAsia="id-ID"/>
    </w:rPr>
  </w:style>
  <w:style w:type="character" w:customStyle="1" w:styleId="a">
    <w:name w:val="a"/>
    <w:basedOn w:val="DefaultParagraphFont"/>
    <w:rsid w:val="0010390C"/>
  </w:style>
  <w:style w:type="character" w:styleId="Emphasis">
    <w:name w:val="Emphasis"/>
    <w:basedOn w:val="DefaultParagraphFont"/>
    <w:uiPriority w:val="20"/>
    <w:qFormat/>
    <w:rsid w:val="0010390C"/>
    <w:rPr>
      <w:i/>
      <w:iCs/>
    </w:rPr>
  </w:style>
  <w:style w:type="character" w:customStyle="1" w:styleId="post-author">
    <w:name w:val="post-author"/>
    <w:basedOn w:val="DefaultParagraphFont"/>
    <w:rsid w:val="00E7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2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qra.id/mengenal-sosok-kh-achmad-syadzili-muhdlor-21752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ivecommons.org/licenses/by-sa/4.0/" TargetMode="External"/><Relationship Id="rId4" Type="http://schemas.openxmlformats.org/officeDocument/2006/relationships/settings" Target="settings.xml"/><Relationship Id="rId9" Type="http://schemas.openxmlformats.org/officeDocument/2006/relationships/hyperlink" Target="http://jurnal.syntaxliterate.co.id/index.php/syntax-literate/article/view/2701"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s://ridwaninstitute.co.id/?gclid=Cj0KCQjw1PSDBhDbARIsAPeTqre27WQEOvDsM7Po0dunLb1i14pZaIdIwjZrij7qwSYYKq8ZCrnzYSoaAumDEALw_wcB" TargetMode="External"/><Relationship Id="rId2" Type="http://schemas.openxmlformats.org/officeDocument/2006/relationships/hyperlink" Target="http://issn.pdii.lipi.go.id/issn.cgi?daftar&amp;1478238617&amp;1&amp;&amp;" TargetMode="External"/><Relationship Id="rId1" Type="http://schemas.openxmlformats.org/officeDocument/2006/relationships/hyperlink" Target="http://dx.d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5643-22E3-4804-9E8B-7F32B9D2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4600</Words>
  <Characters>26224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Vostro</dc:creator>
  <cp:lastModifiedBy>Anisa Ayu Dwi Lestari</cp:lastModifiedBy>
  <cp:revision>5</cp:revision>
  <cp:lastPrinted>2021-03-28T00:13:00Z</cp:lastPrinted>
  <dcterms:created xsi:type="dcterms:W3CDTF">2023-05-20T08:19:00Z</dcterms:created>
  <dcterms:modified xsi:type="dcterms:W3CDTF">2023-05-20T08:25:00Z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59cc6580-bd24-3f2e-92dc-583347d653d3</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https://csl.mendeley.com/styles/475823531/apa</vt:lpwstr>
  </property>
  <property fmtid="{D5CDD505-2E9C-101B-9397-08002B2CF9AE}" pid="9" name="Mendeley Recent Style Name 2_1">
    <vt:lpwstr>American Psychological Association 6th edition - Mincho Slavov</vt:lpwstr>
  </property>
  <property fmtid="{D5CDD505-2E9C-101B-9397-08002B2CF9AE}" pid="10" name="Mendeley Recent Style Id 3_1">
    <vt:lpwstr>http://www.zotero.org/styles/apa</vt:lpwstr>
  </property>
  <property fmtid="{D5CDD505-2E9C-101B-9397-08002B2CF9AE}" pid="11" name="Mendeley Recent Style Name 3_1">
    <vt:lpwstr>American Psychological Association 7th edition</vt:lpwstr>
  </property>
  <property fmtid="{D5CDD505-2E9C-101B-9397-08002B2CF9AE}" pid="12" name="Mendeley Recent Style Id 4_1">
    <vt:lpwstr>http://www.zotero.org/styles/american-sociological-association</vt:lpwstr>
  </property>
  <property fmtid="{D5CDD505-2E9C-101B-9397-08002B2CF9AE}" pid="13" name="Mendeley Recent Style Name 4_1">
    <vt:lpwstr>American Sociological Association 6th edition</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