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0AE0" w14:textId="77777777" w:rsidR="00176387" w:rsidRPr="007D0E97" w:rsidRDefault="00000000" w:rsidP="00710B13">
      <w:pPr>
        <w:pBdr>
          <w:top w:val="nil"/>
          <w:left w:val="nil"/>
          <w:bottom w:val="single" w:sz="4" w:space="1" w:color="000000"/>
          <w:right w:val="nil"/>
          <w:between w:val="nil"/>
        </w:pBdr>
        <w:spacing w:line="240" w:lineRule="auto"/>
        <w:ind w:leftChars="1121" w:left="2692" w:hanging="2"/>
        <w:jc w:val="both"/>
        <w:rPr>
          <w:color w:val="000000"/>
        </w:rPr>
      </w:pPr>
      <w:r w:rsidRPr="007D0E97">
        <w:rPr>
          <w:color w:val="000000"/>
        </w:rPr>
        <w:t xml:space="preserve">Syntax Literate: </w:t>
      </w:r>
      <w:proofErr w:type="spellStart"/>
      <w:r w:rsidRPr="007D0E97">
        <w:rPr>
          <w:color w:val="000000"/>
        </w:rPr>
        <w:t>Jurnal</w:t>
      </w:r>
      <w:proofErr w:type="spellEnd"/>
      <w:r w:rsidRPr="007D0E97">
        <w:rPr>
          <w:color w:val="000000"/>
        </w:rPr>
        <w:t xml:space="preserve"> </w:t>
      </w:r>
      <w:proofErr w:type="spellStart"/>
      <w:r w:rsidRPr="007D0E97">
        <w:rPr>
          <w:color w:val="000000"/>
        </w:rPr>
        <w:t>Ilmiah</w:t>
      </w:r>
      <w:proofErr w:type="spellEnd"/>
      <w:r w:rsidRPr="007D0E97">
        <w:rPr>
          <w:color w:val="000000"/>
        </w:rPr>
        <w:t xml:space="preserve"> Indonesia p–ISSN: 2541-0849 e-ISSN: 2548-1398</w:t>
      </w:r>
    </w:p>
    <w:p w14:paraId="3230FAB5" w14:textId="1A42EAC2" w:rsidR="00176387" w:rsidRPr="007D0E97" w:rsidRDefault="00000000" w:rsidP="00710B13">
      <w:pPr>
        <w:pBdr>
          <w:top w:val="nil"/>
          <w:left w:val="nil"/>
          <w:bottom w:val="single" w:sz="4" w:space="1" w:color="000000"/>
          <w:right w:val="nil"/>
          <w:between w:val="nil"/>
        </w:pBdr>
        <w:spacing w:line="240" w:lineRule="auto"/>
        <w:ind w:leftChars="1121" w:left="2692" w:hanging="2"/>
        <w:jc w:val="both"/>
        <w:rPr>
          <w:smallCaps/>
          <w:color w:val="000000"/>
        </w:rPr>
      </w:pPr>
      <w:r w:rsidRPr="007D0E97">
        <w:rPr>
          <w:color w:val="000000"/>
        </w:rPr>
        <w:t>Vol</w:t>
      </w:r>
      <w:r w:rsidRPr="007D0E97">
        <w:rPr>
          <w:smallCaps/>
          <w:color w:val="000000"/>
        </w:rPr>
        <w:t xml:space="preserve">. </w:t>
      </w:r>
      <w:r w:rsidR="00710B13">
        <w:rPr>
          <w:smallCaps/>
          <w:color w:val="000000"/>
        </w:rPr>
        <w:t>7</w:t>
      </w:r>
      <w:r w:rsidRPr="007D0E97">
        <w:rPr>
          <w:smallCaps/>
          <w:color w:val="000000"/>
        </w:rPr>
        <w:t xml:space="preserve">, </w:t>
      </w:r>
      <w:r w:rsidRPr="007D0E97">
        <w:rPr>
          <w:color w:val="000000"/>
        </w:rPr>
        <w:t>No</w:t>
      </w:r>
      <w:r w:rsidRPr="007D0E97">
        <w:rPr>
          <w:smallCaps/>
          <w:color w:val="000000"/>
        </w:rPr>
        <w:t xml:space="preserve">. </w:t>
      </w:r>
      <w:r w:rsidR="00C406FA" w:rsidRPr="007D0E97">
        <w:rPr>
          <w:smallCaps/>
          <w:color w:val="000000"/>
        </w:rPr>
        <w:t>1</w:t>
      </w:r>
      <w:r w:rsidR="00710B13">
        <w:rPr>
          <w:smallCaps/>
          <w:color w:val="000000"/>
        </w:rPr>
        <w:t>0</w:t>
      </w:r>
      <w:r w:rsidRPr="007D0E97">
        <w:rPr>
          <w:smallCaps/>
          <w:color w:val="000000"/>
        </w:rPr>
        <w:t xml:space="preserve">, </w:t>
      </w:r>
      <w:proofErr w:type="spellStart"/>
      <w:r w:rsidR="00710B13">
        <w:rPr>
          <w:color w:val="000000"/>
        </w:rPr>
        <w:t>Oktober</w:t>
      </w:r>
      <w:proofErr w:type="spellEnd"/>
      <w:r w:rsidRPr="007D0E97">
        <w:rPr>
          <w:color w:val="000000"/>
        </w:rPr>
        <w:t xml:space="preserve"> </w:t>
      </w:r>
      <w:r w:rsidRPr="007D0E97">
        <w:rPr>
          <w:smallCaps/>
          <w:color w:val="000000"/>
        </w:rPr>
        <w:t>202</w:t>
      </w:r>
      <w:r w:rsidR="00C406FA" w:rsidRPr="007D0E97">
        <w:rPr>
          <w:smallCaps/>
          <w:color w:val="000000"/>
        </w:rPr>
        <w:t>2</w:t>
      </w:r>
    </w:p>
    <w:p w14:paraId="1C0EC899" w14:textId="77777777" w:rsidR="00176387" w:rsidRPr="007D0E97" w:rsidRDefault="00176387" w:rsidP="00710B13">
      <w:pPr>
        <w:pBdr>
          <w:top w:val="nil"/>
          <w:left w:val="nil"/>
          <w:bottom w:val="nil"/>
          <w:right w:val="nil"/>
          <w:between w:val="nil"/>
        </w:pBdr>
        <w:tabs>
          <w:tab w:val="left" w:pos="1843"/>
        </w:tabs>
        <w:spacing w:line="240" w:lineRule="auto"/>
        <w:ind w:left="0" w:hanging="2"/>
        <w:jc w:val="both"/>
        <w:rPr>
          <w:color w:val="000000"/>
          <w:sz w:val="22"/>
          <w:szCs w:val="22"/>
        </w:rPr>
      </w:pPr>
    </w:p>
    <w:p w14:paraId="6D291397" w14:textId="49B6787E" w:rsidR="00176387" w:rsidRPr="007D0E97" w:rsidRDefault="006B3813" w:rsidP="00710B13">
      <w:pPr>
        <w:pBdr>
          <w:top w:val="nil"/>
          <w:left w:val="nil"/>
          <w:bottom w:val="none" w:sz="0" w:space="0" w:color="000000"/>
          <w:right w:val="nil"/>
          <w:between w:val="nil"/>
        </w:pBdr>
        <w:spacing w:line="240" w:lineRule="auto"/>
        <w:ind w:leftChars="0" w:left="0" w:firstLineChars="0" w:firstLine="0"/>
        <w:jc w:val="both"/>
        <w:rPr>
          <w:b/>
          <w:bCs/>
        </w:rPr>
      </w:pPr>
      <w:r w:rsidRPr="007D0E97">
        <w:rPr>
          <w:b/>
          <w:bCs/>
          <w:lang w:val="id-ID"/>
        </w:rPr>
        <w:t>PENGARUH</w:t>
      </w:r>
      <w:r w:rsidRPr="007D0E97">
        <w:rPr>
          <w:b/>
          <w:bCs/>
        </w:rPr>
        <w:t> PENDAMPINGAN PENDIDIKAN KESEHATAN TERHADAP GAYA HIDUP TERKAIT PENCEGAHAN RISIKO HIPERTENSI PADA</w:t>
      </w:r>
      <w:r w:rsidR="00710B13">
        <w:rPr>
          <w:b/>
          <w:bCs/>
        </w:rPr>
        <w:t xml:space="preserve"> </w:t>
      </w:r>
      <w:r w:rsidRPr="007D0E97">
        <w:rPr>
          <w:b/>
          <w:bCs/>
        </w:rPr>
        <w:t>REMAJA DI SMA DEPOK</w:t>
      </w:r>
    </w:p>
    <w:p w14:paraId="5BE16D88" w14:textId="77777777" w:rsidR="00176387" w:rsidRPr="007D0E97" w:rsidRDefault="00176387" w:rsidP="00710B13">
      <w:pPr>
        <w:spacing w:line="240" w:lineRule="auto"/>
        <w:ind w:left="0" w:hanging="2"/>
      </w:pPr>
    </w:p>
    <w:p w14:paraId="7233E6F9" w14:textId="21BE424D" w:rsidR="00176387" w:rsidRPr="007D0E97" w:rsidRDefault="00A74A9C" w:rsidP="00710B13">
      <w:pPr>
        <w:spacing w:line="240" w:lineRule="auto"/>
        <w:ind w:left="0" w:hanging="2"/>
        <w:rPr>
          <w:b/>
        </w:rPr>
      </w:pPr>
      <w:proofErr w:type="spellStart"/>
      <w:r w:rsidRPr="007D0E97">
        <w:rPr>
          <w:b/>
        </w:rPr>
        <w:t>Suryati</w:t>
      </w:r>
      <w:proofErr w:type="spellEnd"/>
      <w:r w:rsidRPr="007D0E97">
        <w:rPr>
          <w:b/>
        </w:rPr>
        <w:t xml:space="preserve">, </w:t>
      </w:r>
      <w:r w:rsidR="005B7171" w:rsidRPr="007D0E97">
        <w:rPr>
          <w:b/>
        </w:rPr>
        <w:t xml:space="preserve">Bara </w:t>
      </w:r>
      <w:proofErr w:type="spellStart"/>
      <w:r w:rsidR="005B7171" w:rsidRPr="007D0E97">
        <w:rPr>
          <w:b/>
        </w:rPr>
        <w:t>Miradwiyana</w:t>
      </w:r>
      <w:proofErr w:type="spellEnd"/>
      <w:r w:rsidR="005B7171" w:rsidRPr="007D0E97">
        <w:rPr>
          <w:b/>
          <w:lang w:val="en-ID"/>
        </w:rPr>
        <w:t xml:space="preserve">, </w:t>
      </w:r>
      <w:proofErr w:type="spellStart"/>
      <w:r w:rsidRPr="007D0E97">
        <w:rPr>
          <w:b/>
          <w:lang w:val="en-ID"/>
        </w:rPr>
        <w:t>Uun</w:t>
      </w:r>
      <w:proofErr w:type="spellEnd"/>
      <w:r w:rsidRPr="007D0E97">
        <w:rPr>
          <w:b/>
          <w:lang w:val="en-ID"/>
        </w:rPr>
        <w:t xml:space="preserve"> </w:t>
      </w:r>
      <w:proofErr w:type="spellStart"/>
      <w:r w:rsidRPr="007D0E97">
        <w:rPr>
          <w:b/>
          <w:lang w:val="en-ID"/>
        </w:rPr>
        <w:t>Nurulhuda</w:t>
      </w:r>
      <w:proofErr w:type="spellEnd"/>
      <w:r w:rsidR="005B7171" w:rsidRPr="007D0E97">
        <w:rPr>
          <w:b/>
          <w:lang w:val="en-ID"/>
        </w:rPr>
        <w:t xml:space="preserve">, </w:t>
      </w:r>
      <w:proofErr w:type="spellStart"/>
      <w:r w:rsidR="005B7171" w:rsidRPr="007D0E97">
        <w:rPr>
          <w:b/>
          <w:lang w:val="en-ID"/>
        </w:rPr>
        <w:t>Kamsatun</w:t>
      </w:r>
      <w:proofErr w:type="spellEnd"/>
    </w:p>
    <w:p w14:paraId="2321D5B4" w14:textId="2265EAC1" w:rsidR="00711E56" w:rsidRPr="007D0E97" w:rsidRDefault="006B3813" w:rsidP="00710B13">
      <w:pPr>
        <w:spacing w:line="240" w:lineRule="auto"/>
        <w:ind w:leftChars="0" w:left="709" w:firstLineChars="0" w:hanging="711"/>
      </w:pPr>
      <w:proofErr w:type="spellStart"/>
      <w:r w:rsidRPr="007D0E97">
        <w:t>Poltekkes</w:t>
      </w:r>
      <w:proofErr w:type="spellEnd"/>
      <w:r w:rsidRPr="007D0E97">
        <w:t xml:space="preserve"> </w:t>
      </w:r>
      <w:proofErr w:type="spellStart"/>
      <w:r w:rsidRPr="007D0E97">
        <w:t>Kemenkes</w:t>
      </w:r>
      <w:proofErr w:type="spellEnd"/>
      <w:r w:rsidRPr="007D0E97">
        <w:t xml:space="preserve"> Jakarta 1</w:t>
      </w:r>
      <w:r w:rsidR="00711E56" w:rsidRPr="007D0E97">
        <w:t>, Indonesia</w:t>
      </w:r>
    </w:p>
    <w:p w14:paraId="0AFD1E02" w14:textId="79870501" w:rsidR="00176387" w:rsidRPr="007D0E97" w:rsidRDefault="00000000" w:rsidP="00710B13">
      <w:pPr>
        <w:spacing w:line="240" w:lineRule="auto"/>
        <w:ind w:leftChars="0" w:left="709" w:firstLineChars="0" w:hanging="711"/>
        <w:rPr>
          <w:color w:val="000000" w:themeColor="text1"/>
        </w:rPr>
      </w:pPr>
      <w:r w:rsidRPr="007D0E97">
        <w:t>Email</w:t>
      </w:r>
      <w:r w:rsidRPr="007D0E97">
        <w:rPr>
          <w:color w:val="000000"/>
        </w:rPr>
        <w:t>:</w:t>
      </w:r>
      <w:r w:rsidR="001F0803" w:rsidRPr="007D0E97">
        <w:rPr>
          <w:color w:val="000000"/>
        </w:rPr>
        <w:t xml:space="preserve"> </w:t>
      </w:r>
      <w:hyperlink r:id="rId9" w:history="1">
        <w:r w:rsidR="00F30CA5" w:rsidRPr="007D0E97">
          <w:rPr>
            <w:rStyle w:val="Hyperlink"/>
            <w:color w:val="000000" w:themeColor="text1"/>
            <w:u w:val="none"/>
          </w:rPr>
          <w:t>suryati_suripto@yahoo.com</w:t>
        </w:r>
      </w:hyperlink>
      <w:r w:rsidR="00F30CA5" w:rsidRPr="007D0E97">
        <w:rPr>
          <w:color w:val="000000" w:themeColor="text1"/>
        </w:rPr>
        <w:t xml:space="preserve">, </w:t>
      </w:r>
      <w:hyperlink r:id="rId10" w:history="1">
        <w:r w:rsidR="007D0E97" w:rsidRPr="007D0E97">
          <w:rPr>
            <w:rStyle w:val="Hyperlink"/>
            <w:color w:val="000000" w:themeColor="text1"/>
            <w:u w:val="none"/>
          </w:rPr>
          <w:t>baramiradwiyana@gmail.com</w:t>
        </w:r>
      </w:hyperlink>
      <w:r w:rsidR="007D0E97" w:rsidRPr="007D0E97">
        <w:rPr>
          <w:color w:val="000000" w:themeColor="text1"/>
        </w:rPr>
        <w:t xml:space="preserve">, </w:t>
      </w:r>
      <w:hyperlink r:id="rId11" w:history="1">
        <w:r w:rsidR="007D0E97" w:rsidRPr="007D0E97">
          <w:rPr>
            <w:rStyle w:val="Hyperlink"/>
            <w:color w:val="000000" w:themeColor="text1"/>
            <w:u w:val="none"/>
          </w:rPr>
          <w:t>uun_kmb2006@yahoo.com</w:t>
        </w:r>
      </w:hyperlink>
      <w:r w:rsidR="007D0E97" w:rsidRPr="007D0E97">
        <w:rPr>
          <w:color w:val="000000" w:themeColor="text1"/>
        </w:rPr>
        <w:t xml:space="preserve">, </w:t>
      </w:r>
      <w:r w:rsidR="007D0E97" w:rsidRPr="007D0E97">
        <w:rPr>
          <w:color w:val="000000" w:themeColor="text1"/>
          <w:lang w:val="en-ID"/>
        </w:rPr>
        <w:t>kamsatun70@gmail.com</w:t>
      </w:r>
    </w:p>
    <w:p w14:paraId="2B74EB86" w14:textId="77777777" w:rsidR="00176387" w:rsidRPr="007D0E97" w:rsidRDefault="00176387" w:rsidP="00710B13">
      <w:pPr>
        <w:pBdr>
          <w:top w:val="nil"/>
          <w:left w:val="nil"/>
          <w:bottom w:val="nil"/>
          <w:right w:val="nil"/>
          <w:between w:val="nil"/>
        </w:pBdr>
        <w:spacing w:line="240" w:lineRule="auto"/>
        <w:ind w:left="0" w:hanging="2"/>
        <w:jc w:val="both"/>
        <w:rPr>
          <w:b/>
          <w:color w:val="000000"/>
        </w:rPr>
      </w:pPr>
    </w:p>
    <w:p w14:paraId="44FE66A4" w14:textId="7D3E6754" w:rsidR="008B4506" w:rsidRPr="007D0E97" w:rsidRDefault="00000000" w:rsidP="00710B13">
      <w:pPr>
        <w:pBdr>
          <w:top w:val="nil"/>
          <w:left w:val="nil"/>
          <w:bottom w:val="nil"/>
          <w:right w:val="nil"/>
          <w:between w:val="nil"/>
        </w:pBdr>
        <w:spacing w:line="240" w:lineRule="auto"/>
        <w:ind w:left="0" w:hanging="2"/>
        <w:rPr>
          <w:b/>
          <w:color w:val="000000"/>
        </w:rPr>
      </w:pPr>
      <w:proofErr w:type="spellStart"/>
      <w:r w:rsidRPr="007D0E97">
        <w:rPr>
          <w:b/>
          <w:color w:val="000000"/>
        </w:rPr>
        <w:t>Abstrak</w:t>
      </w:r>
      <w:proofErr w:type="spellEnd"/>
    </w:p>
    <w:p w14:paraId="663B726B" w14:textId="57C5FF16" w:rsidR="006B3813" w:rsidRPr="007D0E97" w:rsidRDefault="006B3813" w:rsidP="00710B13">
      <w:pPr>
        <w:pBdr>
          <w:top w:val="nil"/>
          <w:left w:val="nil"/>
          <w:bottom w:val="nil"/>
          <w:right w:val="nil"/>
          <w:between w:val="nil"/>
        </w:pBdr>
        <w:spacing w:line="240" w:lineRule="auto"/>
        <w:ind w:leftChars="235" w:left="566" w:hanging="2"/>
        <w:jc w:val="both"/>
        <w:rPr>
          <w:bCs/>
          <w:color w:val="000000"/>
        </w:rPr>
      </w:pPr>
      <w:r w:rsidRPr="007D0E97">
        <w:rPr>
          <w:bCs/>
          <w:color w:val="000000"/>
          <w:lang w:val="id-ID"/>
        </w:rPr>
        <w:t>Gaya hidup dalam penelitian ini ditujukan pada remaja merupakan faktor penting yang mempengaruhi kehidupan manusia, khususnya pada remaja</w:t>
      </w:r>
      <w:r w:rsidRPr="007D0E97">
        <w:rPr>
          <w:bCs/>
          <w:color w:val="000000"/>
        </w:rPr>
        <w:t xml:space="preserve"> </w:t>
      </w:r>
      <w:r w:rsidRPr="007D0E97">
        <w:rPr>
          <w:bCs/>
          <w:color w:val="000000"/>
          <w:lang w:val="id-ID"/>
        </w:rPr>
        <w:t xml:space="preserve">yang memungkinkan berisiko hipertensi. Gaya hidup remaja akan mempengaruhi kejadian hipertensi antara lain mengkonsumsi garam berlebihan, mengkonsumsi alkohol, mengkonsumsi kopi/ kafein, kebiasaan merokok, kebiasaan kurang beraktifitas fisik dan stress. Penelitian ini bertujuan untuk mengetahui pengaruh model pendampingan pendidikan </w:t>
      </w:r>
      <w:r w:rsidRPr="007D0E97">
        <w:rPr>
          <w:bCs/>
          <w:color w:val="000000"/>
        </w:rPr>
        <w:t>k</w:t>
      </w:r>
      <w:r w:rsidRPr="007D0E97">
        <w:rPr>
          <w:bCs/>
          <w:color w:val="000000"/>
          <w:lang w:val="id-ID"/>
        </w:rPr>
        <w:t>esehatan terhadap gaya hidup terkait pencegahan risiko hipertensi</w:t>
      </w:r>
      <w:r w:rsidRPr="007D0E97">
        <w:rPr>
          <w:bCs/>
          <w:color w:val="000000"/>
        </w:rPr>
        <w:t xml:space="preserve"> </w:t>
      </w:r>
      <w:r w:rsidRPr="007D0E97">
        <w:rPr>
          <w:bCs/>
          <w:color w:val="000000"/>
          <w:lang w:val="id-ID"/>
        </w:rPr>
        <w:t xml:space="preserve"> pada remaja di SMA.</w:t>
      </w:r>
      <w:r w:rsidRPr="007D0E97">
        <w:rPr>
          <w:bCs/>
          <w:color w:val="000000"/>
        </w:rPr>
        <w:t xml:space="preserve"> </w:t>
      </w:r>
      <w:r w:rsidRPr="007D0E97">
        <w:rPr>
          <w:bCs/>
          <w:color w:val="000000"/>
          <w:lang w:val="id-ID"/>
        </w:rPr>
        <w:t xml:space="preserve">Desain penelitian ini menggunakan desain kuasi eksperimen, dengan tujuan melihat pengaruh model pendampingan </w:t>
      </w:r>
      <w:proofErr w:type="spellStart"/>
      <w:r w:rsidRPr="007D0E97">
        <w:rPr>
          <w:bCs/>
          <w:color w:val="000000"/>
        </w:rPr>
        <w:t>melalui</w:t>
      </w:r>
      <w:proofErr w:type="spellEnd"/>
      <w:r w:rsidRPr="007D0E97">
        <w:rPr>
          <w:bCs/>
          <w:color w:val="000000"/>
          <w:lang w:val="id-ID"/>
        </w:rPr>
        <w:t xml:space="preserve"> pelatihan dan dengan menggunakan </w:t>
      </w:r>
      <w:proofErr w:type="spellStart"/>
      <w:r w:rsidRPr="007D0E97">
        <w:rPr>
          <w:bCs/>
          <w:color w:val="000000"/>
        </w:rPr>
        <w:t>modul</w:t>
      </w:r>
      <w:proofErr w:type="spellEnd"/>
      <w:r w:rsidRPr="007D0E97">
        <w:rPr>
          <w:bCs/>
          <w:color w:val="000000"/>
          <w:lang w:val="id-ID"/>
        </w:rPr>
        <w:t xml:space="preserve"> dalam meningkatkan pengetahuan</w:t>
      </w:r>
      <w:r w:rsidRPr="007D0E97">
        <w:rPr>
          <w:bCs/>
          <w:color w:val="000000"/>
        </w:rPr>
        <w:t xml:space="preserve">. </w:t>
      </w:r>
      <w:r w:rsidRPr="007D0E97">
        <w:rPr>
          <w:bCs/>
          <w:color w:val="000000"/>
          <w:lang w:val="id-ID"/>
        </w:rPr>
        <w:t xml:space="preserve">Pemberian pelatihan </w:t>
      </w:r>
      <w:r w:rsidRPr="007D0E97">
        <w:rPr>
          <w:bCs/>
          <w:color w:val="000000"/>
        </w:rPr>
        <w:t xml:space="preserve">dan </w:t>
      </w:r>
      <w:proofErr w:type="spellStart"/>
      <w:r w:rsidRPr="007D0E97">
        <w:rPr>
          <w:bCs/>
          <w:color w:val="000000"/>
        </w:rPr>
        <w:t>modul</w:t>
      </w:r>
      <w:proofErr w:type="spellEnd"/>
      <w:r w:rsidRPr="007D0E97">
        <w:rPr>
          <w:bCs/>
          <w:color w:val="000000"/>
        </w:rPr>
        <w:t xml:space="preserve"> </w:t>
      </w:r>
      <w:r w:rsidRPr="007D0E97">
        <w:rPr>
          <w:bCs/>
          <w:color w:val="000000"/>
          <w:lang w:val="id-ID"/>
        </w:rPr>
        <w:t>pada responden</w:t>
      </w:r>
      <w:r w:rsidRPr="007D0E97">
        <w:rPr>
          <w:bCs/>
          <w:color w:val="000000"/>
        </w:rPr>
        <w:t xml:space="preserve"> </w:t>
      </w:r>
      <w:r w:rsidRPr="007D0E97">
        <w:rPr>
          <w:bCs/>
          <w:color w:val="000000"/>
          <w:lang w:val="id-ID"/>
        </w:rPr>
        <w:t>untuk kelompok intervensi dan kelompok Kontrol</w:t>
      </w:r>
      <w:r w:rsidRPr="007D0E97">
        <w:rPr>
          <w:bCs/>
          <w:color w:val="000000"/>
        </w:rPr>
        <w:t xml:space="preserve"> </w:t>
      </w:r>
      <w:proofErr w:type="spellStart"/>
      <w:r w:rsidRPr="007D0E97">
        <w:rPr>
          <w:bCs/>
          <w:color w:val="000000"/>
        </w:rPr>
        <w:t>dengan</w:t>
      </w:r>
      <w:proofErr w:type="spellEnd"/>
      <w:r w:rsidRPr="007D0E97">
        <w:rPr>
          <w:bCs/>
          <w:color w:val="000000"/>
        </w:rPr>
        <w:t xml:space="preserve"> </w:t>
      </w:r>
      <w:proofErr w:type="spellStart"/>
      <w:r w:rsidRPr="007D0E97">
        <w:rPr>
          <w:bCs/>
          <w:color w:val="000000"/>
        </w:rPr>
        <w:t>modul</w:t>
      </w:r>
      <w:proofErr w:type="spellEnd"/>
      <w:r w:rsidRPr="007D0E97">
        <w:rPr>
          <w:bCs/>
          <w:color w:val="000000"/>
          <w:lang w:val="id-ID"/>
        </w:rPr>
        <w:t>.</w:t>
      </w:r>
      <w:r w:rsidRPr="007D0E97">
        <w:rPr>
          <w:bCs/>
          <w:color w:val="000000"/>
        </w:rPr>
        <w:t xml:space="preserve"> </w:t>
      </w:r>
      <w:proofErr w:type="spellStart"/>
      <w:r w:rsidRPr="007D0E97">
        <w:rPr>
          <w:bCs/>
          <w:color w:val="000000"/>
        </w:rPr>
        <w:t>Peneliti</w:t>
      </w:r>
      <w:proofErr w:type="spellEnd"/>
      <w:r w:rsidRPr="007D0E97">
        <w:rPr>
          <w:bCs/>
          <w:color w:val="000000"/>
          <w:lang w:val="id-ID"/>
        </w:rPr>
        <w:t xml:space="preserve"> menggunakan </w:t>
      </w:r>
      <w:proofErr w:type="spellStart"/>
      <w:r w:rsidRPr="007D0E97">
        <w:rPr>
          <w:bCs/>
          <w:i/>
          <w:color w:val="000000"/>
          <w:lang w:val="id-ID"/>
        </w:rPr>
        <w:t>pre</w:t>
      </w:r>
      <w:proofErr w:type="spellEnd"/>
      <w:r w:rsidRPr="007D0E97">
        <w:rPr>
          <w:bCs/>
          <w:i/>
          <w:color w:val="000000"/>
          <w:lang w:val="id-ID"/>
        </w:rPr>
        <w:t xml:space="preserve"> </w:t>
      </w:r>
      <w:proofErr w:type="spellStart"/>
      <w:r w:rsidRPr="007D0E97">
        <w:rPr>
          <w:bCs/>
          <w:i/>
          <w:color w:val="000000"/>
          <w:lang w:val="id-ID"/>
        </w:rPr>
        <w:t>test</w:t>
      </w:r>
      <w:proofErr w:type="spellEnd"/>
      <w:r w:rsidRPr="007D0E97">
        <w:rPr>
          <w:bCs/>
          <w:i/>
          <w:color w:val="000000"/>
          <w:lang w:val="id-ID"/>
        </w:rPr>
        <w:t xml:space="preserve"> dan </w:t>
      </w:r>
      <w:proofErr w:type="spellStart"/>
      <w:r w:rsidRPr="007D0E97">
        <w:rPr>
          <w:bCs/>
          <w:i/>
          <w:color w:val="000000"/>
          <w:lang w:val="id-ID"/>
        </w:rPr>
        <w:t>post</w:t>
      </w:r>
      <w:proofErr w:type="spellEnd"/>
      <w:r w:rsidRPr="007D0E97">
        <w:rPr>
          <w:bCs/>
          <w:i/>
          <w:color w:val="000000"/>
          <w:lang w:val="id-ID"/>
        </w:rPr>
        <w:t xml:space="preserve"> </w:t>
      </w:r>
      <w:proofErr w:type="spellStart"/>
      <w:r w:rsidRPr="007D0E97">
        <w:rPr>
          <w:bCs/>
          <w:i/>
          <w:color w:val="000000"/>
          <w:lang w:val="id-ID"/>
        </w:rPr>
        <w:t>test</w:t>
      </w:r>
      <w:proofErr w:type="spellEnd"/>
      <w:r w:rsidRPr="007D0E97">
        <w:rPr>
          <w:bCs/>
          <w:i/>
          <w:color w:val="000000"/>
          <w:lang w:val="id-ID"/>
        </w:rPr>
        <w:t xml:space="preserve"> </w:t>
      </w:r>
      <w:proofErr w:type="spellStart"/>
      <w:r w:rsidRPr="007D0E97">
        <w:rPr>
          <w:bCs/>
          <w:i/>
          <w:color w:val="000000"/>
          <w:lang w:val="id-ID"/>
        </w:rPr>
        <w:t>design</w:t>
      </w:r>
      <w:proofErr w:type="spellEnd"/>
      <w:r w:rsidRPr="007D0E97">
        <w:rPr>
          <w:bCs/>
          <w:i/>
          <w:color w:val="000000"/>
          <w:lang w:val="id-ID"/>
        </w:rPr>
        <w:t xml:space="preserve"> </w:t>
      </w:r>
      <w:proofErr w:type="spellStart"/>
      <w:r w:rsidRPr="007D0E97">
        <w:rPr>
          <w:bCs/>
          <w:i/>
          <w:color w:val="000000"/>
          <w:lang w:val="id-ID"/>
        </w:rPr>
        <w:t>with</w:t>
      </w:r>
      <w:proofErr w:type="spellEnd"/>
      <w:r w:rsidRPr="007D0E97">
        <w:rPr>
          <w:bCs/>
          <w:i/>
          <w:color w:val="000000"/>
          <w:lang w:val="id-ID"/>
        </w:rPr>
        <w:t xml:space="preserve"> </w:t>
      </w:r>
      <w:proofErr w:type="spellStart"/>
      <w:r w:rsidRPr="007D0E97">
        <w:rPr>
          <w:bCs/>
          <w:i/>
          <w:color w:val="000000"/>
          <w:lang w:val="id-ID"/>
        </w:rPr>
        <w:t>control</w:t>
      </w:r>
      <w:proofErr w:type="spellEnd"/>
      <w:r w:rsidRPr="007D0E97">
        <w:rPr>
          <w:bCs/>
          <w:i/>
          <w:color w:val="000000"/>
          <w:lang w:val="id-ID"/>
        </w:rPr>
        <w:t xml:space="preserve"> </w:t>
      </w:r>
      <w:proofErr w:type="spellStart"/>
      <w:r w:rsidRPr="007D0E97">
        <w:rPr>
          <w:bCs/>
          <w:i/>
          <w:color w:val="000000"/>
          <w:lang w:val="id-ID"/>
        </w:rPr>
        <w:t>group</w:t>
      </w:r>
      <w:proofErr w:type="spellEnd"/>
      <w:r w:rsidRPr="007D0E97">
        <w:rPr>
          <w:bCs/>
          <w:color w:val="000000"/>
          <w:lang w:val="id-ID"/>
        </w:rPr>
        <w:t>,</w:t>
      </w:r>
      <w:r w:rsidRPr="007D0E97">
        <w:rPr>
          <w:bCs/>
          <w:color w:val="000000"/>
        </w:rPr>
        <w:t xml:space="preserve"> Hasil </w:t>
      </w:r>
      <w:proofErr w:type="spellStart"/>
      <w:r w:rsidRPr="007D0E97">
        <w:rPr>
          <w:bCs/>
          <w:color w:val="000000"/>
        </w:rPr>
        <w:t>penelitian</w:t>
      </w:r>
      <w:proofErr w:type="spellEnd"/>
      <w:r w:rsidRPr="007D0E97">
        <w:rPr>
          <w:bCs/>
          <w:color w:val="000000"/>
        </w:rPr>
        <w:t xml:space="preserve"> Analisa </w:t>
      </w:r>
      <w:proofErr w:type="spellStart"/>
      <w:r w:rsidRPr="007D0E97">
        <w:rPr>
          <w:bCs/>
          <w:color w:val="000000"/>
        </w:rPr>
        <w:t>karakteristik</w:t>
      </w:r>
      <w:proofErr w:type="spellEnd"/>
      <w:r w:rsidRPr="007D0E97">
        <w:rPr>
          <w:bCs/>
          <w:color w:val="000000"/>
        </w:rPr>
        <w:t xml:space="preserve"> </w:t>
      </w:r>
      <w:proofErr w:type="spellStart"/>
      <w:r w:rsidRPr="007D0E97">
        <w:rPr>
          <w:bCs/>
          <w:color w:val="000000"/>
        </w:rPr>
        <w:t>remaja</w:t>
      </w:r>
      <w:proofErr w:type="spellEnd"/>
      <w:r w:rsidRPr="007D0E97">
        <w:rPr>
          <w:bCs/>
          <w:color w:val="000000"/>
        </w:rPr>
        <w:t xml:space="preserve"> </w:t>
      </w:r>
      <w:proofErr w:type="spellStart"/>
      <w:r w:rsidRPr="007D0E97">
        <w:rPr>
          <w:bCs/>
          <w:color w:val="000000"/>
        </w:rPr>
        <w:t>adalah</w:t>
      </w:r>
      <w:proofErr w:type="spellEnd"/>
      <w:r w:rsidRPr="007D0E97">
        <w:rPr>
          <w:bCs/>
          <w:color w:val="000000"/>
        </w:rPr>
        <w:t xml:space="preserve"> </w:t>
      </w:r>
      <w:proofErr w:type="spellStart"/>
      <w:r w:rsidRPr="007D0E97">
        <w:rPr>
          <w:bCs/>
          <w:color w:val="000000"/>
        </w:rPr>
        <w:t>jenis</w:t>
      </w:r>
      <w:proofErr w:type="spellEnd"/>
      <w:r w:rsidRPr="007D0E97">
        <w:rPr>
          <w:bCs/>
          <w:color w:val="000000"/>
        </w:rPr>
        <w:t xml:space="preserve"> </w:t>
      </w:r>
      <w:proofErr w:type="spellStart"/>
      <w:r w:rsidRPr="007D0E97">
        <w:rPr>
          <w:bCs/>
          <w:color w:val="000000"/>
        </w:rPr>
        <w:t>kelamin</w:t>
      </w:r>
      <w:proofErr w:type="spellEnd"/>
      <w:r w:rsidRPr="007D0E97">
        <w:rPr>
          <w:bCs/>
          <w:color w:val="000000"/>
        </w:rPr>
        <w:t xml:space="preserve"> </w:t>
      </w:r>
      <w:proofErr w:type="spellStart"/>
      <w:r w:rsidRPr="007D0E97">
        <w:rPr>
          <w:bCs/>
          <w:color w:val="000000"/>
        </w:rPr>
        <w:t>didominasi</w:t>
      </w:r>
      <w:proofErr w:type="spellEnd"/>
      <w:r w:rsidRPr="007D0E97">
        <w:rPr>
          <w:bCs/>
          <w:color w:val="000000"/>
        </w:rPr>
        <w:t xml:space="preserve"> </w:t>
      </w:r>
      <w:proofErr w:type="spellStart"/>
      <w:r w:rsidRPr="007D0E97">
        <w:rPr>
          <w:bCs/>
          <w:color w:val="000000"/>
        </w:rPr>
        <w:t>perempuan</w:t>
      </w:r>
      <w:proofErr w:type="spellEnd"/>
      <w:r w:rsidRPr="007D0E97">
        <w:rPr>
          <w:bCs/>
          <w:color w:val="000000"/>
        </w:rPr>
        <w:t xml:space="preserve"> pada </w:t>
      </w:r>
      <w:proofErr w:type="spellStart"/>
      <w:r w:rsidRPr="007D0E97">
        <w:rPr>
          <w:bCs/>
          <w:color w:val="000000"/>
        </w:rPr>
        <w:t>kelompok</w:t>
      </w:r>
      <w:proofErr w:type="spellEnd"/>
      <w:r w:rsidRPr="007D0E97">
        <w:rPr>
          <w:bCs/>
          <w:color w:val="000000"/>
        </w:rPr>
        <w:t xml:space="preserve"> non </w:t>
      </w:r>
      <w:proofErr w:type="spellStart"/>
      <w:r w:rsidRPr="007D0E97">
        <w:rPr>
          <w:bCs/>
          <w:color w:val="000000"/>
        </w:rPr>
        <w:t>intervensi</w:t>
      </w:r>
      <w:proofErr w:type="spellEnd"/>
      <w:r w:rsidRPr="007D0E97">
        <w:rPr>
          <w:bCs/>
          <w:color w:val="000000"/>
        </w:rPr>
        <w:t xml:space="preserve">,  </w:t>
      </w:r>
      <w:proofErr w:type="spellStart"/>
      <w:r w:rsidRPr="007D0E97">
        <w:rPr>
          <w:bCs/>
          <w:color w:val="000000"/>
        </w:rPr>
        <w:t>laki-laki</w:t>
      </w:r>
      <w:proofErr w:type="spellEnd"/>
      <w:r w:rsidRPr="007D0E97">
        <w:rPr>
          <w:bCs/>
          <w:color w:val="000000"/>
        </w:rPr>
        <w:t xml:space="preserve"> pada </w:t>
      </w:r>
      <w:proofErr w:type="spellStart"/>
      <w:r w:rsidRPr="007D0E97">
        <w:rPr>
          <w:bCs/>
          <w:color w:val="000000"/>
        </w:rPr>
        <w:t>kelompok</w:t>
      </w:r>
      <w:proofErr w:type="spellEnd"/>
      <w:r w:rsidRPr="007D0E97">
        <w:rPr>
          <w:bCs/>
          <w:color w:val="000000"/>
        </w:rPr>
        <w:t xml:space="preserve"> </w:t>
      </w:r>
      <w:proofErr w:type="spellStart"/>
      <w:r w:rsidRPr="007D0E97">
        <w:rPr>
          <w:bCs/>
          <w:color w:val="000000"/>
        </w:rPr>
        <w:t>intervensi</w:t>
      </w:r>
      <w:proofErr w:type="spellEnd"/>
      <w:r w:rsidRPr="007D0E97">
        <w:rPr>
          <w:bCs/>
          <w:color w:val="000000"/>
        </w:rPr>
        <w:t xml:space="preserve">, status </w:t>
      </w:r>
      <w:proofErr w:type="spellStart"/>
      <w:r w:rsidRPr="007D0E97">
        <w:rPr>
          <w:bCs/>
          <w:color w:val="000000"/>
        </w:rPr>
        <w:t>sosial</w:t>
      </w:r>
      <w:proofErr w:type="spellEnd"/>
      <w:r w:rsidRPr="007D0E97">
        <w:rPr>
          <w:bCs/>
          <w:color w:val="000000"/>
        </w:rPr>
        <w:t xml:space="preserve"> </w:t>
      </w:r>
      <w:proofErr w:type="spellStart"/>
      <w:r w:rsidRPr="007D0E97">
        <w:rPr>
          <w:bCs/>
          <w:color w:val="000000"/>
        </w:rPr>
        <w:t>ekonomi pada kelompok</w:t>
      </w:r>
      <w:proofErr w:type="spellEnd"/>
      <w:r w:rsidRPr="007D0E97">
        <w:rPr>
          <w:bCs/>
          <w:color w:val="000000"/>
        </w:rPr>
        <w:t xml:space="preserve"> non </w:t>
      </w:r>
      <w:proofErr w:type="spellStart"/>
      <w:r w:rsidRPr="007D0E97">
        <w:rPr>
          <w:bCs/>
          <w:color w:val="000000"/>
        </w:rPr>
        <w:t>intervensi</w:t>
      </w:r>
      <w:proofErr w:type="spellEnd"/>
      <w:r w:rsidRPr="007D0E97">
        <w:rPr>
          <w:bCs/>
          <w:color w:val="000000"/>
        </w:rPr>
        <w:t xml:space="preserve"> dan </w:t>
      </w:r>
      <w:proofErr w:type="spellStart"/>
      <w:r w:rsidRPr="007D0E97">
        <w:rPr>
          <w:bCs/>
          <w:color w:val="000000"/>
        </w:rPr>
        <w:t>kelompok</w:t>
      </w:r>
      <w:proofErr w:type="spellEnd"/>
      <w:r w:rsidRPr="007D0E97">
        <w:rPr>
          <w:bCs/>
          <w:color w:val="000000"/>
        </w:rPr>
        <w:t xml:space="preserve"> </w:t>
      </w:r>
      <w:proofErr w:type="spellStart"/>
      <w:r w:rsidRPr="007D0E97">
        <w:rPr>
          <w:bCs/>
          <w:color w:val="000000"/>
        </w:rPr>
        <w:t>intervensi</w:t>
      </w:r>
      <w:proofErr w:type="spellEnd"/>
      <w:r w:rsidRPr="007D0E97">
        <w:rPr>
          <w:bCs/>
          <w:color w:val="000000"/>
        </w:rPr>
        <w:t xml:space="preserve"> </w:t>
      </w:r>
      <w:proofErr w:type="spellStart"/>
      <w:r w:rsidRPr="007D0E97">
        <w:rPr>
          <w:bCs/>
          <w:color w:val="000000"/>
        </w:rPr>
        <w:t>sama</w:t>
      </w:r>
      <w:proofErr w:type="spellEnd"/>
      <w:r w:rsidRPr="007D0E97">
        <w:rPr>
          <w:bCs/>
          <w:color w:val="000000"/>
        </w:rPr>
        <w:t xml:space="preserve"> </w:t>
      </w:r>
      <w:proofErr w:type="spellStart"/>
      <w:r w:rsidRPr="007D0E97">
        <w:rPr>
          <w:bCs/>
          <w:color w:val="000000"/>
        </w:rPr>
        <w:t>sedang</w:t>
      </w:r>
      <w:proofErr w:type="spellEnd"/>
      <w:r w:rsidRPr="007D0E97">
        <w:rPr>
          <w:bCs/>
          <w:color w:val="000000"/>
        </w:rPr>
        <w:t xml:space="preserve">, </w:t>
      </w:r>
      <w:proofErr w:type="spellStart"/>
      <w:r w:rsidRPr="007D0E97">
        <w:rPr>
          <w:bCs/>
          <w:color w:val="000000"/>
        </w:rPr>
        <w:t>riwayat</w:t>
      </w:r>
      <w:proofErr w:type="spellEnd"/>
      <w:r w:rsidRPr="007D0E97">
        <w:rPr>
          <w:bCs/>
          <w:color w:val="000000"/>
        </w:rPr>
        <w:t xml:space="preserve"> </w:t>
      </w:r>
      <w:proofErr w:type="spellStart"/>
      <w:r w:rsidRPr="007D0E97">
        <w:rPr>
          <w:bCs/>
          <w:color w:val="000000"/>
        </w:rPr>
        <w:t>hipertensi</w:t>
      </w:r>
      <w:proofErr w:type="spellEnd"/>
      <w:r w:rsidRPr="007D0E97">
        <w:rPr>
          <w:bCs/>
          <w:color w:val="000000"/>
        </w:rPr>
        <w:t xml:space="preserve"> </w:t>
      </w:r>
      <w:proofErr w:type="spellStart"/>
      <w:r w:rsidRPr="007D0E97">
        <w:rPr>
          <w:bCs/>
          <w:color w:val="000000"/>
        </w:rPr>
        <w:t>baik</w:t>
      </w:r>
      <w:proofErr w:type="spellEnd"/>
      <w:r w:rsidRPr="007D0E97">
        <w:rPr>
          <w:bCs/>
          <w:color w:val="000000"/>
        </w:rPr>
        <w:t xml:space="preserve"> pada </w:t>
      </w:r>
      <w:proofErr w:type="spellStart"/>
      <w:r w:rsidRPr="007D0E97">
        <w:rPr>
          <w:bCs/>
          <w:color w:val="000000"/>
        </w:rPr>
        <w:t>kelompok</w:t>
      </w:r>
      <w:proofErr w:type="spellEnd"/>
      <w:r w:rsidRPr="007D0E97">
        <w:rPr>
          <w:bCs/>
          <w:color w:val="000000"/>
        </w:rPr>
        <w:t xml:space="preserve"> non </w:t>
      </w:r>
      <w:proofErr w:type="spellStart"/>
      <w:r w:rsidRPr="007D0E97">
        <w:rPr>
          <w:bCs/>
          <w:color w:val="000000"/>
        </w:rPr>
        <w:t>intervensi</w:t>
      </w:r>
      <w:proofErr w:type="spellEnd"/>
      <w:r w:rsidRPr="007D0E97">
        <w:rPr>
          <w:bCs/>
          <w:color w:val="000000"/>
        </w:rPr>
        <w:t xml:space="preserve"> dan </w:t>
      </w:r>
      <w:proofErr w:type="spellStart"/>
      <w:r w:rsidRPr="007D0E97">
        <w:rPr>
          <w:bCs/>
          <w:color w:val="000000"/>
        </w:rPr>
        <w:t>kelompok</w:t>
      </w:r>
      <w:proofErr w:type="spellEnd"/>
      <w:r w:rsidRPr="007D0E97">
        <w:rPr>
          <w:bCs/>
          <w:color w:val="000000"/>
        </w:rPr>
        <w:t xml:space="preserve"> </w:t>
      </w:r>
      <w:proofErr w:type="spellStart"/>
      <w:r w:rsidRPr="007D0E97">
        <w:rPr>
          <w:bCs/>
          <w:color w:val="000000"/>
        </w:rPr>
        <w:t>intervensi</w:t>
      </w:r>
      <w:proofErr w:type="spellEnd"/>
      <w:r w:rsidRPr="007D0E97">
        <w:rPr>
          <w:bCs/>
          <w:color w:val="000000"/>
        </w:rPr>
        <w:t xml:space="preserve"> </w:t>
      </w:r>
      <w:proofErr w:type="spellStart"/>
      <w:r w:rsidRPr="007D0E97">
        <w:rPr>
          <w:bCs/>
          <w:color w:val="000000"/>
        </w:rPr>
        <w:t>tidak</w:t>
      </w:r>
      <w:proofErr w:type="spellEnd"/>
      <w:r w:rsidRPr="007D0E97">
        <w:rPr>
          <w:bCs/>
          <w:color w:val="000000"/>
        </w:rPr>
        <w:t xml:space="preserve"> </w:t>
      </w:r>
      <w:proofErr w:type="spellStart"/>
      <w:r w:rsidRPr="007D0E97">
        <w:rPr>
          <w:bCs/>
          <w:color w:val="000000"/>
        </w:rPr>
        <w:t>ada</w:t>
      </w:r>
      <w:proofErr w:type="spellEnd"/>
      <w:r w:rsidRPr="007D0E97">
        <w:rPr>
          <w:bCs/>
          <w:color w:val="000000"/>
        </w:rPr>
        <w:t xml:space="preserve"> </w:t>
      </w:r>
      <w:proofErr w:type="spellStart"/>
      <w:r w:rsidRPr="007D0E97">
        <w:rPr>
          <w:bCs/>
          <w:color w:val="000000"/>
        </w:rPr>
        <w:t>riwayat</w:t>
      </w:r>
      <w:proofErr w:type="spellEnd"/>
      <w:r w:rsidRPr="007D0E97">
        <w:rPr>
          <w:bCs/>
          <w:color w:val="000000"/>
        </w:rPr>
        <w:t xml:space="preserve"> </w:t>
      </w:r>
      <w:proofErr w:type="spellStart"/>
      <w:r w:rsidRPr="007D0E97">
        <w:rPr>
          <w:bCs/>
          <w:color w:val="000000"/>
        </w:rPr>
        <w:t>hipertensi</w:t>
      </w:r>
      <w:proofErr w:type="spellEnd"/>
      <w:r w:rsidRPr="007D0E97">
        <w:rPr>
          <w:bCs/>
          <w:color w:val="000000"/>
        </w:rPr>
        <w:t xml:space="preserve"> dan </w:t>
      </w:r>
      <w:proofErr w:type="spellStart"/>
      <w:r w:rsidRPr="007D0E97">
        <w:rPr>
          <w:bCs/>
          <w:color w:val="000000"/>
        </w:rPr>
        <w:t>risiko</w:t>
      </w:r>
      <w:proofErr w:type="spellEnd"/>
      <w:r w:rsidRPr="007D0E97">
        <w:rPr>
          <w:bCs/>
          <w:color w:val="000000"/>
        </w:rPr>
        <w:t xml:space="preserve"> </w:t>
      </w:r>
      <w:proofErr w:type="spellStart"/>
      <w:r w:rsidRPr="007D0E97">
        <w:rPr>
          <w:bCs/>
          <w:color w:val="000000"/>
        </w:rPr>
        <w:t>hipertensi</w:t>
      </w:r>
      <w:proofErr w:type="spellEnd"/>
      <w:r w:rsidRPr="007D0E97">
        <w:rPr>
          <w:bCs/>
          <w:color w:val="000000"/>
        </w:rPr>
        <w:t xml:space="preserve"> </w:t>
      </w:r>
      <w:proofErr w:type="spellStart"/>
      <w:r w:rsidRPr="007D0E97">
        <w:rPr>
          <w:bCs/>
          <w:color w:val="000000"/>
        </w:rPr>
        <w:t>baik</w:t>
      </w:r>
      <w:proofErr w:type="spellEnd"/>
      <w:r w:rsidRPr="007D0E97">
        <w:rPr>
          <w:bCs/>
          <w:color w:val="000000"/>
        </w:rPr>
        <w:t xml:space="preserve"> pada </w:t>
      </w:r>
      <w:proofErr w:type="spellStart"/>
      <w:r w:rsidRPr="007D0E97">
        <w:rPr>
          <w:bCs/>
          <w:color w:val="000000"/>
        </w:rPr>
        <w:t>kelompok</w:t>
      </w:r>
      <w:proofErr w:type="spellEnd"/>
      <w:r w:rsidRPr="007D0E97">
        <w:rPr>
          <w:bCs/>
          <w:color w:val="000000"/>
        </w:rPr>
        <w:t xml:space="preserve"> non </w:t>
      </w:r>
      <w:proofErr w:type="spellStart"/>
      <w:r w:rsidRPr="007D0E97">
        <w:rPr>
          <w:bCs/>
          <w:color w:val="000000"/>
        </w:rPr>
        <w:t>intervensi</w:t>
      </w:r>
      <w:proofErr w:type="spellEnd"/>
      <w:r w:rsidRPr="007D0E97">
        <w:rPr>
          <w:bCs/>
          <w:color w:val="000000"/>
        </w:rPr>
        <w:t xml:space="preserve"> dan </w:t>
      </w:r>
      <w:proofErr w:type="spellStart"/>
      <w:r w:rsidRPr="007D0E97">
        <w:rPr>
          <w:bCs/>
          <w:color w:val="000000"/>
        </w:rPr>
        <w:t>kelompok</w:t>
      </w:r>
      <w:proofErr w:type="spellEnd"/>
      <w:r w:rsidRPr="007D0E97">
        <w:rPr>
          <w:bCs/>
          <w:color w:val="000000"/>
        </w:rPr>
        <w:t xml:space="preserve"> </w:t>
      </w:r>
      <w:proofErr w:type="spellStart"/>
      <w:r w:rsidRPr="007D0E97">
        <w:rPr>
          <w:bCs/>
          <w:color w:val="000000"/>
        </w:rPr>
        <w:t>intervensi</w:t>
      </w:r>
      <w:proofErr w:type="spellEnd"/>
      <w:r w:rsidRPr="007D0E97">
        <w:rPr>
          <w:bCs/>
          <w:color w:val="000000"/>
        </w:rPr>
        <w:t xml:space="preserve"> </w:t>
      </w:r>
      <w:proofErr w:type="spellStart"/>
      <w:r w:rsidRPr="007D0E97">
        <w:rPr>
          <w:bCs/>
          <w:color w:val="000000"/>
        </w:rPr>
        <w:t>tidak</w:t>
      </w:r>
      <w:proofErr w:type="spellEnd"/>
      <w:r w:rsidRPr="007D0E97">
        <w:rPr>
          <w:bCs/>
          <w:color w:val="000000"/>
        </w:rPr>
        <w:t xml:space="preserve"> </w:t>
      </w:r>
      <w:proofErr w:type="spellStart"/>
      <w:r w:rsidRPr="007D0E97">
        <w:rPr>
          <w:bCs/>
          <w:color w:val="000000"/>
        </w:rPr>
        <w:t>ada</w:t>
      </w:r>
      <w:proofErr w:type="spellEnd"/>
      <w:r w:rsidRPr="007D0E97">
        <w:rPr>
          <w:bCs/>
          <w:color w:val="000000"/>
        </w:rPr>
        <w:t xml:space="preserve"> </w:t>
      </w:r>
      <w:proofErr w:type="spellStart"/>
      <w:r w:rsidRPr="007D0E97">
        <w:rPr>
          <w:bCs/>
          <w:color w:val="000000"/>
        </w:rPr>
        <w:t>risiko</w:t>
      </w:r>
      <w:proofErr w:type="spellEnd"/>
      <w:r w:rsidRPr="007D0E97">
        <w:rPr>
          <w:bCs/>
          <w:color w:val="000000"/>
        </w:rPr>
        <w:t xml:space="preserve"> </w:t>
      </w:r>
      <w:proofErr w:type="spellStart"/>
      <w:r w:rsidRPr="007D0E97">
        <w:rPr>
          <w:bCs/>
          <w:color w:val="000000"/>
        </w:rPr>
        <w:t>hipertensi</w:t>
      </w:r>
      <w:proofErr w:type="spellEnd"/>
      <w:r w:rsidRPr="007D0E97">
        <w:rPr>
          <w:bCs/>
          <w:color w:val="000000"/>
        </w:rPr>
        <w:t xml:space="preserve">. </w:t>
      </w:r>
      <w:proofErr w:type="spellStart"/>
      <w:r w:rsidRPr="007D0E97">
        <w:rPr>
          <w:bCs/>
          <w:color w:val="000000"/>
        </w:rPr>
        <w:t>Pengetahuan</w:t>
      </w:r>
      <w:proofErr w:type="spellEnd"/>
      <w:r w:rsidRPr="007D0E97">
        <w:rPr>
          <w:bCs/>
          <w:color w:val="000000"/>
        </w:rPr>
        <w:t xml:space="preserve"> </w:t>
      </w:r>
      <w:proofErr w:type="spellStart"/>
      <w:r w:rsidRPr="007D0E97">
        <w:rPr>
          <w:bCs/>
          <w:color w:val="000000"/>
        </w:rPr>
        <w:t>responden</w:t>
      </w:r>
      <w:proofErr w:type="spellEnd"/>
      <w:r w:rsidRPr="007D0E97">
        <w:rPr>
          <w:bCs/>
          <w:color w:val="000000"/>
        </w:rPr>
        <w:t xml:space="preserve"> </w:t>
      </w:r>
      <w:r w:rsidRPr="007D0E97">
        <w:rPr>
          <w:bCs/>
          <w:color w:val="000000"/>
          <w:lang w:val="id-ID"/>
        </w:rPr>
        <w:t>diperoleh data p-value atau hasil signifikansi ˂</w:t>
      </w:r>
      <w:r w:rsidRPr="007D0E97">
        <w:rPr>
          <w:bCs/>
          <w:color w:val="000000"/>
        </w:rPr>
        <w:t xml:space="preserve"> </w:t>
      </w:r>
      <w:r w:rsidRPr="007D0E97">
        <w:rPr>
          <w:bCs/>
          <w:color w:val="000000"/>
          <w:lang w:val="id-ID"/>
        </w:rPr>
        <w:t>0,05</w:t>
      </w:r>
      <w:r w:rsidRPr="007D0E97">
        <w:rPr>
          <w:bCs/>
          <w:color w:val="000000"/>
        </w:rPr>
        <w:t xml:space="preserve">. Kesimpulan: </w:t>
      </w:r>
      <w:r w:rsidRPr="007D0E97">
        <w:rPr>
          <w:bCs/>
          <w:color w:val="000000"/>
          <w:lang w:val="id-ID"/>
        </w:rPr>
        <w:t xml:space="preserve">terdapat hubungan bermakna antara karakteristik </w:t>
      </w:r>
      <w:proofErr w:type="spellStart"/>
      <w:r w:rsidRPr="007D0E97">
        <w:rPr>
          <w:bCs/>
          <w:color w:val="000000"/>
        </w:rPr>
        <w:t>remaja</w:t>
      </w:r>
      <w:proofErr w:type="spellEnd"/>
      <w:r w:rsidRPr="007D0E97">
        <w:rPr>
          <w:bCs/>
          <w:color w:val="000000"/>
        </w:rPr>
        <w:t xml:space="preserve"> </w:t>
      </w:r>
      <w:r w:rsidRPr="007D0E97">
        <w:rPr>
          <w:bCs/>
          <w:color w:val="000000"/>
          <w:lang w:val="id-ID"/>
        </w:rPr>
        <w:t xml:space="preserve"> dengan pengetahuan tentang </w:t>
      </w:r>
      <w:proofErr w:type="spellStart"/>
      <w:r w:rsidRPr="007D0E97">
        <w:rPr>
          <w:bCs/>
          <w:color w:val="000000"/>
        </w:rPr>
        <w:t>tentang</w:t>
      </w:r>
      <w:proofErr w:type="spellEnd"/>
      <w:r w:rsidRPr="007D0E97">
        <w:rPr>
          <w:bCs/>
          <w:color w:val="000000"/>
        </w:rPr>
        <w:t xml:space="preserve"> </w:t>
      </w:r>
      <w:proofErr w:type="spellStart"/>
      <w:r w:rsidRPr="007D0E97">
        <w:rPr>
          <w:bCs/>
          <w:color w:val="000000"/>
        </w:rPr>
        <w:t>gaya</w:t>
      </w:r>
      <w:proofErr w:type="spellEnd"/>
      <w:r w:rsidRPr="007D0E97">
        <w:rPr>
          <w:bCs/>
          <w:color w:val="000000"/>
        </w:rPr>
        <w:t xml:space="preserve"> </w:t>
      </w:r>
      <w:proofErr w:type="spellStart"/>
      <w:r w:rsidRPr="007D0E97">
        <w:rPr>
          <w:bCs/>
          <w:color w:val="000000"/>
        </w:rPr>
        <w:t>hidup</w:t>
      </w:r>
      <w:proofErr w:type="spellEnd"/>
      <w:r w:rsidRPr="007D0E97">
        <w:rPr>
          <w:bCs/>
          <w:color w:val="000000"/>
        </w:rPr>
        <w:t xml:space="preserve"> </w:t>
      </w:r>
      <w:proofErr w:type="spellStart"/>
      <w:r w:rsidRPr="007D0E97">
        <w:rPr>
          <w:bCs/>
          <w:color w:val="000000"/>
        </w:rPr>
        <w:t>dimana</w:t>
      </w:r>
      <w:proofErr w:type="spellEnd"/>
      <w:r w:rsidRPr="007D0E97">
        <w:rPr>
          <w:bCs/>
          <w:color w:val="000000"/>
        </w:rPr>
        <w:t xml:space="preserve"> </w:t>
      </w:r>
      <w:proofErr w:type="spellStart"/>
      <w:r w:rsidRPr="007D0E97">
        <w:rPr>
          <w:bCs/>
          <w:color w:val="000000"/>
        </w:rPr>
        <w:t>perlakuan</w:t>
      </w:r>
      <w:proofErr w:type="spellEnd"/>
      <w:r w:rsidRPr="007D0E97">
        <w:rPr>
          <w:bCs/>
          <w:color w:val="000000"/>
        </w:rPr>
        <w:t xml:space="preserve"> yang </w:t>
      </w:r>
      <w:proofErr w:type="spellStart"/>
      <w:r w:rsidRPr="007D0E97">
        <w:rPr>
          <w:bCs/>
          <w:color w:val="000000"/>
        </w:rPr>
        <w:t>diberikan</w:t>
      </w:r>
      <w:proofErr w:type="spellEnd"/>
      <w:r w:rsidRPr="007D0E97">
        <w:rPr>
          <w:bCs/>
          <w:color w:val="000000"/>
        </w:rPr>
        <w:t xml:space="preserve"> </w:t>
      </w:r>
      <w:proofErr w:type="spellStart"/>
      <w:r w:rsidRPr="007D0E97">
        <w:rPr>
          <w:bCs/>
          <w:color w:val="000000"/>
        </w:rPr>
        <w:t>untuk</w:t>
      </w:r>
      <w:proofErr w:type="spellEnd"/>
      <w:r w:rsidRPr="007D0E97">
        <w:rPr>
          <w:bCs/>
          <w:color w:val="000000"/>
        </w:rPr>
        <w:t xml:space="preserve"> </w:t>
      </w:r>
      <w:proofErr w:type="spellStart"/>
      <w:r w:rsidRPr="007D0E97">
        <w:rPr>
          <w:bCs/>
          <w:color w:val="000000"/>
        </w:rPr>
        <w:t>kelompok</w:t>
      </w:r>
      <w:proofErr w:type="spellEnd"/>
      <w:r w:rsidRPr="007D0E97">
        <w:rPr>
          <w:bCs/>
          <w:color w:val="000000"/>
        </w:rPr>
        <w:t xml:space="preserve"> non-</w:t>
      </w:r>
      <w:proofErr w:type="spellStart"/>
      <w:r w:rsidRPr="007D0E97">
        <w:rPr>
          <w:bCs/>
          <w:color w:val="000000"/>
        </w:rPr>
        <w:t>intervensi</w:t>
      </w:r>
      <w:proofErr w:type="spellEnd"/>
      <w:r w:rsidRPr="007D0E97">
        <w:rPr>
          <w:bCs/>
          <w:color w:val="000000"/>
        </w:rPr>
        <w:t xml:space="preserve"> </w:t>
      </w:r>
      <w:proofErr w:type="spellStart"/>
      <w:r w:rsidRPr="007D0E97">
        <w:rPr>
          <w:bCs/>
          <w:color w:val="000000"/>
        </w:rPr>
        <w:t>hanya</w:t>
      </w:r>
      <w:proofErr w:type="spellEnd"/>
      <w:r w:rsidRPr="007D0E97">
        <w:rPr>
          <w:bCs/>
          <w:color w:val="000000"/>
        </w:rPr>
        <w:t xml:space="preserve"> </w:t>
      </w:r>
      <w:proofErr w:type="spellStart"/>
      <w:r w:rsidRPr="007D0E97">
        <w:rPr>
          <w:bCs/>
          <w:color w:val="000000"/>
        </w:rPr>
        <w:t>dibekali</w:t>
      </w:r>
      <w:proofErr w:type="spellEnd"/>
      <w:r w:rsidRPr="007D0E97">
        <w:rPr>
          <w:bCs/>
          <w:color w:val="000000"/>
        </w:rPr>
        <w:t xml:space="preserve"> </w:t>
      </w:r>
      <w:proofErr w:type="spellStart"/>
      <w:r w:rsidRPr="007D0E97">
        <w:rPr>
          <w:bCs/>
          <w:color w:val="000000"/>
        </w:rPr>
        <w:t>modul</w:t>
      </w:r>
      <w:proofErr w:type="spellEnd"/>
      <w:r w:rsidRPr="007D0E97">
        <w:rPr>
          <w:bCs/>
          <w:color w:val="000000"/>
        </w:rPr>
        <w:t xml:space="preserve"> dan </w:t>
      </w:r>
      <w:proofErr w:type="spellStart"/>
      <w:r w:rsidRPr="007D0E97">
        <w:rPr>
          <w:bCs/>
          <w:color w:val="000000"/>
        </w:rPr>
        <w:t>kelompok</w:t>
      </w:r>
      <w:proofErr w:type="spellEnd"/>
      <w:r w:rsidRPr="007D0E97">
        <w:rPr>
          <w:bCs/>
          <w:color w:val="000000"/>
        </w:rPr>
        <w:t xml:space="preserve"> </w:t>
      </w:r>
      <w:proofErr w:type="spellStart"/>
      <w:r w:rsidRPr="007D0E97">
        <w:rPr>
          <w:bCs/>
          <w:color w:val="000000"/>
        </w:rPr>
        <w:t>intervensi</w:t>
      </w:r>
      <w:proofErr w:type="spellEnd"/>
      <w:r w:rsidRPr="007D0E97">
        <w:rPr>
          <w:bCs/>
          <w:color w:val="000000"/>
        </w:rPr>
        <w:t xml:space="preserve"> </w:t>
      </w:r>
      <w:proofErr w:type="spellStart"/>
      <w:r w:rsidRPr="007D0E97">
        <w:rPr>
          <w:bCs/>
          <w:color w:val="000000"/>
        </w:rPr>
        <w:t>dibekali</w:t>
      </w:r>
      <w:proofErr w:type="spellEnd"/>
      <w:r w:rsidRPr="007D0E97">
        <w:rPr>
          <w:bCs/>
          <w:color w:val="000000"/>
        </w:rPr>
        <w:t xml:space="preserve"> </w:t>
      </w:r>
      <w:proofErr w:type="spellStart"/>
      <w:r w:rsidRPr="007D0E97">
        <w:rPr>
          <w:bCs/>
          <w:color w:val="000000"/>
        </w:rPr>
        <w:t>pendampingan</w:t>
      </w:r>
      <w:proofErr w:type="spellEnd"/>
      <w:r w:rsidRPr="007D0E97">
        <w:rPr>
          <w:bCs/>
          <w:color w:val="000000"/>
        </w:rPr>
        <w:t xml:space="preserve"> </w:t>
      </w:r>
      <w:proofErr w:type="spellStart"/>
      <w:r w:rsidRPr="007D0E97">
        <w:rPr>
          <w:bCs/>
          <w:color w:val="000000"/>
        </w:rPr>
        <w:t>pendidikan</w:t>
      </w:r>
      <w:proofErr w:type="spellEnd"/>
      <w:r w:rsidRPr="007D0E97">
        <w:rPr>
          <w:bCs/>
          <w:color w:val="000000"/>
        </w:rPr>
        <w:t xml:space="preserve"> </w:t>
      </w:r>
      <w:proofErr w:type="spellStart"/>
      <w:r w:rsidRPr="007D0E97">
        <w:rPr>
          <w:bCs/>
          <w:color w:val="000000"/>
        </w:rPr>
        <w:t>kesehatan</w:t>
      </w:r>
      <w:proofErr w:type="spellEnd"/>
      <w:r w:rsidRPr="007D0E97">
        <w:rPr>
          <w:bCs/>
          <w:color w:val="000000"/>
        </w:rPr>
        <w:t xml:space="preserve"> dan </w:t>
      </w:r>
      <w:proofErr w:type="spellStart"/>
      <w:r w:rsidRPr="007D0E97">
        <w:rPr>
          <w:bCs/>
          <w:color w:val="000000"/>
        </w:rPr>
        <w:t>modul</w:t>
      </w:r>
      <w:proofErr w:type="spellEnd"/>
      <w:r w:rsidRPr="007D0E97">
        <w:rPr>
          <w:bCs/>
          <w:color w:val="000000"/>
        </w:rPr>
        <w:t xml:space="preserve"> </w:t>
      </w:r>
      <w:proofErr w:type="spellStart"/>
      <w:r w:rsidRPr="007D0E97">
        <w:rPr>
          <w:bCs/>
          <w:color w:val="000000"/>
        </w:rPr>
        <w:t>sehingga</w:t>
      </w:r>
      <w:proofErr w:type="spellEnd"/>
      <w:r w:rsidRPr="007D0E97">
        <w:rPr>
          <w:bCs/>
          <w:color w:val="000000"/>
        </w:rPr>
        <w:t xml:space="preserve"> </w:t>
      </w:r>
      <w:proofErr w:type="spellStart"/>
      <w:r w:rsidRPr="007D0E97">
        <w:rPr>
          <w:bCs/>
          <w:color w:val="000000"/>
        </w:rPr>
        <w:t>terdapat</w:t>
      </w:r>
      <w:proofErr w:type="spellEnd"/>
      <w:r w:rsidRPr="007D0E97">
        <w:rPr>
          <w:bCs/>
          <w:color w:val="000000"/>
        </w:rPr>
        <w:t xml:space="preserve"> </w:t>
      </w:r>
      <w:proofErr w:type="spellStart"/>
      <w:r w:rsidRPr="007D0E97">
        <w:rPr>
          <w:bCs/>
          <w:color w:val="000000"/>
        </w:rPr>
        <w:t>hasil</w:t>
      </w:r>
      <w:proofErr w:type="spellEnd"/>
      <w:r w:rsidRPr="007D0E97">
        <w:rPr>
          <w:bCs/>
          <w:color w:val="000000"/>
        </w:rPr>
        <w:t xml:space="preserve"> yang </w:t>
      </w:r>
      <w:proofErr w:type="spellStart"/>
      <w:r w:rsidRPr="007D0E97">
        <w:rPr>
          <w:bCs/>
          <w:color w:val="000000"/>
        </w:rPr>
        <w:t>berbeda</w:t>
      </w:r>
      <w:proofErr w:type="spellEnd"/>
      <w:r w:rsidRPr="007D0E97">
        <w:rPr>
          <w:bCs/>
          <w:color w:val="000000"/>
        </w:rPr>
        <w:t xml:space="preserve"> </w:t>
      </w:r>
      <w:proofErr w:type="spellStart"/>
      <w:r w:rsidRPr="007D0E97">
        <w:rPr>
          <w:bCs/>
          <w:color w:val="000000"/>
        </w:rPr>
        <w:t>sehingga</w:t>
      </w:r>
      <w:proofErr w:type="spellEnd"/>
      <w:r w:rsidRPr="007D0E97">
        <w:rPr>
          <w:bCs/>
          <w:color w:val="000000"/>
        </w:rPr>
        <w:t xml:space="preserve"> </w:t>
      </w:r>
      <w:proofErr w:type="spellStart"/>
      <w:r w:rsidRPr="007D0E97">
        <w:rPr>
          <w:bCs/>
          <w:color w:val="000000"/>
        </w:rPr>
        <w:t>untuk</w:t>
      </w:r>
      <w:proofErr w:type="spellEnd"/>
      <w:r w:rsidRPr="007D0E97">
        <w:rPr>
          <w:bCs/>
          <w:color w:val="000000"/>
        </w:rPr>
        <w:t xml:space="preserve"> </w:t>
      </w:r>
      <w:proofErr w:type="spellStart"/>
      <w:r w:rsidRPr="007D0E97">
        <w:rPr>
          <w:bCs/>
          <w:color w:val="000000"/>
        </w:rPr>
        <w:t>merubah</w:t>
      </w:r>
      <w:proofErr w:type="spellEnd"/>
      <w:r w:rsidRPr="007D0E97">
        <w:rPr>
          <w:bCs/>
          <w:color w:val="000000"/>
        </w:rPr>
        <w:t xml:space="preserve"> </w:t>
      </w:r>
      <w:proofErr w:type="spellStart"/>
      <w:r w:rsidRPr="007D0E97">
        <w:rPr>
          <w:bCs/>
          <w:color w:val="000000"/>
        </w:rPr>
        <w:t>gaya</w:t>
      </w:r>
      <w:proofErr w:type="spellEnd"/>
      <w:r w:rsidRPr="007D0E97">
        <w:rPr>
          <w:bCs/>
          <w:color w:val="000000"/>
        </w:rPr>
        <w:t xml:space="preserve"> </w:t>
      </w:r>
      <w:proofErr w:type="spellStart"/>
      <w:r w:rsidRPr="007D0E97">
        <w:rPr>
          <w:bCs/>
          <w:color w:val="000000"/>
        </w:rPr>
        <w:t>hidup</w:t>
      </w:r>
      <w:proofErr w:type="spellEnd"/>
      <w:r w:rsidRPr="007D0E97">
        <w:rPr>
          <w:bCs/>
          <w:color w:val="000000"/>
        </w:rPr>
        <w:t xml:space="preserve"> </w:t>
      </w:r>
      <w:proofErr w:type="spellStart"/>
      <w:r w:rsidRPr="007D0E97">
        <w:rPr>
          <w:bCs/>
          <w:color w:val="000000"/>
        </w:rPr>
        <w:t>perlu</w:t>
      </w:r>
      <w:proofErr w:type="spellEnd"/>
      <w:r w:rsidRPr="007D0E97">
        <w:rPr>
          <w:bCs/>
          <w:color w:val="000000"/>
        </w:rPr>
        <w:t xml:space="preserve"> </w:t>
      </w:r>
      <w:proofErr w:type="spellStart"/>
      <w:r w:rsidRPr="007D0E97">
        <w:rPr>
          <w:bCs/>
          <w:color w:val="000000"/>
        </w:rPr>
        <w:t>dibekali</w:t>
      </w:r>
      <w:proofErr w:type="spellEnd"/>
      <w:r w:rsidRPr="007D0E97">
        <w:rPr>
          <w:bCs/>
          <w:color w:val="000000"/>
        </w:rPr>
        <w:t xml:space="preserve"> </w:t>
      </w:r>
      <w:proofErr w:type="spellStart"/>
      <w:r w:rsidRPr="007D0E97">
        <w:rPr>
          <w:bCs/>
          <w:color w:val="000000"/>
        </w:rPr>
        <w:t>pendampingan</w:t>
      </w:r>
      <w:proofErr w:type="spellEnd"/>
      <w:r w:rsidRPr="007D0E97">
        <w:rPr>
          <w:bCs/>
          <w:color w:val="000000"/>
        </w:rPr>
        <w:t xml:space="preserve"> </w:t>
      </w:r>
      <w:proofErr w:type="spellStart"/>
      <w:r w:rsidRPr="007D0E97">
        <w:rPr>
          <w:bCs/>
          <w:color w:val="000000"/>
        </w:rPr>
        <w:t>pendidikan</w:t>
      </w:r>
      <w:proofErr w:type="spellEnd"/>
      <w:r w:rsidRPr="007D0E97">
        <w:rPr>
          <w:bCs/>
          <w:color w:val="000000"/>
        </w:rPr>
        <w:t xml:space="preserve"> </w:t>
      </w:r>
      <w:proofErr w:type="spellStart"/>
      <w:r w:rsidRPr="007D0E97">
        <w:rPr>
          <w:bCs/>
          <w:color w:val="000000"/>
        </w:rPr>
        <w:t>kesehatan</w:t>
      </w:r>
      <w:proofErr w:type="spellEnd"/>
      <w:r w:rsidRPr="007D0E97">
        <w:rPr>
          <w:bCs/>
          <w:color w:val="000000"/>
        </w:rPr>
        <w:t xml:space="preserve"> yang </w:t>
      </w:r>
      <w:proofErr w:type="spellStart"/>
      <w:r w:rsidRPr="007D0E97">
        <w:rPr>
          <w:bCs/>
          <w:color w:val="000000"/>
        </w:rPr>
        <w:t>sama</w:t>
      </w:r>
      <w:proofErr w:type="spellEnd"/>
      <w:r w:rsidRPr="007D0E97">
        <w:rPr>
          <w:bCs/>
          <w:color w:val="000000"/>
        </w:rPr>
        <w:t xml:space="preserve"> </w:t>
      </w:r>
      <w:proofErr w:type="spellStart"/>
      <w:r w:rsidRPr="007D0E97">
        <w:rPr>
          <w:bCs/>
          <w:color w:val="000000"/>
        </w:rPr>
        <w:t>dengan</w:t>
      </w:r>
      <w:proofErr w:type="spellEnd"/>
      <w:r w:rsidRPr="007D0E97">
        <w:rPr>
          <w:bCs/>
          <w:color w:val="000000"/>
        </w:rPr>
        <w:t xml:space="preserve"> </w:t>
      </w:r>
      <w:proofErr w:type="spellStart"/>
      <w:r w:rsidRPr="007D0E97">
        <w:rPr>
          <w:bCs/>
          <w:color w:val="000000"/>
        </w:rPr>
        <w:t>kelompok</w:t>
      </w:r>
      <w:proofErr w:type="spellEnd"/>
      <w:r w:rsidRPr="007D0E97">
        <w:rPr>
          <w:bCs/>
          <w:color w:val="000000"/>
        </w:rPr>
        <w:t xml:space="preserve"> </w:t>
      </w:r>
      <w:proofErr w:type="spellStart"/>
      <w:r w:rsidRPr="007D0E97">
        <w:rPr>
          <w:bCs/>
          <w:color w:val="000000"/>
        </w:rPr>
        <w:t>intervensi</w:t>
      </w:r>
      <w:proofErr w:type="spellEnd"/>
      <w:r w:rsidRPr="007D0E97">
        <w:rPr>
          <w:bCs/>
          <w:color w:val="000000"/>
        </w:rPr>
        <w:t xml:space="preserve"> </w:t>
      </w:r>
      <w:proofErr w:type="spellStart"/>
      <w:r w:rsidRPr="007D0E97">
        <w:rPr>
          <w:bCs/>
          <w:color w:val="000000"/>
        </w:rPr>
        <w:t>sehingga</w:t>
      </w:r>
      <w:proofErr w:type="spellEnd"/>
      <w:r w:rsidRPr="007D0E97">
        <w:rPr>
          <w:bCs/>
          <w:color w:val="000000"/>
        </w:rPr>
        <w:t xml:space="preserve"> </w:t>
      </w:r>
      <w:proofErr w:type="spellStart"/>
      <w:r w:rsidRPr="007D0E97">
        <w:rPr>
          <w:bCs/>
          <w:color w:val="000000"/>
        </w:rPr>
        <w:t>ada</w:t>
      </w:r>
      <w:proofErr w:type="spellEnd"/>
      <w:r w:rsidRPr="007D0E97">
        <w:rPr>
          <w:bCs/>
          <w:color w:val="000000"/>
        </w:rPr>
        <w:t xml:space="preserve"> </w:t>
      </w:r>
      <w:proofErr w:type="spellStart"/>
      <w:r w:rsidRPr="007D0E97">
        <w:rPr>
          <w:bCs/>
          <w:color w:val="000000"/>
        </w:rPr>
        <w:t>perubahan</w:t>
      </w:r>
      <w:proofErr w:type="spellEnd"/>
      <w:r w:rsidRPr="007D0E97">
        <w:rPr>
          <w:bCs/>
          <w:color w:val="000000"/>
        </w:rPr>
        <w:t xml:space="preserve"> </w:t>
      </w:r>
      <w:proofErr w:type="spellStart"/>
      <w:r w:rsidRPr="007D0E97">
        <w:rPr>
          <w:bCs/>
          <w:color w:val="000000"/>
        </w:rPr>
        <w:t>gaya</w:t>
      </w:r>
      <w:proofErr w:type="spellEnd"/>
      <w:r w:rsidRPr="007D0E97">
        <w:rPr>
          <w:bCs/>
          <w:color w:val="000000"/>
        </w:rPr>
        <w:t xml:space="preserve"> </w:t>
      </w:r>
      <w:proofErr w:type="spellStart"/>
      <w:r w:rsidRPr="007D0E97">
        <w:rPr>
          <w:bCs/>
          <w:color w:val="000000"/>
        </w:rPr>
        <w:t>hidup</w:t>
      </w:r>
      <w:proofErr w:type="spellEnd"/>
      <w:r w:rsidRPr="007D0E97">
        <w:rPr>
          <w:bCs/>
          <w:color w:val="000000"/>
        </w:rPr>
        <w:t xml:space="preserve"> </w:t>
      </w:r>
      <w:proofErr w:type="spellStart"/>
      <w:r w:rsidRPr="007D0E97">
        <w:rPr>
          <w:bCs/>
          <w:color w:val="000000"/>
        </w:rPr>
        <w:t>setelah</w:t>
      </w:r>
      <w:proofErr w:type="spellEnd"/>
      <w:r w:rsidRPr="007D0E97">
        <w:rPr>
          <w:bCs/>
          <w:color w:val="000000"/>
        </w:rPr>
        <w:t xml:space="preserve"> </w:t>
      </w:r>
      <w:proofErr w:type="spellStart"/>
      <w:r w:rsidRPr="007D0E97">
        <w:rPr>
          <w:bCs/>
          <w:color w:val="000000"/>
        </w:rPr>
        <w:t>diberikan</w:t>
      </w:r>
      <w:proofErr w:type="spellEnd"/>
      <w:r w:rsidRPr="007D0E97">
        <w:rPr>
          <w:bCs/>
          <w:color w:val="000000"/>
        </w:rPr>
        <w:t xml:space="preserve"> </w:t>
      </w:r>
      <w:proofErr w:type="spellStart"/>
      <w:r w:rsidRPr="007D0E97">
        <w:rPr>
          <w:bCs/>
          <w:color w:val="000000"/>
        </w:rPr>
        <w:t>pendampingan</w:t>
      </w:r>
      <w:proofErr w:type="spellEnd"/>
      <w:r w:rsidRPr="007D0E97">
        <w:rPr>
          <w:bCs/>
          <w:color w:val="000000"/>
        </w:rPr>
        <w:t xml:space="preserve"> </w:t>
      </w:r>
      <w:proofErr w:type="spellStart"/>
      <w:r w:rsidRPr="007D0E97">
        <w:rPr>
          <w:bCs/>
          <w:color w:val="000000"/>
        </w:rPr>
        <w:t>pendidikan</w:t>
      </w:r>
      <w:proofErr w:type="spellEnd"/>
      <w:r w:rsidRPr="007D0E97">
        <w:rPr>
          <w:bCs/>
          <w:color w:val="000000"/>
        </w:rPr>
        <w:t xml:space="preserve"> </w:t>
      </w:r>
      <w:proofErr w:type="spellStart"/>
      <w:r w:rsidRPr="007D0E97">
        <w:rPr>
          <w:bCs/>
          <w:color w:val="000000"/>
        </w:rPr>
        <w:t>kesehatan</w:t>
      </w:r>
      <w:proofErr w:type="spellEnd"/>
      <w:r w:rsidRPr="007D0E97">
        <w:rPr>
          <w:bCs/>
          <w:color w:val="000000"/>
        </w:rPr>
        <w:t xml:space="preserve">. Saran: </w:t>
      </w:r>
      <w:proofErr w:type="spellStart"/>
      <w:proofErr w:type="gramStart"/>
      <w:r w:rsidRPr="007D0E97">
        <w:rPr>
          <w:bCs/>
          <w:color w:val="000000"/>
        </w:rPr>
        <w:t>Untuk</w:t>
      </w:r>
      <w:proofErr w:type="spellEnd"/>
      <w:r w:rsidRPr="007D0E97">
        <w:rPr>
          <w:bCs/>
          <w:color w:val="000000"/>
        </w:rPr>
        <w:t xml:space="preserve"> </w:t>
      </w:r>
      <w:r w:rsidRPr="007D0E97">
        <w:rPr>
          <w:bCs/>
          <w:color w:val="000000"/>
          <w:lang w:val="id-ID"/>
        </w:rPr>
        <w:t xml:space="preserve"> Sekolah</w:t>
      </w:r>
      <w:proofErr w:type="gramEnd"/>
      <w:r w:rsidRPr="007D0E97">
        <w:rPr>
          <w:bCs/>
          <w:color w:val="000000"/>
          <w:lang w:val="id-ID"/>
        </w:rPr>
        <w:t xml:space="preserve"> sebagai sumber pengetahuan utama bagi remaja, dapat berkolaborasi dengan pihak </w:t>
      </w:r>
      <w:r w:rsidRPr="007D0E97">
        <w:rPr>
          <w:bCs/>
          <w:color w:val="000000"/>
        </w:rPr>
        <w:t>P</w:t>
      </w:r>
      <w:proofErr w:type="spellStart"/>
      <w:r w:rsidRPr="007D0E97">
        <w:rPr>
          <w:bCs/>
          <w:color w:val="000000"/>
          <w:lang w:val="id-ID"/>
        </w:rPr>
        <w:t>uskesmas</w:t>
      </w:r>
      <w:proofErr w:type="spellEnd"/>
      <w:r w:rsidRPr="007D0E97">
        <w:rPr>
          <w:bCs/>
          <w:color w:val="000000"/>
          <w:lang w:val="id-ID"/>
        </w:rPr>
        <w:t xml:space="preserve"> untuk mengadakan penyuluhan kesehatan terkait hipertensi beserta pencegahannya </w:t>
      </w:r>
      <w:r w:rsidRPr="007D0E97">
        <w:rPr>
          <w:bCs/>
          <w:color w:val="000000"/>
        </w:rPr>
        <w:t xml:space="preserve">dan </w:t>
      </w:r>
      <w:proofErr w:type="spellStart"/>
      <w:r w:rsidRPr="007D0E97">
        <w:rPr>
          <w:bCs/>
          <w:color w:val="000000"/>
        </w:rPr>
        <w:t>gaya</w:t>
      </w:r>
      <w:proofErr w:type="spellEnd"/>
      <w:r w:rsidRPr="007D0E97">
        <w:rPr>
          <w:bCs/>
          <w:color w:val="000000"/>
        </w:rPr>
        <w:t xml:space="preserve"> </w:t>
      </w:r>
      <w:proofErr w:type="spellStart"/>
      <w:r w:rsidRPr="007D0E97">
        <w:rPr>
          <w:bCs/>
          <w:color w:val="000000"/>
        </w:rPr>
        <w:t>hidup</w:t>
      </w:r>
      <w:proofErr w:type="spellEnd"/>
      <w:r w:rsidRPr="007D0E97">
        <w:rPr>
          <w:bCs/>
          <w:color w:val="000000"/>
        </w:rPr>
        <w:t xml:space="preserve"> </w:t>
      </w:r>
      <w:r w:rsidRPr="007D0E97">
        <w:rPr>
          <w:bCs/>
          <w:color w:val="000000"/>
          <w:lang w:val="id-ID"/>
        </w:rPr>
        <w:t>sehingga dapat mempertahankan dan meningkatkan lagi pengetahuan dan kesadaran terkait pencegahan hipertensi. Puskesmas</w:t>
      </w:r>
      <w:r w:rsidRPr="007D0E97">
        <w:rPr>
          <w:bCs/>
          <w:color w:val="000000"/>
        </w:rPr>
        <w:t xml:space="preserve"> </w:t>
      </w:r>
      <w:proofErr w:type="spellStart"/>
      <w:r w:rsidRPr="007D0E97">
        <w:rPr>
          <w:bCs/>
          <w:color w:val="000000"/>
        </w:rPr>
        <w:t>dapat</w:t>
      </w:r>
      <w:proofErr w:type="spellEnd"/>
      <w:r w:rsidRPr="007D0E97">
        <w:rPr>
          <w:bCs/>
          <w:color w:val="000000"/>
        </w:rPr>
        <w:t xml:space="preserve"> </w:t>
      </w:r>
      <w:proofErr w:type="spellStart"/>
      <w:r w:rsidRPr="007D0E97">
        <w:rPr>
          <w:bCs/>
          <w:color w:val="000000"/>
          <w:lang w:val="id-ID"/>
        </w:rPr>
        <w:t>bekerjasama</w:t>
      </w:r>
      <w:proofErr w:type="spellEnd"/>
      <w:r w:rsidRPr="007D0E97">
        <w:rPr>
          <w:bCs/>
          <w:color w:val="000000"/>
          <w:lang w:val="id-ID"/>
        </w:rPr>
        <w:t xml:space="preserve"> dengan </w:t>
      </w:r>
      <w:r w:rsidRPr="007D0E97">
        <w:rPr>
          <w:bCs/>
          <w:color w:val="000000"/>
          <w:lang w:val="id-ID"/>
        </w:rPr>
        <w:lastRenderedPageBreak/>
        <w:t xml:space="preserve">sekolah dan posyandu dalam memberikan penyuluhan terkait hipertensi serta melakukan </w:t>
      </w:r>
      <w:proofErr w:type="spellStart"/>
      <w:r w:rsidRPr="007D0E97">
        <w:rPr>
          <w:bCs/>
          <w:color w:val="000000"/>
          <w:lang w:val="id-ID"/>
        </w:rPr>
        <w:t>monitoring</w:t>
      </w:r>
      <w:proofErr w:type="spellEnd"/>
      <w:r w:rsidRPr="007D0E97">
        <w:rPr>
          <w:bCs/>
          <w:color w:val="000000"/>
          <w:lang w:val="id-ID"/>
        </w:rPr>
        <w:t xml:space="preserve"> tekanan darah remaja secara teratur</w:t>
      </w:r>
      <w:r w:rsidRPr="007D0E97">
        <w:rPr>
          <w:bCs/>
          <w:color w:val="000000"/>
        </w:rPr>
        <w:t xml:space="preserve"> dan </w:t>
      </w:r>
      <w:proofErr w:type="spellStart"/>
      <w:r w:rsidRPr="007D0E97">
        <w:rPr>
          <w:bCs/>
          <w:color w:val="000000"/>
        </w:rPr>
        <w:t>gaya</w:t>
      </w:r>
      <w:proofErr w:type="spellEnd"/>
      <w:r w:rsidRPr="007D0E97">
        <w:rPr>
          <w:bCs/>
          <w:color w:val="000000"/>
        </w:rPr>
        <w:t xml:space="preserve"> </w:t>
      </w:r>
      <w:proofErr w:type="spellStart"/>
      <w:r w:rsidRPr="007D0E97">
        <w:rPr>
          <w:bCs/>
          <w:color w:val="000000"/>
        </w:rPr>
        <w:t>hidup</w:t>
      </w:r>
      <w:proofErr w:type="spellEnd"/>
      <w:r w:rsidRPr="007D0E97">
        <w:rPr>
          <w:bCs/>
          <w:color w:val="000000"/>
          <w:lang w:val="id-ID"/>
        </w:rPr>
        <w:t xml:space="preserve"> Remaja dapat menerapkan gaya hidup yang sehat terutama berkaitan dengan pencegahan</w:t>
      </w:r>
      <w:r w:rsidRPr="007D0E97">
        <w:rPr>
          <w:bCs/>
          <w:color w:val="000000"/>
        </w:rPr>
        <w:t xml:space="preserve"> </w:t>
      </w:r>
      <w:proofErr w:type="spellStart"/>
      <w:r w:rsidRPr="007D0E97">
        <w:rPr>
          <w:bCs/>
          <w:color w:val="000000"/>
        </w:rPr>
        <w:t>risiko</w:t>
      </w:r>
      <w:proofErr w:type="spellEnd"/>
      <w:r w:rsidRPr="007D0E97">
        <w:rPr>
          <w:bCs/>
          <w:color w:val="000000"/>
        </w:rPr>
        <w:t xml:space="preserve"> </w:t>
      </w:r>
      <w:r w:rsidRPr="007D0E97">
        <w:rPr>
          <w:bCs/>
          <w:color w:val="000000"/>
          <w:lang w:val="id-ID"/>
        </w:rPr>
        <w:t xml:space="preserve"> hipertensi seperti rutin berolahraga</w:t>
      </w:r>
      <w:r w:rsidRPr="007D0E97">
        <w:rPr>
          <w:bCs/>
          <w:color w:val="000000"/>
        </w:rPr>
        <w:t xml:space="preserve">, </w:t>
      </w:r>
      <w:r w:rsidRPr="007D0E97">
        <w:rPr>
          <w:bCs/>
          <w:color w:val="000000"/>
          <w:lang w:val="id-ID"/>
        </w:rPr>
        <w:t xml:space="preserve">beraktivitas fisik </w:t>
      </w:r>
      <w:r w:rsidRPr="007D0E97">
        <w:rPr>
          <w:bCs/>
          <w:color w:val="000000"/>
        </w:rPr>
        <w:t xml:space="preserve">, </w:t>
      </w:r>
      <w:proofErr w:type="spellStart"/>
      <w:r w:rsidRPr="007D0E97">
        <w:rPr>
          <w:bCs/>
          <w:color w:val="000000"/>
          <w:lang w:val="id-ID"/>
        </w:rPr>
        <w:t>mengkonsumsi</w:t>
      </w:r>
      <w:proofErr w:type="spellEnd"/>
      <w:r w:rsidRPr="007D0E97">
        <w:rPr>
          <w:bCs/>
          <w:color w:val="000000"/>
          <w:lang w:val="id-ID"/>
        </w:rPr>
        <w:t xml:space="preserve"> sayur dan buah serta dapat lebih aktif dalam menghadiri kegiatan posyandu remaja dan rutin untuk melakukan pengecekan tekanan darah terutama bagi remaja yang memiliki riwayat hipertensi pada keluarga.</w:t>
      </w:r>
    </w:p>
    <w:p w14:paraId="61D7D112" w14:textId="77777777" w:rsidR="006B3813" w:rsidRPr="007D0E97" w:rsidRDefault="006B3813" w:rsidP="006B3813">
      <w:pPr>
        <w:pBdr>
          <w:top w:val="nil"/>
          <w:left w:val="nil"/>
          <w:bottom w:val="nil"/>
          <w:right w:val="nil"/>
          <w:between w:val="nil"/>
        </w:pBdr>
        <w:spacing w:line="240" w:lineRule="auto"/>
        <w:ind w:leftChars="235" w:left="566" w:hanging="2"/>
        <w:jc w:val="both"/>
        <w:rPr>
          <w:bCs/>
          <w:color w:val="000000"/>
        </w:rPr>
      </w:pPr>
    </w:p>
    <w:p w14:paraId="3A7EE65A" w14:textId="52F232EA" w:rsidR="00176387" w:rsidRPr="007D0E97" w:rsidRDefault="00000000">
      <w:pPr>
        <w:ind w:left="0" w:hanging="2"/>
        <w:jc w:val="both"/>
        <w:rPr>
          <w:i/>
          <w:iCs/>
        </w:rPr>
      </w:pPr>
      <w:r w:rsidRPr="007D0E97">
        <w:rPr>
          <w:b/>
        </w:rPr>
        <w:t xml:space="preserve">Kata </w:t>
      </w:r>
      <w:proofErr w:type="spellStart"/>
      <w:r w:rsidR="00180278" w:rsidRPr="007D0E97">
        <w:rPr>
          <w:b/>
        </w:rPr>
        <w:t>K</w:t>
      </w:r>
      <w:r w:rsidRPr="007D0E97">
        <w:rPr>
          <w:b/>
        </w:rPr>
        <w:t>unci</w:t>
      </w:r>
      <w:proofErr w:type="spellEnd"/>
      <w:r w:rsidRPr="007D0E97">
        <w:t xml:space="preserve">: </w:t>
      </w:r>
      <w:r w:rsidR="006B3813" w:rsidRPr="007D0E97">
        <w:rPr>
          <w:lang w:val="id-ID"/>
        </w:rPr>
        <w:t>gaya hidup</w:t>
      </w:r>
      <w:r w:rsidR="006B3813" w:rsidRPr="007D0E97">
        <w:t xml:space="preserve">; </w:t>
      </w:r>
      <w:r w:rsidR="006B3813" w:rsidRPr="007D0E97">
        <w:rPr>
          <w:lang w:val="id-ID"/>
        </w:rPr>
        <w:t>hipertensi</w:t>
      </w:r>
      <w:r w:rsidR="006B3813" w:rsidRPr="007D0E97">
        <w:t xml:space="preserve">; </w:t>
      </w:r>
      <w:r w:rsidR="006B3813" w:rsidRPr="007D0E97">
        <w:rPr>
          <w:lang w:val="id-ID"/>
        </w:rPr>
        <w:t>dan pendidikan kesehatan</w:t>
      </w:r>
    </w:p>
    <w:p w14:paraId="3157D181" w14:textId="77777777" w:rsidR="00176387" w:rsidRPr="007D0E97" w:rsidRDefault="00176387">
      <w:pPr>
        <w:ind w:left="0" w:hanging="2"/>
        <w:jc w:val="both"/>
      </w:pPr>
    </w:p>
    <w:p w14:paraId="110D0E4B" w14:textId="5031A83D" w:rsidR="00176387" w:rsidRPr="007D0E97" w:rsidRDefault="00000000">
      <w:pPr>
        <w:pBdr>
          <w:top w:val="nil"/>
          <w:left w:val="nil"/>
          <w:bottom w:val="nil"/>
          <w:right w:val="nil"/>
          <w:between w:val="nil"/>
        </w:pBdr>
        <w:spacing w:line="240" w:lineRule="auto"/>
        <w:ind w:left="0" w:hanging="2"/>
        <w:jc w:val="both"/>
        <w:rPr>
          <w:b/>
          <w:i/>
          <w:color w:val="000000"/>
        </w:rPr>
      </w:pPr>
      <w:r w:rsidRPr="007D0E97">
        <w:rPr>
          <w:b/>
          <w:i/>
          <w:color w:val="000000"/>
        </w:rPr>
        <w:t xml:space="preserve">Abstract </w:t>
      </w:r>
    </w:p>
    <w:p w14:paraId="7AA326C5" w14:textId="20024370" w:rsidR="00176387" w:rsidRPr="007D0E97" w:rsidRDefault="006B3813" w:rsidP="006B3813">
      <w:pPr>
        <w:pBdr>
          <w:top w:val="nil"/>
          <w:left w:val="nil"/>
          <w:bottom w:val="nil"/>
          <w:right w:val="nil"/>
          <w:between w:val="nil"/>
        </w:pBdr>
        <w:spacing w:line="240" w:lineRule="auto"/>
        <w:ind w:leftChars="235" w:left="566" w:hanging="2"/>
        <w:jc w:val="both"/>
        <w:rPr>
          <w:bCs/>
          <w:i/>
          <w:color w:val="000000"/>
        </w:rPr>
      </w:pPr>
      <w:r w:rsidRPr="007D0E97">
        <w:rPr>
          <w:bCs/>
          <w:i/>
          <w:color w:val="000000"/>
          <w:lang w:val="en"/>
        </w:rPr>
        <w:t xml:space="preserve">Lifestyle in this study aimed at adolescents is an important factor that affects human life, especially in adolescents who may be at risk of hypertension. Adolescent lifestyle will affect the incidence of hypertension, among others, consuming excessive salt, consuming alcohol, consuming coffee/caffeine, smoking habits, habits of lack of physical activity and stress. This study aims to determine the effect of the health education mentoring model on lifestyle related to preventing the risk of hypertension in adolescents in high school. This research design uses a quasi-experimental design, with the aim of seeing the effect of the mentoring model through training and by using modules in increasing knowledge. Providing training and modules to respondents for the intervention group and the control group with modules. Researchers used a </w:t>
      </w:r>
      <w:proofErr w:type="spellStart"/>
      <w:r w:rsidRPr="007D0E97">
        <w:rPr>
          <w:bCs/>
          <w:i/>
          <w:color w:val="000000"/>
          <w:lang w:val="en"/>
        </w:rPr>
        <w:t>pre test</w:t>
      </w:r>
      <w:proofErr w:type="spellEnd"/>
      <w:r w:rsidRPr="007D0E97">
        <w:rPr>
          <w:bCs/>
          <w:i/>
          <w:color w:val="000000"/>
          <w:lang w:val="en"/>
        </w:rPr>
        <w:t xml:space="preserve"> and </w:t>
      </w:r>
      <w:proofErr w:type="spellStart"/>
      <w:r w:rsidRPr="007D0E97">
        <w:rPr>
          <w:bCs/>
          <w:i/>
          <w:color w:val="000000"/>
          <w:lang w:val="en"/>
        </w:rPr>
        <w:t>post test</w:t>
      </w:r>
      <w:proofErr w:type="spellEnd"/>
      <w:r w:rsidRPr="007D0E97">
        <w:rPr>
          <w:bCs/>
          <w:i/>
          <w:color w:val="000000"/>
          <w:lang w:val="en"/>
        </w:rPr>
        <w:t xml:space="preserve"> design with control group. The results of the analysis of the characteristics of adolescents were that the gender was dominated by women in the non-intervention group, men in the intervention group, socioeconomic status in the non-intervention group and the intervention group were the same as moderate, history of hypertension was good. in the non-intervention group and the intervention group there was no history of hypertension and the risk of hypertension in both the non-intervention group and the intervention group had no risk of hypertension. Knowledge of respondents obtained p-value data or results of significance &lt; 0.05. Conclusion: there is a significant relationship between adolescent characteristics and knowledge about lifestyle where the treatment given to the non-intervention group is only provided with modules and the intervention group is provided with health education assistance and modules so that there are different results so that to change lifestyles it is necessary to provide health education assistance. the same as the intervention group so that there is a change in lifestyle after being given health education assistance. Suggestion: For schools as the main source of knowledge for adolescents, they can collaborate with the </w:t>
      </w:r>
      <w:proofErr w:type="spellStart"/>
      <w:r w:rsidRPr="007D0E97">
        <w:rPr>
          <w:bCs/>
          <w:i/>
          <w:color w:val="000000"/>
          <w:lang w:val="en"/>
        </w:rPr>
        <w:t>Puskesmas</w:t>
      </w:r>
      <w:proofErr w:type="spellEnd"/>
      <w:r w:rsidRPr="007D0E97">
        <w:rPr>
          <w:bCs/>
          <w:i/>
          <w:color w:val="000000"/>
          <w:lang w:val="en"/>
        </w:rPr>
        <w:t xml:space="preserve"> to hold health education related to hypertension and its prevention and lifestyle so that they can maintain and increase knowledge and awareness related to hypertension prevention. </w:t>
      </w:r>
      <w:proofErr w:type="spellStart"/>
      <w:r w:rsidRPr="007D0E97">
        <w:rPr>
          <w:bCs/>
          <w:i/>
          <w:color w:val="000000"/>
          <w:lang w:val="en"/>
        </w:rPr>
        <w:t>Puskesmas</w:t>
      </w:r>
      <w:proofErr w:type="spellEnd"/>
      <w:r w:rsidRPr="007D0E97">
        <w:rPr>
          <w:bCs/>
          <w:i/>
          <w:color w:val="000000"/>
          <w:lang w:val="en"/>
        </w:rPr>
        <w:t xml:space="preserve"> can cooperate with schools and </w:t>
      </w:r>
      <w:proofErr w:type="spellStart"/>
      <w:r w:rsidRPr="007D0E97">
        <w:rPr>
          <w:bCs/>
          <w:i/>
          <w:color w:val="000000"/>
          <w:lang w:val="en"/>
        </w:rPr>
        <w:t>posyandu</w:t>
      </w:r>
      <w:proofErr w:type="spellEnd"/>
      <w:r w:rsidRPr="007D0E97">
        <w:rPr>
          <w:bCs/>
          <w:i/>
          <w:color w:val="000000"/>
          <w:lang w:val="en"/>
        </w:rPr>
        <w:t xml:space="preserve"> in providing counseling related to hypertension as well as monitoring adolescent blood pressure regularly and lifestyle. Adolescents can adopt a healthy lifestyle, especially with regard to preventing the risk of hypertension such as routine exercise, physical activity, consuming vegetables and fruit and can be more active in attending youth </w:t>
      </w:r>
      <w:proofErr w:type="spellStart"/>
      <w:r w:rsidRPr="007D0E97">
        <w:rPr>
          <w:bCs/>
          <w:i/>
          <w:color w:val="000000"/>
          <w:lang w:val="en"/>
        </w:rPr>
        <w:t>posyandu</w:t>
      </w:r>
      <w:proofErr w:type="spellEnd"/>
      <w:r w:rsidRPr="007D0E97">
        <w:rPr>
          <w:bCs/>
          <w:i/>
          <w:color w:val="000000"/>
          <w:lang w:val="en"/>
        </w:rPr>
        <w:t xml:space="preserve"> activities and routinely checking blood pressure, especially for adolescents who have a family history of hypertension.</w:t>
      </w:r>
    </w:p>
    <w:p w14:paraId="3193C443" w14:textId="77777777" w:rsidR="00A13C89" w:rsidRPr="007D0E97" w:rsidRDefault="00A13C89" w:rsidP="00A13C89">
      <w:pPr>
        <w:pBdr>
          <w:top w:val="nil"/>
          <w:left w:val="nil"/>
          <w:bottom w:val="nil"/>
          <w:right w:val="nil"/>
          <w:between w:val="nil"/>
        </w:pBdr>
        <w:spacing w:line="240" w:lineRule="auto"/>
        <w:ind w:leftChars="235" w:left="566" w:hanging="2"/>
        <w:jc w:val="both"/>
        <w:rPr>
          <w:bCs/>
          <w:i/>
          <w:color w:val="000000"/>
        </w:rPr>
      </w:pPr>
    </w:p>
    <w:p w14:paraId="369CCB03" w14:textId="393B35B4" w:rsidR="006B3813" w:rsidRDefault="00000000" w:rsidP="00710B13">
      <w:pPr>
        <w:pBdr>
          <w:top w:val="nil"/>
          <w:left w:val="nil"/>
          <w:bottom w:val="nil"/>
          <w:right w:val="nil"/>
          <w:between w:val="nil"/>
        </w:pBdr>
        <w:spacing w:line="240" w:lineRule="auto"/>
        <w:ind w:left="1133" w:hangingChars="471" w:hanging="1135"/>
        <w:rPr>
          <w:i/>
          <w:color w:val="000000"/>
        </w:rPr>
      </w:pPr>
      <w:r w:rsidRPr="007D0E97">
        <w:rPr>
          <w:b/>
          <w:i/>
          <w:color w:val="000000"/>
        </w:rPr>
        <w:t xml:space="preserve">Keywords: </w:t>
      </w:r>
      <w:r w:rsidR="006B3813" w:rsidRPr="007D0E97">
        <w:rPr>
          <w:bCs/>
          <w:i/>
          <w:color w:val="000000"/>
          <w:lang w:val="en"/>
        </w:rPr>
        <w:t>lifestyle; hypertension; and health education</w:t>
      </w:r>
    </w:p>
    <w:p w14:paraId="2F8811D5" w14:textId="77777777" w:rsidR="00710B13" w:rsidRPr="00710B13" w:rsidRDefault="00710B13" w:rsidP="00710B13">
      <w:pPr>
        <w:pBdr>
          <w:top w:val="nil"/>
          <w:left w:val="nil"/>
          <w:bottom w:val="nil"/>
          <w:right w:val="nil"/>
          <w:between w:val="nil"/>
        </w:pBdr>
        <w:spacing w:line="240" w:lineRule="auto"/>
        <w:ind w:left="1128" w:hangingChars="471" w:hanging="1130"/>
        <w:rPr>
          <w:i/>
          <w:color w:val="000000"/>
        </w:rPr>
      </w:pPr>
    </w:p>
    <w:p w14:paraId="59E34271" w14:textId="77777777" w:rsidR="006B3813" w:rsidRPr="007D0E97" w:rsidRDefault="00000000">
      <w:pPr>
        <w:pBdr>
          <w:top w:val="nil"/>
          <w:left w:val="nil"/>
          <w:bottom w:val="nil"/>
          <w:right w:val="nil"/>
          <w:between w:val="nil"/>
        </w:pBdr>
        <w:spacing w:line="276" w:lineRule="auto"/>
        <w:ind w:left="0" w:hanging="2"/>
        <w:jc w:val="both"/>
        <w:rPr>
          <w:b/>
          <w:color w:val="000000"/>
        </w:rPr>
      </w:pPr>
      <w:proofErr w:type="spellStart"/>
      <w:r w:rsidRPr="007D0E97">
        <w:rPr>
          <w:b/>
          <w:color w:val="000000"/>
        </w:rPr>
        <w:t>Pendahuluan</w:t>
      </w:r>
      <w:proofErr w:type="spellEnd"/>
    </w:p>
    <w:p w14:paraId="0086DA94" w14:textId="247CA0CA" w:rsidR="006B3813" w:rsidRPr="007D0E97" w:rsidRDefault="006B3813" w:rsidP="006B3813">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 xml:space="preserve">Masa remaja merupakan salah satu tahapan perkembangan dalam kehidupan individu ditandai ciri-ciri pencarian identitas diri, transisi, dengan usia antara 13 tahun sampai 16 tahun atau biasa disebut usia belasan yang tidak menyenangkan, dimana terjadi adanya perubahan pada dirinya baik secara fisik, psikis maupun sosial </w:t>
      </w:r>
      <w:hyperlink w:anchor="BIBLIOGRAFI" w:history="1">
        <w:r w:rsidRPr="007D0E97">
          <w:rPr>
            <w:rStyle w:val="Hyperlink"/>
            <w:u w:val="none"/>
            <w:lang w:val="id"/>
          </w:rPr>
          <w:t>(</w:t>
        </w:r>
        <w:proofErr w:type="spellStart"/>
        <w:r w:rsidRPr="007D0E97">
          <w:rPr>
            <w:rStyle w:val="Hyperlink"/>
            <w:u w:val="none"/>
            <w:lang w:val="id"/>
          </w:rPr>
          <w:t>Hurlock</w:t>
        </w:r>
        <w:proofErr w:type="spellEnd"/>
        <w:r w:rsidRPr="007D0E97">
          <w:rPr>
            <w:rStyle w:val="Hyperlink"/>
            <w:u w:val="none"/>
            <w:lang w:val="id"/>
          </w:rPr>
          <w:t>, 2010)</w:t>
        </w:r>
      </w:hyperlink>
      <w:r w:rsidRPr="007D0E97">
        <w:rPr>
          <w:color w:val="000000"/>
          <w:lang w:val="id"/>
        </w:rPr>
        <w:t xml:space="preserve">. Remaja melaksanakan hubungan akrab dengan teman sebaya, dibanding orangtua dan menjalani perubahan tiba-tiba baik aspek fisik, psikologis, seksual, kognitif, sosial. Beberapa ciri yang terjadi remaja seperti telah disebutkan dapat menimbulkan kesulitan dan masalah bagi remaja yang mengalaminya </w:t>
      </w:r>
      <w:hyperlink w:anchor="BIBLIOGRAFI" w:history="1">
        <w:r w:rsidRPr="007D0E97">
          <w:rPr>
            <w:rStyle w:val="Hyperlink"/>
            <w:u w:val="none"/>
            <w:lang w:val="id"/>
          </w:rPr>
          <w:t>(Hurlock,2010)</w:t>
        </w:r>
      </w:hyperlink>
      <w:r w:rsidRPr="007D0E97">
        <w:rPr>
          <w:color w:val="000000"/>
          <w:lang w:val="id"/>
        </w:rPr>
        <w:t>.</w:t>
      </w:r>
    </w:p>
    <w:p w14:paraId="1B1647CB" w14:textId="43B407D7" w:rsidR="006B3813" w:rsidRPr="007D0E97" w:rsidRDefault="006B3813" w:rsidP="006B3813">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 xml:space="preserve">Remaja menurut </w:t>
      </w:r>
      <w:hyperlink w:anchor="BIBLIOGRAFI" w:history="1">
        <w:proofErr w:type="spellStart"/>
        <w:r w:rsidRPr="007D0E97">
          <w:rPr>
            <w:rStyle w:val="Hyperlink"/>
            <w:u w:val="none"/>
            <w:lang w:val="id"/>
          </w:rPr>
          <w:t>Monks</w:t>
        </w:r>
        <w:proofErr w:type="spellEnd"/>
        <w:r w:rsidRPr="007D0E97">
          <w:rPr>
            <w:rStyle w:val="Hyperlink"/>
            <w:u w:val="none"/>
            <w:lang w:val="id"/>
          </w:rPr>
          <w:t xml:space="preserve">, </w:t>
        </w:r>
        <w:proofErr w:type="spellStart"/>
        <w:r w:rsidRPr="007D0E97">
          <w:rPr>
            <w:rStyle w:val="Hyperlink"/>
            <w:u w:val="none"/>
            <w:lang w:val="id"/>
          </w:rPr>
          <w:t>dkk</w:t>
        </w:r>
        <w:proofErr w:type="spellEnd"/>
        <w:r w:rsidRPr="007D0E97">
          <w:rPr>
            <w:rStyle w:val="Hyperlink"/>
            <w:u w:val="none"/>
            <w:lang w:val="id"/>
          </w:rPr>
          <w:t xml:space="preserve"> (1999)</w:t>
        </w:r>
      </w:hyperlink>
      <w:r w:rsidRPr="007D0E97">
        <w:rPr>
          <w:color w:val="000000"/>
          <w:lang w:val="id"/>
        </w:rPr>
        <w:t xml:space="preserve"> membagi masa remaja menjadi empat bagian, yaitu: 1. masa praremaja atau prapubertas (10-12 tahun), 2. masa remaja awal atau pubertas (12-15 tahun), 3. masa remaja tengah (15-18 tahun), 4. masa remaja akhir (18-21 tahun). Masa remaja mengalami perubahan fisik, psikis dan sosial yang pesat dan berbeda dari sebelumnya sehingga dimungkinkan remaja mengalami masa krisis ditandai dengan kecenderungan munculnya perilaku menyimpang, </w:t>
      </w:r>
      <w:hyperlink w:anchor="BIBLIOGRAFI" w:history="1">
        <w:r w:rsidRPr="007D0E97">
          <w:rPr>
            <w:rStyle w:val="Hyperlink"/>
            <w:u w:val="none"/>
            <w:lang w:val="id"/>
          </w:rPr>
          <w:t>(Dariyo, 2007)</w:t>
        </w:r>
      </w:hyperlink>
      <w:r w:rsidRPr="007D0E97">
        <w:rPr>
          <w:color w:val="000000"/>
          <w:lang w:val="id"/>
        </w:rPr>
        <w:t xml:space="preserve">. Salah satu masalah yang dapat timbul akibat perkembangan jaman adalah gaya hidup tidak sehat yang dapat memicu munculnya penyakit degeneratif, yang salah satunya adalah hipertensi. Menurut </w:t>
      </w:r>
      <w:r w:rsidRPr="007D0E97">
        <w:rPr>
          <w:i/>
          <w:color w:val="000000"/>
          <w:lang w:val="id"/>
        </w:rPr>
        <w:t xml:space="preserve">Joint National Committee on Detection, Evaluation and Treatment of High Blood Pressure (JNC) </w:t>
      </w:r>
      <w:r w:rsidRPr="007D0E97">
        <w:rPr>
          <w:color w:val="000000"/>
          <w:lang w:val="id"/>
        </w:rPr>
        <w:t>hipertensi ditandai dengan tekanan darah yang lebih tinggi dari 140/90 mmHg dan diklasifikasikan sesuai derajat keparahannya.</w:t>
      </w:r>
    </w:p>
    <w:p w14:paraId="53EDD16C" w14:textId="77777777" w:rsidR="006B3813" w:rsidRPr="007D0E97" w:rsidRDefault="006B3813" w:rsidP="006B3813">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 xml:space="preserve">Tekanan darah tinggi atau hipertensi adalah peningkatan tekanan darah sistolik lebih dari 140 mmHg dan tekanan darah diastolik lebih dari 90 mmHg. Peningkatan tekanan darah yang berlangsung dalam jangka waktu lama (persisten) dapat menimbulkan kerusakan pada ginjal (gagal ginjal), jantung (penyakit jantung koroner) dan otak (menyebabkan stroke) bila tidak dideteksi secara dini dan mendapat pengobatan yang memadai (Kemenkes RI, 2014) Berdasarkan data dari WHO (2014), yang menyebutkan bahwa tercatat satu milyar orang di dunia menderita hiperertensi dan diperkirakan terdapat 7,5 juta kematian atau sekitar 12,8% dari seluruh total kematian yang disebabkan oleh penyakit ini. Data </w:t>
      </w:r>
      <w:r w:rsidRPr="007D0E97">
        <w:rPr>
          <w:i/>
          <w:color w:val="000000"/>
          <w:lang w:val="id"/>
        </w:rPr>
        <w:t xml:space="preserve">National Health and Nutrition Examination Survey </w:t>
      </w:r>
      <w:r w:rsidRPr="007D0E97">
        <w:rPr>
          <w:color w:val="000000"/>
          <w:lang w:val="id"/>
        </w:rPr>
        <w:t>(NHANES) 1988 – 2006 menunjukkan bahwa terjadi peningkatan tekanan darah pada anak- anak dan remaja usia 8 – 17 tahun di Amerika dalam dua dekade terakhir.</w:t>
      </w:r>
    </w:p>
    <w:p w14:paraId="7928E3A7" w14:textId="7A7EBFDE" w:rsidR="006B3813" w:rsidRPr="007D0E97" w:rsidRDefault="006B3813" w:rsidP="006B3813">
      <w:pPr>
        <w:pBdr>
          <w:top w:val="nil"/>
          <w:left w:val="nil"/>
          <w:bottom w:val="nil"/>
          <w:right w:val="nil"/>
          <w:between w:val="nil"/>
        </w:pBdr>
        <w:spacing w:line="276" w:lineRule="auto"/>
        <w:ind w:left="-2" w:firstLineChars="236" w:firstLine="566"/>
        <w:jc w:val="both"/>
        <w:rPr>
          <w:color w:val="000000"/>
        </w:rPr>
      </w:pPr>
      <w:r w:rsidRPr="007D0E97">
        <w:rPr>
          <w:color w:val="000000"/>
        </w:rPr>
        <w:t xml:space="preserve">Survey </w:t>
      </w:r>
      <w:r w:rsidRPr="007D0E97">
        <w:rPr>
          <w:color w:val="000000"/>
          <w:lang w:val="id"/>
        </w:rPr>
        <w:t>yang dilakukan pada tahun 1988 – 1994 menunjukkan ada sekitar 2,1% remaja mengalami hipertensi. Prevalensi tersebut kemudian meningkat pada tahun 1999</w:t>
      </w:r>
      <w:r w:rsidRPr="007D0E97">
        <w:rPr>
          <w:color w:val="000000"/>
        </w:rPr>
        <w:t xml:space="preserve"> </w:t>
      </w:r>
      <w:r w:rsidRPr="007D0E97">
        <w:rPr>
          <w:color w:val="000000"/>
          <w:lang w:val="id"/>
        </w:rPr>
        <w:t>– 2002 menjadi 2,9%, dan kembali meningkat pada tahun 2003 – 2006 menjadi 3,0%.</w:t>
      </w:r>
      <w:r w:rsidR="00965012" w:rsidRPr="007D0E97">
        <w:rPr>
          <w:color w:val="000000"/>
        </w:rPr>
        <w:t xml:space="preserve"> </w:t>
      </w:r>
      <w:hyperlink w:anchor="BIBLIOGRAFI" w:history="1">
        <w:r w:rsidRPr="007D0E97">
          <w:rPr>
            <w:rStyle w:val="Hyperlink"/>
            <w:u w:val="none"/>
            <w:lang w:val="id"/>
          </w:rPr>
          <w:t>(</w:t>
        </w:r>
        <w:proofErr w:type="spellStart"/>
        <w:r w:rsidRPr="007D0E97">
          <w:rPr>
            <w:rStyle w:val="Hyperlink"/>
            <w:u w:val="none"/>
            <w:lang w:val="id"/>
          </w:rPr>
          <w:t>Mcmahon</w:t>
        </w:r>
        <w:proofErr w:type="spellEnd"/>
        <w:r w:rsidRPr="007D0E97">
          <w:rPr>
            <w:rStyle w:val="Hyperlink"/>
            <w:u w:val="none"/>
            <w:lang w:val="id"/>
          </w:rPr>
          <w:t xml:space="preserve">, </w:t>
        </w:r>
        <w:proofErr w:type="spellStart"/>
        <w:r w:rsidRPr="007D0E97">
          <w:rPr>
            <w:rStyle w:val="Hyperlink"/>
            <w:u w:val="none"/>
            <w:lang w:val="id"/>
          </w:rPr>
          <w:t>Zijl</w:t>
        </w:r>
        <w:proofErr w:type="spellEnd"/>
        <w:r w:rsidRPr="007D0E97">
          <w:rPr>
            <w:rStyle w:val="Hyperlink"/>
            <w:u w:val="none"/>
            <w:lang w:val="id"/>
          </w:rPr>
          <w:t xml:space="preserve">, &amp; </w:t>
        </w:r>
        <w:proofErr w:type="spellStart"/>
        <w:r w:rsidRPr="007D0E97">
          <w:rPr>
            <w:rStyle w:val="Hyperlink"/>
            <w:u w:val="none"/>
            <w:lang w:val="id"/>
          </w:rPr>
          <w:t>Gilad</w:t>
        </w:r>
        <w:proofErr w:type="spellEnd"/>
        <w:r w:rsidRPr="007D0E97">
          <w:rPr>
            <w:rStyle w:val="Hyperlink"/>
            <w:u w:val="none"/>
            <w:lang w:val="id"/>
          </w:rPr>
          <w:t>, 2015)</w:t>
        </w:r>
      </w:hyperlink>
      <w:r w:rsidRPr="007D0E97">
        <w:rPr>
          <w:color w:val="000000"/>
        </w:rPr>
        <w:t>.</w:t>
      </w:r>
    </w:p>
    <w:p w14:paraId="14D50984" w14:textId="16B15D70" w:rsidR="006B3813" w:rsidRPr="007D0E97" w:rsidRDefault="006B3813" w:rsidP="006B3813">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Indonesia merupakan salah satu negara berkembang dimana prevalensi hipertensi pada tahun 2013 mencapai 25,8%, yang berarti terdapat 65 juta jiwa masyarakat Indonesia yang menderita hipertensi. Prevalensi nasional hipertensi di Indonesia pada remaja (15-17 tahun) yaitu 5,3%</w:t>
      </w:r>
      <w:r w:rsidR="00030F51" w:rsidRPr="007D0E97">
        <w:rPr>
          <w:color w:val="000000"/>
        </w:rPr>
        <w:t xml:space="preserve"> </w:t>
      </w:r>
      <w:hyperlink w:anchor="BIBLIOGRAFI" w:history="1">
        <w:r w:rsidRPr="007D0E97">
          <w:rPr>
            <w:rStyle w:val="Hyperlink"/>
            <w:u w:val="none"/>
            <w:lang w:val="id"/>
          </w:rPr>
          <w:t>(Riskesdas, 2013)</w:t>
        </w:r>
      </w:hyperlink>
      <w:r w:rsidRPr="007D0E97">
        <w:rPr>
          <w:color w:val="000000"/>
          <w:lang w:val="id"/>
        </w:rPr>
        <w:t>.</w:t>
      </w:r>
    </w:p>
    <w:p w14:paraId="1CD101AB" w14:textId="5AF28757" w:rsidR="006B3813" w:rsidRPr="007D0E97" w:rsidRDefault="006B3813" w:rsidP="006B3813">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lastRenderedPageBreak/>
        <w:t xml:space="preserve">Menurut hasil penelitian Umboh di Manado, dari 80 siswa SMA yang diteliti dalam rentang umur 11-14 tahun terdapat 11,2% remaja mempunyai hipertensi </w:t>
      </w:r>
      <w:hyperlink w:anchor="BIBLIOGRAFI" w:history="1">
        <w:r w:rsidRPr="007D0E97">
          <w:rPr>
            <w:rStyle w:val="Hyperlink"/>
            <w:u w:val="none"/>
            <w:lang w:val="id"/>
          </w:rPr>
          <w:t>(Lumoindong, Umboh, &amp; Masloman, 2013)</w:t>
        </w:r>
      </w:hyperlink>
      <w:r w:rsidRPr="007D0E97">
        <w:rPr>
          <w:color w:val="000000"/>
          <w:lang w:val="id"/>
        </w:rPr>
        <w:t>.</w:t>
      </w:r>
    </w:p>
    <w:p w14:paraId="06E46C22" w14:textId="19B407CA" w:rsidR="006B3813" w:rsidRPr="007D0E97" w:rsidRDefault="006B3813" w:rsidP="006B3813">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 xml:space="preserve">Hipertensi pada remaja merupakan dampak dari gaya hidup yang kurang sehat, mulai dari kebiasaan makan makanan berlemk, dan kurangnya dalam beraktivitas fisik. Kurangny aktivitas fisik dapat mempengaruhi kinerja dari jantung. Dengan sedikitnya pengolahan gerak tubuh menjadikan kurangnya pengeluaran energi membuat jantung harus bekerja keras dalam memompa darah, desakan darah terhadap dinding-dinding arteri ketika darah tersebut dipompa dari jantung ke jaringan mengakibatkan freuensi denyut jantung meningkatkan, jantung bekerja lebih keras yang mengakibatkan naiknya tekanan darah </w:t>
      </w:r>
      <w:hyperlink w:anchor="BIBLIOGRAFI" w:history="1">
        <w:r w:rsidRPr="007D0E97">
          <w:rPr>
            <w:rStyle w:val="Hyperlink"/>
            <w:u w:val="none"/>
            <w:lang w:val="id"/>
          </w:rPr>
          <w:t>(Prasetyorini dan Prawesti, 2012)</w:t>
        </w:r>
      </w:hyperlink>
      <w:r w:rsidRPr="007D0E97">
        <w:rPr>
          <w:color w:val="000000"/>
          <w:lang w:val="id"/>
        </w:rPr>
        <w:t xml:space="preserve">. Terlebih resiko hipertensi pada remaja putri dipengaruhi hormon, pada wanita hormon esterogen merupakan hormon pelindung, akan tetapi semakin bertambahnya usia produksi hormon esterogen menurun yang mengakibatkan meningkatnya resiko hipertensi </w:t>
      </w:r>
      <w:hyperlink w:anchor="BIBLIOGRAFI" w:history="1">
        <w:r w:rsidRPr="007D0E97">
          <w:rPr>
            <w:rStyle w:val="Hyperlink"/>
            <w:u w:val="none"/>
            <w:lang w:val="id"/>
          </w:rPr>
          <w:t>(Farizati dalam Khomarun, 2013)</w:t>
        </w:r>
      </w:hyperlink>
      <w:r w:rsidRPr="007D0E97">
        <w:rPr>
          <w:color w:val="000000"/>
          <w:lang w:val="id"/>
        </w:rPr>
        <w:t xml:space="preserve">. Hipertensi yang tidak segera ditangani akan mengakibatkan terjadinya komplikasi gagal jantung dan stroke karena aliran darah tidak lancar maka suplai oksigen yang dibawa sel-sel darah merah menjadi terhambat, sehingga otak kekurangan oksigen dan mengakibatkan kelumpuhan pada bagian seluruh jaringan tubuh dan didapatkan kenaikan tekanan darah </w:t>
      </w:r>
      <w:hyperlink w:anchor="BIBLIOGRAFI" w:history="1">
        <w:r w:rsidRPr="007D0E97">
          <w:rPr>
            <w:rStyle w:val="Hyperlink"/>
            <w:u w:val="none"/>
            <w:lang w:val="id"/>
          </w:rPr>
          <w:t>(Santoso, 2013)</w:t>
        </w:r>
      </w:hyperlink>
      <w:r w:rsidRPr="007D0E97">
        <w:rPr>
          <w:color w:val="000000"/>
          <w:lang w:val="id"/>
        </w:rPr>
        <w:t xml:space="preserve">. Hipertensi sendiri merupakan faktor resiko utama untuk terjadinya penyakit jantung, gagal jantung kongesif, stroke, gangguan penglihatan dan penyakit ginjal. Tekanan darah yang tinggi umumnya meningkatkan resiko terjadinya komplikasi tersebut. Remaja merupakan kelompok umur yang rentan terkena dampak dari adanya perubahan, terkait dengan perkembangan kognitif dan psikososial yang belum matang sehingga akan mudah terpengaruh oleh lingkungan. Adanya pertumbuhan sosial dan pola kehidupan masyarakat akan mempengaruhi jenis pola penyakit pada remaja salah satunya adalah hipertensi </w:t>
      </w:r>
      <w:hyperlink w:anchor="BIBLIOGRAFI" w:history="1">
        <w:r w:rsidRPr="007D0E97">
          <w:rPr>
            <w:rStyle w:val="Hyperlink"/>
            <w:u w:val="none"/>
            <w:lang w:val="id"/>
          </w:rPr>
          <w:t>(Arisman, 2009)</w:t>
        </w:r>
      </w:hyperlink>
      <w:r w:rsidRPr="007D0E97">
        <w:rPr>
          <w:color w:val="000000"/>
          <w:lang w:val="id"/>
        </w:rPr>
        <w:t>.</w:t>
      </w:r>
    </w:p>
    <w:p w14:paraId="0CC0F9A7" w14:textId="7B9AA53A" w:rsidR="006B3813" w:rsidRPr="007D0E97" w:rsidRDefault="006B3813" w:rsidP="006B3813">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 xml:space="preserve">Hipertensi pada awalnya dikenal sebagai penyakit yang hanya menyerang lansia, namun sekarang menurut </w:t>
      </w:r>
      <w:hyperlink w:anchor="BIBLIOGRAFI" w:history="1">
        <w:r w:rsidRPr="007D0E97">
          <w:rPr>
            <w:rStyle w:val="Hyperlink"/>
            <w:u w:val="none"/>
            <w:lang w:val="id"/>
          </w:rPr>
          <w:t>Gofir (2002)</w:t>
        </w:r>
      </w:hyperlink>
      <w:r w:rsidRPr="007D0E97">
        <w:rPr>
          <w:color w:val="000000"/>
          <w:lang w:val="id"/>
        </w:rPr>
        <w:t xml:space="preserve"> hipertensi dapat muncul pada usia antara 25 sampai 55 tahun (digolongkan dalam hipertensi essensial atau hipertensi primer). Kesadaran dan pengetahuan tentang penyakit hipertensi di Indonesia masih sangat rendah hal ini terbukti dengan kebiasaan masyarakat yang lebih memilih makanan siap saji yang umumnya rendah serat, tinggi lemak, tinggi gula, dan mengandung banyak garam. Gaya hidup yang kurang sehat ini memicu munculnya penyakit hipertensi </w:t>
      </w:r>
      <w:hyperlink w:anchor="BIBLIOGRAFI" w:history="1">
        <w:r w:rsidRPr="007D0E97">
          <w:rPr>
            <w:rStyle w:val="Hyperlink"/>
            <w:u w:val="none"/>
            <w:lang w:val="id"/>
          </w:rPr>
          <w:t>(Martuti, 2009)</w:t>
        </w:r>
      </w:hyperlink>
      <w:r w:rsidRPr="007D0E97">
        <w:rPr>
          <w:color w:val="000000"/>
          <w:lang w:val="id"/>
        </w:rPr>
        <w:t xml:space="preserve">. Seluruh penderita hipertensi, ternyata sekitar 95% kasus tidak dapat ditentukan penyebabnya </w:t>
      </w:r>
      <w:hyperlink w:anchor="BIBLIOGRAFI" w:history="1">
        <w:r w:rsidRPr="007D0E97">
          <w:rPr>
            <w:rStyle w:val="Hyperlink"/>
            <w:u w:val="none"/>
            <w:lang w:val="id"/>
          </w:rPr>
          <w:t>(Gofir, 2002)</w:t>
        </w:r>
      </w:hyperlink>
      <w:r w:rsidRPr="007D0E97">
        <w:rPr>
          <w:color w:val="000000"/>
          <w:lang w:val="id"/>
        </w:rPr>
        <w:t>.</w:t>
      </w:r>
    </w:p>
    <w:p w14:paraId="2FB0E244" w14:textId="2955E326" w:rsidR="00176387" w:rsidRPr="007D0E97" w:rsidRDefault="006B3813" w:rsidP="006B3813">
      <w:pPr>
        <w:pBdr>
          <w:top w:val="nil"/>
          <w:left w:val="nil"/>
          <w:bottom w:val="nil"/>
          <w:right w:val="nil"/>
          <w:between w:val="nil"/>
        </w:pBdr>
        <w:spacing w:line="276" w:lineRule="auto"/>
        <w:ind w:left="-2" w:firstLineChars="236" w:firstLine="566"/>
        <w:jc w:val="both"/>
        <w:rPr>
          <w:color w:val="000000"/>
        </w:rPr>
      </w:pPr>
      <w:r w:rsidRPr="007D0E97">
        <w:rPr>
          <w:color w:val="000000"/>
          <w:lang w:val="id"/>
        </w:rPr>
        <w:t xml:space="preserve">Faktor yang mempengaruhi memacu terjadinya hipertensi diantaranya adalah faktor genetik, jenis kelamin, umur, obesitas, konsumsi garam, alkohol. Adanya peningkatan kelebihan berat badan atau obesitas, menyebabkan kurangnya aktivitas fisik seseorang. Peningkatan tekanan darah yang disebabkan aktivitas yang kurang, menyebabkan jantung harus bekerja keras dalam menyuplai darah keseluruh jaringan tubuh dan didapatkan kenaikan tekanan darah </w:t>
      </w:r>
      <w:hyperlink w:anchor="BIBLIOGRAFI" w:history="1">
        <w:r w:rsidRPr="007D0E97">
          <w:rPr>
            <w:rStyle w:val="Hyperlink"/>
            <w:u w:val="none"/>
            <w:lang w:val="id"/>
          </w:rPr>
          <w:t>(Santoso, 2013)</w:t>
        </w:r>
      </w:hyperlink>
      <w:r w:rsidRPr="007D0E97">
        <w:rPr>
          <w:color w:val="000000"/>
          <w:lang w:val="id"/>
        </w:rPr>
        <w:t xml:space="preserve">. Hipertensi sendiri merupakan faktor resiko utama untuk terjadinya penyakit jantung, gagal jantung kongesif, stroke, gangguan </w:t>
      </w:r>
      <w:r w:rsidRPr="007D0E97">
        <w:rPr>
          <w:color w:val="000000"/>
          <w:lang w:val="id"/>
        </w:rPr>
        <w:lastRenderedPageBreak/>
        <w:t xml:space="preserve">penglihatan dan penyakit ginjal. Tekanan darah yang tinggi umumnya meningkatkan resiko terjadinya komplikasi tersebut. Remaja merupakan kelompok umur yang rentan terkena dampak dari adanya perubahan, terkait dengan perkembangan kognitif dan psikososial yang belum matang sehingga akan mudah terpengaruh oleh lingkungan. Adanya pertumbuhan sosial dan pola kehidupan masyarakat akan mempengaruhi jenis pola penyakit pada remaja salah satunya adalah hipertensi </w:t>
      </w:r>
      <w:hyperlink w:anchor="BIBLIOGRAFI" w:history="1">
        <w:r w:rsidRPr="007D0E97">
          <w:rPr>
            <w:rStyle w:val="Hyperlink"/>
            <w:u w:val="none"/>
            <w:lang w:val="id"/>
          </w:rPr>
          <w:t>(Arisman, 2009)</w:t>
        </w:r>
      </w:hyperlink>
      <w:r w:rsidRPr="007D0E97">
        <w:rPr>
          <w:color w:val="000000"/>
          <w:lang w:val="id"/>
        </w:rPr>
        <w:t>.</w:t>
      </w:r>
      <w:r w:rsidRPr="007D0E97">
        <w:rPr>
          <w:color w:val="000000"/>
        </w:rPr>
        <w:t xml:space="preserve"> </w:t>
      </w:r>
    </w:p>
    <w:p w14:paraId="60A3A78B" w14:textId="2D1A30B8" w:rsidR="006B3813" w:rsidRPr="007D0E97" w:rsidRDefault="006B3813" w:rsidP="006B3813">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 xml:space="preserve">Pengaruh perkembangan jaman berdampak pada perubahan gaya hidup masyarakat. Kecenderungan masyarakat bergaya hidup dinamis, mengkonsumsi makanan instan, mengkonsumsi makanan tinggi lemak, merokok, dan kurang olah raga sangat berpengaruh terhadap kesehatan. Peningkatan tekanan darah dipengaruhi oleh beberapa faktor risiko antara lain: usia, jenis kelamin, riwayat keluarga, obesitas, diet dan gaya hidup </w:t>
      </w:r>
      <w:hyperlink w:anchor="BIBLIOGRAFI" w:history="1">
        <w:r w:rsidRPr="007D0E97">
          <w:rPr>
            <w:rStyle w:val="Hyperlink"/>
            <w:u w:val="none"/>
            <w:lang w:val="id"/>
          </w:rPr>
          <w:t>(Martuti, 2009)</w:t>
        </w:r>
      </w:hyperlink>
      <w:r w:rsidRPr="007D0E97">
        <w:rPr>
          <w:color w:val="000000"/>
          <w:lang w:val="id"/>
        </w:rPr>
        <w:t xml:space="preserve">. Bagi penderita tekanan darah tinggi, sangat penting sekali un membuat perubahan gaya hidup yang positif dengan pola makan yang baik dan aktivitas yang cukup </w:t>
      </w:r>
      <w:hyperlink w:anchor="BIBLIOGRAFI" w:history="1">
        <w:r w:rsidRPr="007D0E97">
          <w:rPr>
            <w:rStyle w:val="Hyperlink"/>
            <w:u w:val="none"/>
            <w:lang w:val="id"/>
          </w:rPr>
          <w:t>(Sigarlaki, 2006)</w:t>
        </w:r>
      </w:hyperlink>
      <w:r w:rsidRPr="007D0E97">
        <w:rPr>
          <w:color w:val="000000"/>
          <w:lang w:val="id"/>
        </w:rPr>
        <w:t>.</w:t>
      </w:r>
    </w:p>
    <w:p w14:paraId="63C6CF54" w14:textId="7F1270C6" w:rsidR="006B3813" w:rsidRPr="007D0E97" w:rsidRDefault="006B3813" w:rsidP="00FB7C7B">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Observasi yang dilakukan oleh peneliti di Puskesmas Musuk 1 angka penderita hipertensi di tahun 2010 sebanyak 1.493 dan pada tahun 2011 sampai Bulan Oktober sebesar 925 (Puskesmas 1 Musuk, 2011). Berdasarkan hasil wawancara yang peneliti lakukan pada lima orang penderita hipertensi, diketahui gaya hidup pada penderita hipertensi antara lain senang mengkonsumsi makanan berlemak, berkolesterol tinggi, kadar garam tinggi dan sedikit serat, merokok, stres dan</w:t>
      </w:r>
      <w:r w:rsidRPr="007D0E97">
        <w:rPr>
          <w:color w:val="000000"/>
        </w:rPr>
        <w:t xml:space="preserve"> </w:t>
      </w:r>
      <w:r w:rsidRPr="007D0E97">
        <w:rPr>
          <w:color w:val="000000"/>
          <w:lang w:val="id"/>
        </w:rPr>
        <w:t>jarang berolah raga.</w:t>
      </w:r>
      <w:r w:rsidRPr="007D0E97">
        <w:rPr>
          <w:color w:val="000000"/>
        </w:rPr>
        <w:t xml:space="preserve"> </w:t>
      </w:r>
      <w:r w:rsidRPr="007D0E97">
        <w:rPr>
          <w:color w:val="000000"/>
          <w:lang w:val="id"/>
        </w:rPr>
        <w:t>Hasil observasi dari lima penderita hipertensi juga menunjukkan bahwa tiga orang mengalami obesitas dan gaya hidup mereka suka mengkonsumsi makanan siap saji serta tidak teratur pola makannya. Wawancara juga dilakukan pada penderita yang tidak mengalami hipertensi. Hasil wawancara dari lima orang di Desa Sruni yang tidak menderita hipertensi menunjukkan bahwa</w:t>
      </w:r>
      <w:r w:rsidRPr="007D0E97">
        <w:rPr>
          <w:color w:val="000000"/>
        </w:rPr>
        <w:t xml:space="preserve"> </w:t>
      </w:r>
      <w:r w:rsidRPr="007D0E97">
        <w:rPr>
          <w:color w:val="000000"/>
          <w:lang w:val="id"/>
        </w:rPr>
        <w:t>semua</w:t>
      </w:r>
      <w:r w:rsidRPr="007D0E97">
        <w:rPr>
          <w:color w:val="000000"/>
        </w:rPr>
        <w:t xml:space="preserve"> </w:t>
      </w:r>
      <w:r w:rsidRPr="007D0E97">
        <w:rPr>
          <w:color w:val="000000"/>
          <w:lang w:val="id"/>
        </w:rPr>
        <w:t>gaya</w:t>
      </w:r>
      <w:r w:rsidRPr="007D0E97">
        <w:rPr>
          <w:color w:val="000000"/>
        </w:rPr>
        <w:t xml:space="preserve"> </w:t>
      </w:r>
      <w:r w:rsidRPr="007D0E97">
        <w:rPr>
          <w:color w:val="000000"/>
          <w:lang w:val="id"/>
        </w:rPr>
        <w:t>hidup mereka</w:t>
      </w:r>
      <w:r w:rsidRPr="007D0E97">
        <w:rPr>
          <w:color w:val="000000"/>
        </w:rPr>
        <w:t xml:space="preserve"> </w:t>
      </w:r>
      <w:r w:rsidRPr="007D0E97">
        <w:rPr>
          <w:color w:val="000000"/>
          <w:lang w:val="id"/>
        </w:rPr>
        <w:t>teratur</w:t>
      </w:r>
      <w:r w:rsidRPr="007D0E97">
        <w:rPr>
          <w:color w:val="000000"/>
        </w:rPr>
        <w:t xml:space="preserve"> </w:t>
      </w:r>
      <w:r w:rsidRPr="007D0E97">
        <w:rPr>
          <w:color w:val="000000"/>
          <w:lang w:val="id"/>
        </w:rPr>
        <w:t>yait</w:t>
      </w:r>
      <w:r w:rsidRPr="007D0E97">
        <w:rPr>
          <w:color w:val="000000"/>
        </w:rPr>
        <w:t xml:space="preserve">u </w:t>
      </w:r>
      <w:r w:rsidRPr="007D0E97">
        <w:rPr>
          <w:color w:val="000000"/>
          <w:lang w:val="id"/>
        </w:rPr>
        <w:t>menjaga</w:t>
      </w:r>
      <w:r w:rsidRPr="007D0E97">
        <w:rPr>
          <w:color w:val="000000"/>
        </w:rPr>
        <w:t xml:space="preserve"> </w:t>
      </w:r>
      <w:r w:rsidRPr="007D0E97">
        <w:rPr>
          <w:color w:val="000000"/>
          <w:lang w:val="id"/>
        </w:rPr>
        <w:tab/>
        <w:t>makanan</w:t>
      </w:r>
      <w:r w:rsidRPr="007D0E97">
        <w:rPr>
          <w:color w:val="000000"/>
        </w:rPr>
        <w:t xml:space="preserve"> </w:t>
      </w:r>
      <w:r w:rsidRPr="007D0E97">
        <w:rPr>
          <w:color w:val="000000"/>
          <w:lang w:val="id"/>
        </w:rPr>
        <w:t>dan melakukan olah raga secara teratur. Berdasarkan fenomena di atas, tampak bahwa gaya hidup masyarakat mempengaruhi terjadinya hipertensi.</w:t>
      </w:r>
      <w:r w:rsidR="00FB7C7B" w:rsidRPr="007D0E97">
        <w:rPr>
          <w:color w:val="000000"/>
        </w:rPr>
        <w:t xml:space="preserve"> </w:t>
      </w:r>
      <w:r w:rsidRPr="007D0E97">
        <w:rPr>
          <w:color w:val="000000"/>
          <w:lang w:val="id"/>
        </w:rPr>
        <w:t>Gaya</w:t>
      </w:r>
      <w:r w:rsidR="00FB7C7B" w:rsidRPr="007D0E97">
        <w:rPr>
          <w:color w:val="000000"/>
        </w:rPr>
        <w:t xml:space="preserve"> </w:t>
      </w:r>
      <w:r w:rsidRPr="007D0E97">
        <w:rPr>
          <w:color w:val="000000"/>
          <w:lang w:val="id"/>
        </w:rPr>
        <w:t xml:space="preserve">hidup masyarakat yang tidak sehat di Wilayah Desa Sruni Musuk Boyolali terlihat pada penderita hipertensi. </w:t>
      </w:r>
      <w:hyperlink w:anchor="BIBLIOGRAFI" w:history="1">
        <w:r w:rsidRPr="007D0E97">
          <w:rPr>
            <w:rStyle w:val="Hyperlink"/>
            <w:u w:val="none"/>
            <w:lang w:val="id"/>
          </w:rPr>
          <w:t>Martuti (2009)</w:t>
        </w:r>
      </w:hyperlink>
      <w:r w:rsidRPr="007D0E97">
        <w:rPr>
          <w:color w:val="000000"/>
          <w:lang w:val="id"/>
        </w:rPr>
        <w:t xml:space="preserve"> mengatakan bahwa gaya hidup sehat perlu diterapkan untuk meminimalkan angka kejadian penyakit hipertensi. Oleh karena itu peneliti ingin mengetahui faktor risiko kejadian hipertensi ditinjau dari aspek gaya hidup keseharian masyarakat yang ada di Wilayah Sruni Musuk Kabupaten Boyolali.</w:t>
      </w:r>
      <w:r w:rsidR="00FB7C7B" w:rsidRPr="007D0E97">
        <w:rPr>
          <w:color w:val="000000"/>
        </w:rPr>
        <w:t xml:space="preserve"> </w:t>
      </w:r>
      <w:r w:rsidR="00FB7C7B" w:rsidRPr="007D0E97">
        <w:rPr>
          <w:color w:val="000000"/>
          <w:lang w:val="id"/>
        </w:rPr>
        <w:t>Peneliti belum menjumpai data tentang faktor gaya hidup masyarakat yang mempengaruhi kejadian hipertensi di Wilayah Desa Sruni Musuk Boyolali.</w:t>
      </w:r>
    </w:p>
    <w:p w14:paraId="09F642A7" w14:textId="21EA5D65" w:rsidR="00FB7C7B" w:rsidRPr="007D0E97" w:rsidRDefault="00FB7C7B" w:rsidP="00FB7C7B">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Untuk itu perlu dilakukan penelitian tentang</w:t>
      </w:r>
      <w:r w:rsidRPr="007D0E97">
        <w:rPr>
          <w:color w:val="000000"/>
        </w:rPr>
        <w:t xml:space="preserve"> </w:t>
      </w:r>
      <w:r w:rsidRPr="007D0E97">
        <w:rPr>
          <w:color w:val="000000"/>
          <w:lang w:val="id"/>
        </w:rPr>
        <w:t>“Analisis Faktor Risiko Kejadian Hipertensi pada Masyarakat di Desa Sruni Musuk Boyolali Data WHO (</w:t>
      </w:r>
      <w:r w:rsidRPr="007D0E97">
        <w:rPr>
          <w:i/>
          <w:color w:val="000000"/>
          <w:lang w:val="id"/>
        </w:rPr>
        <w:t>World Health Organization</w:t>
      </w:r>
      <w:r w:rsidRPr="007D0E97">
        <w:rPr>
          <w:color w:val="000000"/>
          <w:lang w:val="id"/>
        </w:rPr>
        <w:t xml:space="preserve">) pada tahun 2013, hipertensi diderita oleh 1 milyar orang di seluruh dunia. Diperkirakan tahun 2025 meningkat menjadi 1,5 milyar orang </w:t>
      </w:r>
      <w:hyperlink w:anchor="BIBLIOGRAFI" w:history="1">
        <w:r w:rsidRPr="007D0E97">
          <w:rPr>
            <w:rStyle w:val="Hyperlink"/>
            <w:u w:val="none"/>
            <w:lang w:val="id"/>
          </w:rPr>
          <w:t>(Anonim, 2015)</w:t>
        </w:r>
      </w:hyperlink>
      <w:r w:rsidRPr="007D0E97">
        <w:rPr>
          <w:color w:val="000000"/>
          <w:lang w:val="id"/>
        </w:rPr>
        <w:t xml:space="preserve">. Di Indonesia, hipertensi yang terjadi pada remaja hingga usia 20 tahun mencapai 6,1% </w:t>
      </w:r>
      <w:hyperlink w:anchor="BIBLIOGRAFI" w:history="1">
        <w:r w:rsidRPr="007D0E97">
          <w:rPr>
            <w:rStyle w:val="Hyperlink"/>
            <w:u w:val="none"/>
            <w:lang w:val="id"/>
          </w:rPr>
          <w:t>(Raharjo,</w:t>
        </w:r>
        <w:r w:rsidRPr="007D0E97">
          <w:rPr>
            <w:rStyle w:val="Hyperlink"/>
            <w:u w:val="none"/>
          </w:rPr>
          <w:t xml:space="preserve"> </w:t>
        </w:r>
        <w:r w:rsidRPr="007D0E97">
          <w:rPr>
            <w:rStyle w:val="Hyperlink"/>
            <w:u w:val="none"/>
            <w:lang w:val="id"/>
          </w:rPr>
          <w:t>1991)</w:t>
        </w:r>
      </w:hyperlink>
      <w:r w:rsidRPr="007D0E97">
        <w:rPr>
          <w:color w:val="000000"/>
          <w:lang w:val="id"/>
        </w:rPr>
        <w:t>. Namun data Riset Kesehatan</w:t>
      </w:r>
      <w:r w:rsidRPr="007D0E97">
        <w:rPr>
          <w:color w:val="000000"/>
        </w:rPr>
        <w:t xml:space="preserve"> </w:t>
      </w:r>
      <w:r w:rsidRPr="007D0E97">
        <w:rPr>
          <w:color w:val="000000"/>
          <w:lang w:val="id"/>
        </w:rPr>
        <w:t>Dasar</w:t>
      </w:r>
      <w:r w:rsidRPr="007D0E97">
        <w:rPr>
          <w:color w:val="000000"/>
        </w:rPr>
        <w:t xml:space="preserve"> </w:t>
      </w:r>
      <w:r w:rsidRPr="007D0E97">
        <w:rPr>
          <w:color w:val="000000"/>
          <w:lang w:val="id"/>
        </w:rPr>
        <w:t>tahun</w:t>
      </w:r>
      <w:r w:rsidRPr="007D0E97">
        <w:rPr>
          <w:color w:val="000000"/>
        </w:rPr>
        <w:t xml:space="preserve"> </w:t>
      </w:r>
      <w:r w:rsidRPr="007D0E97">
        <w:rPr>
          <w:color w:val="000000"/>
          <w:lang w:val="id"/>
        </w:rPr>
        <w:t>2007</w:t>
      </w:r>
      <w:r w:rsidRPr="007D0E97">
        <w:rPr>
          <w:color w:val="000000"/>
        </w:rPr>
        <w:t xml:space="preserve"> </w:t>
      </w:r>
      <w:r w:rsidRPr="007D0E97">
        <w:rPr>
          <w:color w:val="000000"/>
          <w:lang w:val="id"/>
        </w:rPr>
        <w:t>menunjukkan   prevalensi</w:t>
      </w:r>
      <w:r w:rsidRPr="007D0E97">
        <w:rPr>
          <w:color w:val="000000"/>
        </w:rPr>
        <w:t xml:space="preserve"> </w:t>
      </w:r>
      <w:r w:rsidRPr="007D0E97">
        <w:rPr>
          <w:color w:val="000000"/>
          <w:lang w:val="id"/>
        </w:rPr>
        <w:t xml:space="preserve">yang lebih tinggi dibandingkan dengan penelitian sebelumnya. Hipertensi pada remaja usia 15-17 tahun di Indonesia mencapai 8,3% </w:t>
      </w:r>
      <w:hyperlink w:anchor="BIBLIOGRAFI" w:history="1">
        <w:r w:rsidRPr="007D0E97">
          <w:rPr>
            <w:rStyle w:val="Hyperlink"/>
            <w:u w:val="none"/>
            <w:lang w:val="id"/>
          </w:rPr>
          <w:t>(Depkes, 2008)</w:t>
        </w:r>
      </w:hyperlink>
      <w:r w:rsidRPr="007D0E97">
        <w:rPr>
          <w:color w:val="000000"/>
          <w:lang w:val="id"/>
        </w:rPr>
        <w:t xml:space="preserve">. Sedangkan </w:t>
      </w:r>
      <w:r w:rsidRPr="007D0E97">
        <w:rPr>
          <w:color w:val="000000"/>
          <w:lang w:val="id"/>
        </w:rPr>
        <w:lastRenderedPageBreak/>
        <w:t xml:space="preserve">hipertensi dijumpai 4.400 per 10.000 penduduk Indonesia dan telah mencapai 31,7% dari total penduduk muda di Jawa Timur </w:t>
      </w:r>
      <w:hyperlink w:anchor="BIBLIOGRAFI" w:history="1">
        <w:r w:rsidRPr="007D0E97">
          <w:rPr>
            <w:rStyle w:val="Hyperlink"/>
            <w:u w:val="none"/>
            <w:lang w:val="id"/>
          </w:rPr>
          <w:t>(Nur’aini, 2014)</w:t>
        </w:r>
      </w:hyperlink>
      <w:r w:rsidRPr="007D0E97">
        <w:rPr>
          <w:color w:val="000000"/>
          <w:lang w:val="id"/>
        </w:rPr>
        <w:t>. Data Dinas Kesehatan Ponorogo tahun 2012 terdapat 33.461 jiwa penderita hipertensi di wilayah Kabupaten Ponorogo.</w:t>
      </w:r>
    </w:p>
    <w:p w14:paraId="33921320" w14:textId="2D9B346B" w:rsidR="00FB7C7B" w:rsidRPr="007D0E97" w:rsidRDefault="00FB7C7B" w:rsidP="00FB7C7B">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 xml:space="preserve">Berdasarkan penelitian </w:t>
      </w:r>
      <w:hyperlink w:anchor="BIBLIOGRAFI" w:history="1">
        <w:r w:rsidRPr="007D0E97">
          <w:rPr>
            <w:rStyle w:val="Hyperlink"/>
            <w:u w:val="none"/>
            <w:lang w:val="id"/>
          </w:rPr>
          <w:t>Saiful (2014)</w:t>
        </w:r>
      </w:hyperlink>
      <w:r w:rsidRPr="007D0E97">
        <w:rPr>
          <w:color w:val="000000"/>
          <w:lang w:val="id"/>
        </w:rPr>
        <w:t xml:space="preserve"> di Ponorogo didapatkan sebanyak 107 remaja mengalami hipertensi pada usia rentang 16-19 tahun. Data Dinas Kesehatan Ponorogo tahun 2015 ditemukan 182 kasus hipertensi pada remaja, 31 kasus pada laki-laki dan 151 kasus pada perempuan rentang usia 15-19 t a h u n</w:t>
      </w:r>
      <w:r w:rsidRPr="007D0E97">
        <w:rPr>
          <w:color w:val="000000"/>
        </w:rPr>
        <w:t xml:space="preserve"> </w:t>
      </w:r>
      <w:r w:rsidRPr="007D0E97">
        <w:rPr>
          <w:color w:val="000000"/>
          <w:lang w:val="id"/>
        </w:rPr>
        <w:t xml:space="preserve">Tekanan darah tinggi atau hipertensi pada remaja mengalami peningkatan dari 1% menjadi 5% antara tahun 1989-2002 </w:t>
      </w:r>
      <w:hyperlink w:anchor="BIBLIOGRAFI" w:history="1">
        <w:r w:rsidRPr="007D0E97">
          <w:rPr>
            <w:rStyle w:val="Hyperlink"/>
            <w:u w:val="none"/>
            <w:lang w:val="id"/>
          </w:rPr>
          <w:t>(Ruwano, 2010)</w:t>
        </w:r>
      </w:hyperlink>
      <w:r w:rsidRPr="007D0E97">
        <w:rPr>
          <w:color w:val="000000"/>
          <w:lang w:val="id"/>
        </w:rPr>
        <w:t>. Angka kejadian hipertensi pada anak dan remaja diperkirakan antara 1–3%. Sinaiko dkk 1989, dalam Saing, 2005 dalam penelitiannya terhadap 14.686 orang anak berusia 10– 15 tahun menemukan 4,2% anak mengalami hipertensi. Kurang dari 5% anak</w:t>
      </w:r>
      <w:r w:rsidRPr="007D0E97">
        <w:rPr>
          <w:color w:val="000000"/>
        </w:rPr>
        <w:t xml:space="preserve"> </w:t>
      </w:r>
      <w:r w:rsidRPr="007D0E97">
        <w:rPr>
          <w:color w:val="000000"/>
          <w:lang w:val="id"/>
        </w:rPr>
        <w:t>dengan proporsi lebih besar pada remaja, mengalami hipertensi pada satu kali pengukuran tekanan darah.</w:t>
      </w:r>
    </w:p>
    <w:p w14:paraId="0334DA5E" w14:textId="540A5C52" w:rsidR="00FB7C7B" w:rsidRPr="007D0E97" w:rsidRDefault="00FB7C7B" w:rsidP="00FB7C7B">
      <w:pPr>
        <w:pBdr>
          <w:top w:val="nil"/>
          <w:left w:val="nil"/>
          <w:bottom w:val="nil"/>
          <w:right w:val="nil"/>
          <w:between w:val="nil"/>
        </w:pBdr>
        <w:spacing w:line="276" w:lineRule="auto"/>
        <w:ind w:left="-2" w:firstLineChars="236" w:firstLine="566"/>
        <w:jc w:val="both"/>
        <w:rPr>
          <w:color w:val="000000"/>
          <w:lang w:val="id"/>
        </w:rPr>
      </w:pPr>
      <w:r w:rsidRPr="007D0E97">
        <w:rPr>
          <w:color w:val="000000"/>
          <w:lang w:val="id"/>
        </w:rPr>
        <w:t>Hipertensi pada remaja di seluruh dunia prevalensinya sekitar 15- 20% populasi. Berdasarkan data hasil pencatatan dan pelaporan Riskesdas Depkes RI Tahun 2007 prevalensi hipertensi pada remaja sekitar 6 – 15 %. Di kota Semarang prevalensi hipertensi pada usia muda tahun 2009 terjadi sebanyak 164 kasus (6,01%) (Profil Dinkes Kota Semarang, 2010 ). Remaja harus memahami permasalahan diatas karena mengingat pada saat ini perilaku remaja yang lebih suka dengan sesuatu yang instan seperti makanan siap saji yang mengandung lemak, protein dan garam tinggi tapi rendah serat pangan (</w:t>
      </w:r>
      <w:r w:rsidRPr="007D0E97">
        <w:rPr>
          <w:i/>
          <w:color w:val="000000"/>
          <w:lang w:val="id"/>
        </w:rPr>
        <w:t>dietary fiber</w:t>
      </w:r>
      <w:r w:rsidRPr="007D0E97">
        <w:rPr>
          <w:color w:val="000000"/>
          <w:lang w:val="id"/>
        </w:rPr>
        <w:t xml:space="preserve">), merokok, mengkonsumsi alkohol yang membawa konsekuensi terhadap berkembangnya penyakit hipertensi. Hal tersebut yang menjadi alasan remaja yang ditekankan dalam penelitian ini karena mereka berisiko terkena hipertensi. Perlu adanya upaya pengendalian hipertensi terutama di kalangan remaja untuk mencegah semakin tingginya kasus hipertensi terutama di kalangan remaja. Upaya pengendalian hipertensi ini dapat dilakukan dengan termasuk diantaranya mencegah dan mengatasi obesitas, peningkatan aktivitas fisik dan olahraga, modifikasi diet termasuk mengurangi konsumsi garam, dan berhenti merokok </w:t>
      </w:r>
      <w:hyperlink w:anchor="BIBLIOGRAFI" w:history="1">
        <w:r w:rsidRPr="007D0E97">
          <w:rPr>
            <w:rStyle w:val="Hyperlink"/>
            <w:u w:val="none"/>
            <w:lang w:val="id"/>
          </w:rPr>
          <w:t>(Saing, 2005)</w:t>
        </w:r>
      </w:hyperlink>
      <w:r w:rsidRPr="007D0E97">
        <w:rPr>
          <w:color w:val="000000"/>
          <w:lang w:val="id"/>
        </w:rPr>
        <w:t>.</w:t>
      </w:r>
    </w:p>
    <w:p w14:paraId="5E7832BD" w14:textId="7C878EF3" w:rsidR="00E63473" w:rsidRPr="007D0E97" w:rsidRDefault="00FB7C7B" w:rsidP="00FB7C7B">
      <w:pPr>
        <w:pBdr>
          <w:top w:val="nil"/>
          <w:left w:val="nil"/>
          <w:bottom w:val="nil"/>
          <w:right w:val="nil"/>
          <w:between w:val="nil"/>
        </w:pBdr>
        <w:spacing w:line="276" w:lineRule="auto"/>
        <w:ind w:left="-2" w:firstLineChars="236" w:firstLine="566"/>
        <w:jc w:val="both"/>
        <w:rPr>
          <w:color w:val="000000"/>
        </w:rPr>
      </w:pPr>
      <w:r w:rsidRPr="007D0E97">
        <w:rPr>
          <w:color w:val="000000"/>
          <w:lang w:val="id"/>
        </w:rPr>
        <w:t xml:space="preserve">Remaja sekarang rentan mengalami masalah dan mempunyai gaya hidup yang kurang baik seperti merokok, minum kopi, jarang olahraga </w:t>
      </w:r>
      <w:hyperlink w:anchor="BIBLIOGRAFI" w:history="1">
        <w:r w:rsidRPr="007D0E97">
          <w:rPr>
            <w:rStyle w:val="Hyperlink"/>
            <w:u w:val="none"/>
            <w:lang w:val="id"/>
          </w:rPr>
          <w:t>(Simamora, 2012)</w:t>
        </w:r>
      </w:hyperlink>
      <w:r w:rsidRPr="007D0E97">
        <w:rPr>
          <w:color w:val="000000"/>
          <w:lang w:val="id"/>
        </w:rPr>
        <w:t xml:space="preserve">. Beberapa penelitian telah membuktikan faktor risiko terhadap hipertensi. Penelitian terdahulu membuktikan bahwa status gizi berpengaruh pada tekanan darah remaja, obesitas, dan stress juga memengaruhi kejadian hipertensi </w:t>
      </w:r>
      <w:hyperlink w:anchor="BIBLIOGRAFI" w:history="1">
        <w:r w:rsidRPr="007D0E97">
          <w:rPr>
            <w:rStyle w:val="Hyperlink"/>
            <w:u w:val="none"/>
            <w:lang w:val="id"/>
          </w:rPr>
          <w:t>(Nurifadah, 2012, Mukhibbin, 2012)</w:t>
        </w:r>
      </w:hyperlink>
      <w:r w:rsidRPr="007D0E97">
        <w:rPr>
          <w:color w:val="000000"/>
          <w:lang w:val="id"/>
        </w:rPr>
        <w:t xml:space="preserve">. Penelitian yang lain membuktikan bahwa terdapat pengaruh pola makan, pekerjaan, kebiasaan merokok, kebiasaan istirahat, dan tidak terdapat pengaruh pendidikan, aktifitas fisik terhadap kejadian hipertensi </w:t>
      </w:r>
      <w:hyperlink w:anchor="BIBLIOGRAFI" w:history="1">
        <w:r w:rsidRPr="007D0E97">
          <w:rPr>
            <w:rStyle w:val="Hyperlink"/>
            <w:u w:val="none"/>
            <w:lang w:val="id"/>
          </w:rPr>
          <w:t>(Simamora, 2012)</w:t>
        </w:r>
      </w:hyperlink>
      <w:r w:rsidRPr="007D0E97">
        <w:rPr>
          <w:color w:val="000000"/>
          <w:lang w:val="id"/>
        </w:rPr>
        <w:t>.</w:t>
      </w:r>
    </w:p>
    <w:p w14:paraId="020620E8" w14:textId="77777777" w:rsidR="00FB7C7B" w:rsidRPr="007D0E97" w:rsidRDefault="00FB7C7B" w:rsidP="00FB7C7B">
      <w:pPr>
        <w:pBdr>
          <w:top w:val="nil"/>
          <w:left w:val="nil"/>
          <w:bottom w:val="nil"/>
          <w:right w:val="nil"/>
          <w:between w:val="nil"/>
        </w:pBdr>
        <w:spacing w:line="276" w:lineRule="auto"/>
        <w:ind w:left="-2" w:firstLineChars="236" w:firstLine="566"/>
        <w:jc w:val="both"/>
        <w:rPr>
          <w:color w:val="000000"/>
        </w:rPr>
      </w:pPr>
    </w:p>
    <w:p w14:paraId="0B6A0561" w14:textId="40290673" w:rsidR="00176387" w:rsidRPr="007D0E97" w:rsidRDefault="00000000" w:rsidP="00E63473">
      <w:pPr>
        <w:pBdr>
          <w:top w:val="nil"/>
          <w:left w:val="nil"/>
          <w:bottom w:val="nil"/>
          <w:right w:val="nil"/>
          <w:between w:val="nil"/>
        </w:pBdr>
        <w:spacing w:line="276" w:lineRule="auto"/>
        <w:ind w:leftChars="0" w:left="0" w:firstLineChars="0" w:firstLine="0"/>
        <w:jc w:val="both"/>
        <w:rPr>
          <w:color w:val="000000"/>
        </w:rPr>
      </w:pPr>
      <w:proofErr w:type="spellStart"/>
      <w:r w:rsidRPr="007D0E97">
        <w:rPr>
          <w:b/>
          <w:color w:val="000000"/>
        </w:rPr>
        <w:t>Metode</w:t>
      </w:r>
      <w:proofErr w:type="spellEnd"/>
      <w:r w:rsidRPr="007D0E97">
        <w:rPr>
          <w:b/>
          <w:color w:val="000000"/>
        </w:rPr>
        <w:t xml:space="preserve"> </w:t>
      </w:r>
      <w:proofErr w:type="spellStart"/>
      <w:r w:rsidRPr="007D0E97">
        <w:rPr>
          <w:b/>
          <w:color w:val="000000"/>
        </w:rPr>
        <w:t>Penelitian</w:t>
      </w:r>
      <w:proofErr w:type="spellEnd"/>
      <w:r w:rsidRPr="007D0E97">
        <w:rPr>
          <w:color w:val="000000"/>
        </w:rPr>
        <w:t xml:space="preserve"> </w:t>
      </w:r>
    </w:p>
    <w:p w14:paraId="00E93D07" w14:textId="32C8DF7C" w:rsidR="00FB7C7B" w:rsidRPr="007D0E97" w:rsidRDefault="00FB7C7B" w:rsidP="00FB7C7B">
      <w:pPr>
        <w:pStyle w:val="ListParagraph"/>
        <w:numPr>
          <w:ilvl w:val="0"/>
          <w:numId w:val="20"/>
        </w:numPr>
        <w:pBdr>
          <w:top w:val="nil"/>
          <w:left w:val="nil"/>
          <w:bottom w:val="nil"/>
          <w:right w:val="nil"/>
          <w:between w:val="nil"/>
        </w:pBdr>
        <w:ind w:leftChars="0" w:left="284" w:firstLineChars="0" w:hanging="284"/>
        <w:jc w:val="both"/>
        <w:rPr>
          <w:rFonts w:ascii="Times New Roman" w:hAnsi="Times New Roman" w:cs="Times New Roman"/>
          <w:b/>
          <w:bCs/>
          <w:color w:val="000000"/>
          <w:sz w:val="24"/>
          <w:szCs w:val="24"/>
        </w:rPr>
      </w:pPr>
      <w:r w:rsidRPr="007D0E97">
        <w:rPr>
          <w:rFonts w:ascii="Times New Roman" w:hAnsi="Times New Roman" w:cs="Times New Roman"/>
          <w:b/>
          <w:bCs/>
          <w:color w:val="000000"/>
          <w:sz w:val="24"/>
          <w:szCs w:val="24"/>
          <w:lang w:val="id"/>
        </w:rPr>
        <w:t>Desain Penelitian</w:t>
      </w:r>
    </w:p>
    <w:p w14:paraId="5F325D94" w14:textId="1FAB6E12"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color w:val="000000"/>
          <w:sz w:val="24"/>
          <w:szCs w:val="24"/>
          <w:lang w:val="id"/>
        </w:rPr>
      </w:pPr>
      <w:r w:rsidRPr="007D0E97">
        <w:rPr>
          <w:rFonts w:ascii="Times New Roman" w:hAnsi="Times New Roman" w:cs="Times New Roman"/>
          <w:color w:val="000000"/>
          <w:sz w:val="24"/>
          <w:szCs w:val="24"/>
          <w:lang w:val="id"/>
        </w:rPr>
        <w:t xml:space="preserve">Desain penelitian ini menggunakan desain kuasi eksperimen, dengan tujuan melihat pengaruh model pendampingan dengan pelatihan dan melakukan ketrampilan </w:t>
      </w:r>
      <w:r w:rsidRPr="007D0E97">
        <w:rPr>
          <w:rFonts w:ascii="Times New Roman" w:hAnsi="Times New Roman" w:cs="Times New Roman"/>
          <w:color w:val="000000"/>
          <w:sz w:val="24"/>
          <w:szCs w:val="24"/>
          <w:lang w:val="id"/>
        </w:rPr>
        <w:lastRenderedPageBreak/>
        <w:t>mengukur tekanan darah dengan menggunakan</w:t>
      </w:r>
      <w:r w:rsidR="008D35B7"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Booklet dalam meningkatkan pengetahuan dan ketrampilan pencegahan tekanan darah.</w:t>
      </w:r>
    </w:p>
    <w:p w14:paraId="5B89459E" w14:textId="445824C8"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color w:val="000000"/>
          <w:sz w:val="24"/>
          <w:szCs w:val="24"/>
          <w:lang w:val="id"/>
        </w:rPr>
      </w:pPr>
      <w:r w:rsidRPr="007D0E97">
        <w:rPr>
          <w:rFonts w:ascii="Times New Roman" w:hAnsi="Times New Roman" w:cs="Times New Roman"/>
          <w:color w:val="000000"/>
          <w:sz w:val="24"/>
          <w:szCs w:val="24"/>
          <w:lang w:val="id"/>
        </w:rPr>
        <w:t xml:space="preserve">Pemberian pelatihan </w:t>
      </w:r>
      <w:r w:rsidRPr="007D0E97">
        <w:rPr>
          <w:rFonts w:ascii="Times New Roman" w:hAnsi="Times New Roman" w:cs="Times New Roman"/>
          <w:color w:val="000000"/>
          <w:sz w:val="24"/>
          <w:szCs w:val="24"/>
          <w:lang w:val="en-US"/>
        </w:rPr>
        <w:t xml:space="preserve">dan </w:t>
      </w:r>
      <w:proofErr w:type="spellStart"/>
      <w:r w:rsidRPr="007D0E97">
        <w:rPr>
          <w:rFonts w:ascii="Times New Roman" w:hAnsi="Times New Roman" w:cs="Times New Roman"/>
          <w:color w:val="000000"/>
          <w:sz w:val="24"/>
          <w:szCs w:val="24"/>
          <w:lang w:val="en-US"/>
        </w:rPr>
        <w:t>modul</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pada responden (siswa SMA) untuk kelompok intervensi dan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kelompok Kontrol</w:t>
      </w:r>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modul</w:t>
      </w:r>
      <w:proofErr w:type="spellEnd"/>
      <w:r w:rsidRPr="007D0E97">
        <w:rPr>
          <w:rFonts w:ascii="Times New Roman" w:hAnsi="Times New Roman" w:cs="Times New Roman"/>
          <w:color w:val="000000"/>
          <w:sz w:val="24"/>
          <w:szCs w:val="24"/>
          <w:lang w:val="id"/>
        </w:rPr>
        <w:t xml:space="preserve">. Pendampingan dengan Pelatihan dan </w:t>
      </w:r>
      <w:proofErr w:type="spellStart"/>
      <w:r w:rsidRPr="007D0E97">
        <w:rPr>
          <w:rFonts w:ascii="Times New Roman" w:hAnsi="Times New Roman" w:cs="Times New Roman"/>
          <w:color w:val="000000"/>
          <w:sz w:val="24"/>
          <w:szCs w:val="24"/>
          <w:lang w:val="en-US"/>
        </w:rPr>
        <w:t>modul</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 dilakukan di SMA.</w:t>
      </w:r>
    </w:p>
    <w:p w14:paraId="0487EC1E" w14:textId="2CDD2024"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color w:val="000000"/>
          <w:sz w:val="24"/>
          <w:szCs w:val="24"/>
          <w:lang w:val="id"/>
        </w:rPr>
      </w:pPr>
      <w:r w:rsidRPr="007D0E97">
        <w:rPr>
          <w:rFonts w:ascii="Times New Roman" w:hAnsi="Times New Roman" w:cs="Times New Roman"/>
          <w:color w:val="000000"/>
          <w:sz w:val="24"/>
          <w:szCs w:val="24"/>
          <w:lang w:val="id"/>
        </w:rPr>
        <w:t xml:space="preserve">Pelatihan terhadap siswa dan siswi SMA </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dengan penjelasan pengetahuan tentang konsep dasar hipertensi serta ketrampilan pengukuran tekanan darah dengan diberi pegangan modul.</w:t>
      </w:r>
    </w:p>
    <w:p w14:paraId="3A26CCEF" w14:textId="3ACCC29B"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color w:val="000000"/>
          <w:sz w:val="24"/>
          <w:szCs w:val="24"/>
          <w:lang w:val="id"/>
        </w:rPr>
      </w:pPr>
      <w:r w:rsidRPr="007D0E97">
        <w:rPr>
          <w:rFonts w:ascii="Times New Roman" w:hAnsi="Times New Roman" w:cs="Times New Roman"/>
          <w:color w:val="000000"/>
          <w:sz w:val="24"/>
          <w:szCs w:val="24"/>
          <w:lang w:val="id"/>
        </w:rPr>
        <w:t xml:space="preserve">Didalam Penelitian ini peneliti juga peneliti menggunakan </w:t>
      </w:r>
      <w:r w:rsidRPr="007D0E97">
        <w:rPr>
          <w:rFonts w:ascii="Times New Roman" w:hAnsi="Times New Roman" w:cs="Times New Roman"/>
          <w:i/>
          <w:color w:val="000000"/>
          <w:sz w:val="24"/>
          <w:szCs w:val="24"/>
          <w:lang w:val="id"/>
        </w:rPr>
        <w:t>pre test dan post test design with control group</w:t>
      </w:r>
      <w:r w:rsidRPr="007D0E97">
        <w:rPr>
          <w:rFonts w:ascii="Times New Roman" w:hAnsi="Times New Roman" w:cs="Times New Roman"/>
          <w:color w:val="000000"/>
          <w:sz w:val="24"/>
          <w:szCs w:val="24"/>
          <w:lang w:val="id"/>
        </w:rPr>
        <w:t>,yaitu suatu pengukuran hanya dilakukan pada sebelum dan saat akhir intervensi. Pre test dilakukan pada kelompok intervensi dan kelompok kontrol untuk mengetahui data dasar yang akan digunakan untuk mengetahui efek dari variabel independen. Post test dilakukan pada kelompok intervensi dan kelompok kontrol setelah dilakukan perlakuan pelatihan. Hasil pengukuran dari ke dua kelompok tersebut dibandingkan.</w:t>
      </w:r>
    </w:p>
    <w:p w14:paraId="5C52811C" w14:textId="25D11A18"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color w:val="000000"/>
          <w:sz w:val="24"/>
          <w:szCs w:val="24"/>
          <w:lang w:val="id"/>
        </w:rPr>
      </w:pPr>
      <w:r w:rsidRPr="007D0E97">
        <w:rPr>
          <w:rFonts w:ascii="Times New Roman" w:hAnsi="Times New Roman" w:cs="Times New Roman"/>
          <w:color w:val="000000"/>
          <w:sz w:val="24"/>
          <w:szCs w:val="24"/>
          <w:lang w:val="id"/>
        </w:rPr>
        <w:t xml:space="preserve">Rentang waktu pemberian pretest dan post test adalah 30 hari. Hal ini sesuai dengan teori evaluasi bahwa jarak antara dua pengukuran minimal 2 (dua) minggu untuk pengetahuan dan minimal 1 bulan untuk perilaku </w:t>
      </w:r>
      <w:hyperlink w:anchor="BIBLIOGRAFI" w:history="1">
        <w:r w:rsidRPr="007D0E97">
          <w:rPr>
            <w:rStyle w:val="Hyperlink"/>
            <w:rFonts w:ascii="Times New Roman" w:hAnsi="Times New Roman" w:cs="Times New Roman"/>
            <w:sz w:val="24"/>
            <w:szCs w:val="24"/>
            <w:u w:val="none"/>
            <w:lang w:val="id"/>
          </w:rPr>
          <w:t>(Budiharto, 2008)</w:t>
        </w:r>
      </w:hyperlink>
      <w:r w:rsidRPr="007D0E97">
        <w:rPr>
          <w:rFonts w:ascii="Times New Roman" w:hAnsi="Times New Roman" w:cs="Times New Roman"/>
          <w:color w:val="000000"/>
          <w:sz w:val="24"/>
          <w:szCs w:val="24"/>
          <w:lang w:val="id"/>
        </w:rPr>
        <w:t>.</w:t>
      </w:r>
    </w:p>
    <w:p w14:paraId="3A7573AE" w14:textId="791E5CA7" w:rsidR="00FB7C7B" w:rsidRPr="007D0E97" w:rsidRDefault="00FB7C7B" w:rsidP="00FB7C7B">
      <w:pPr>
        <w:pStyle w:val="ListParagraph"/>
        <w:numPr>
          <w:ilvl w:val="0"/>
          <w:numId w:val="20"/>
        </w:numPr>
        <w:pBdr>
          <w:top w:val="nil"/>
          <w:left w:val="nil"/>
          <w:bottom w:val="nil"/>
          <w:right w:val="nil"/>
          <w:between w:val="nil"/>
        </w:pBdr>
        <w:ind w:leftChars="0" w:left="284" w:firstLineChars="0" w:hanging="284"/>
        <w:jc w:val="both"/>
        <w:rPr>
          <w:rFonts w:ascii="Times New Roman" w:hAnsi="Times New Roman" w:cs="Times New Roman"/>
          <w:b/>
          <w:bCs/>
          <w:color w:val="000000"/>
          <w:sz w:val="24"/>
          <w:szCs w:val="24"/>
          <w:lang w:val="id"/>
        </w:rPr>
      </w:pPr>
      <w:r w:rsidRPr="007D0E97">
        <w:rPr>
          <w:rFonts w:ascii="Times New Roman" w:hAnsi="Times New Roman" w:cs="Times New Roman"/>
          <w:b/>
          <w:bCs/>
          <w:color w:val="000000"/>
          <w:sz w:val="24"/>
          <w:szCs w:val="24"/>
          <w:lang w:val="id"/>
        </w:rPr>
        <w:t>Populasi Dan Sampel</w:t>
      </w:r>
    </w:p>
    <w:p w14:paraId="1CD56F34" w14:textId="0A9DB3BA" w:rsidR="00FB7C7B" w:rsidRPr="007D0E97" w:rsidRDefault="00FB7C7B" w:rsidP="00FB7C7B">
      <w:pPr>
        <w:pStyle w:val="ListParagraph"/>
        <w:numPr>
          <w:ilvl w:val="0"/>
          <w:numId w:val="21"/>
        </w:numPr>
        <w:pBdr>
          <w:top w:val="nil"/>
          <w:left w:val="nil"/>
          <w:bottom w:val="nil"/>
          <w:right w:val="nil"/>
          <w:between w:val="nil"/>
        </w:pBdr>
        <w:ind w:leftChars="0" w:left="567" w:firstLineChars="0" w:hanging="283"/>
        <w:jc w:val="both"/>
        <w:rPr>
          <w:rFonts w:ascii="Times New Roman" w:hAnsi="Times New Roman" w:cs="Times New Roman"/>
          <w:b/>
          <w:bCs/>
          <w:color w:val="000000"/>
          <w:sz w:val="24"/>
          <w:szCs w:val="24"/>
          <w:lang w:val="id"/>
        </w:rPr>
      </w:pPr>
      <w:r w:rsidRPr="007D0E97">
        <w:rPr>
          <w:rFonts w:ascii="Times New Roman" w:hAnsi="Times New Roman" w:cs="Times New Roman"/>
          <w:b/>
          <w:bCs/>
          <w:color w:val="000000"/>
          <w:sz w:val="24"/>
          <w:szCs w:val="24"/>
          <w:lang w:val="id"/>
        </w:rPr>
        <w:t>Populasi</w:t>
      </w:r>
    </w:p>
    <w:p w14:paraId="5F04904E" w14:textId="12EBD61C" w:rsidR="00FB7C7B" w:rsidRPr="007D0E97" w:rsidRDefault="00FB7C7B" w:rsidP="00FB7C7B">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Populasi dalam penelitian ini adalah remaja beresiko Hipertensi yang belum pernah dilakukan pendampingan tentang hipertensi kelompok</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kontrol di SMA di kota</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administrative Depok dan yang mendapat pendampingan tentang hipertensi sebagai intervensi di</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Depok pada masa periode bulan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Juli</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s/d bulan Oktober 2022</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Populasi adalah kumpulan semua objek penelitian atau objek yang diteliti dimana informasi atau data akan dikumpulkan </w:t>
      </w:r>
      <w:hyperlink w:anchor="BIBLIOGRAFI" w:history="1">
        <w:r w:rsidRPr="007D0E97">
          <w:rPr>
            <w:rStyle w:val="Hyperlink"/>
            <w:rFonts w:ascii="Times New Roman" w:hAnsi="Times New Roman" w:cs="Times New Roman"/>
            <w:sz w:val="24"/>
            <w:szCs w:val="24"/>
            <w:u w:val="none"/>
            <w:lang w:val="id"/>
          </w:rPr>
          <w:t>(Nasir dkk., 2011)</w:t>
        </w:r>
      </w:hyperlink>
      <w:r w:rsidRPr="007D0E97">
        <w:rPr>
          <w:rFonts w:ascii="Times New Roman" w:hAnsi="Times New Roman" w:cs="Times New Roman"/>
          <w:color w:val="000000"/>
          <w:sz w:val="24"/>
          <w:szCs w:val="24"/>
          <w:lang w:val="id"/>
        </w:rPr>
        <w:t>. Populasi dalam penelitian ini adalah anak SMA sebanyak 200 orang.</w:t>
      </w:r>
    </w:p>
    <w:p w14:paraId="65D4658E" w14:textId="16B7E39D" w:rsidR="00FB7C7B" w:rsidRPr="007D0E97" w:rsidRDefault="00FB7C7B" w:rsidP="00FB7C7B">
      <w:pPr>
        <w:pStyle w:val="ListParagraph"/>
        <w:numPr>
          <w:ilvl w:val="0"/>
          <w:numId w:val="21"/>
        </w:numPr>
        <w:pBdr>
          <w:top w:val="nil"/>
          <w:left w:val="nil"/>
          <w:bottom w:val="nil"/>
          <w:right w:val="nil"/>
          <w:between w:val="nil"/>
        </w:pBdr>
        <w:ind w:leftChars="0" w:left="567" w:firstLineChars="0" w:hanging="283"/>
        <w:jc w:val="both"/>
        <w:rPr>
          <w:rFonts w:ascii="Times New Roman" w:hAnsi="Times New Roman" w:cs="Times New Roman"/>
          <w:b/>
          <w:bCs/>
          <w:color w:val="000000"/>
          <w:sz w:val="24"/>
          <w:szCs w:val="24"/>
          <w:lang w:val="en-US"/>
        </w:rPr>
      </w:pPr>
      <w:r w:rsidRPr="007D0E97">
        <w:rPr>
          <w:rFonts w:ascii="Times New Roman" w:hAnsi="Times New Roman" w:cs="Times New Roman"/>
          <w:b/>
          <w:bCs/>
          <w:color w:val="000000"/>
          <w:sz w:val="24"/>
          <w:szCs w:val="24"/>
          <w:lang w:val="id"/>
        </w:rPr>
        <w:t>Sampel</w:t>
      </w:r>
    </w:p>
    <w:p w14:paraId="27A3B75B" w14:textId="0B94E5DF" w:rsidR="00FB7C7B" w:rsidRPr="007D0E97" w:rsidRDefault="00FB7C7B" w:rsidP="00FB7C7B">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id"/>
        </w:rPr>
      </w:pPr>
      <w:r w:rsidRPr="007D0E97">
        <w:rPr>
          <w:rFonts w:ascii="Times New Roman" w:hAnsi="Times New Roman" w:cs="Times New Roman"/>
          <w:color w:val="000000"/>
          <w:sz w:val="24"/>
          <w:szCs w:val="24"/>
          <w:lang w:val="id"/>
        </w:rPr>
        <w:t>Sampel adalah objek yang diteliti dan dianggap mewakili seluruh populasi</w:t>
      </w:r>
      <w:r w:rsidR="003861F2" w:rsidRPr="007D0E97">
        <w:rPr>
          <w:rFonts w:ascii="Times New Roman" w:hAnsi="Times New Roman" w:cs="Times New Roman"/>
          <w:color w:val="000000"/>
          <w:sz w:val="24"/>
          <w:szCs w:val="24"/>
          <w:lang w:val="en-US"/>
        </w:rPr>
        <w:t xml:space="preserve"> </w:t>
      </w:r>
      <w:hyperlink w:anchor="BIBLIOGRAFI" w:history="1">
        <w:r w:rsidR="003861F2" w:rsidRPr="007D0E97">
          <w:rPr>
            <w:rStyle w:val="Hyperlink"/>
            <w:rFonts w:ascii="Times New Roman" w:hAnsi="Times New Roman" w:cs="Times New Roman"/>
            <w:sz w:val="24"/>
            <w:szCs w:val="24"/>
            <w:u w:val="none"/>
            <w:lang w:val="en-US"/>
          </w:rPr>
          <w:fldChar w:fldCharType="begin" w:fldLock="1"/>
        </w:r>
        <w:r w:rsidR="003861F2" w:rsidRPr="007D0E97">
          <w:rPr>
            <w:rStyle w:val="Hyperlink"/>
            <w:rFonts w:ascii="Times New Roman" w:hAnsi="Times New Roman" w:cs="Times New Roman"/>
            <w:sz w:val="24"/>
            <w:szCs w:val="24"/>
            <w:u w:val="none"/>
            <w:lang w:val="en-US"/>
          </w:rPr>
          <w:instrText>ADDIN CSL_CITATION {"citationItems":[{"id":"ITEM-1","itemData":{"author":[{"dropping-particle":"","family":"Notoatmodjo","given":"Soekidjo","non-dropping-particle":"","parse-names":false,"suffix":""}],"container-title":"Jakarta. Indonesia","id":"ITEM-1","issued":{"date-parts":[["2010"]]},"title":"Metodologi Penelitian Kesehatan, Rineka Cipta","type":"article-journal"},"uris":["http://www.mendeley.com/documents/?uuid=3e8f7e03-afa1-4972-998d-2ab37b01a2de"]}],"mendeley":{"formattedCitation":"(Notoatmodjo, 2010)","plainTextFormattedCitation":"(Notoatmodjo, 2010)","previouslyFormattedCitation":"(Notoatmodjo, 2010)"},"properties":{"noteIndex":0},"schema":"https://github.com/citation-style-language/schema/raw/master/csl-citation.json"}</w:instrText>
        </w:r>
        <w:r w:rsidR="003861F2" w:rsidRPr="007D0E97">
          <w:rPr>
            <w:rStyle w:val="Hyperlink"/>
            <w:rFonts w:ascii="Times New Roman" w:hAnsi="Times New Roman" w:cs="Times New Roman"/>
            <w:sz w:val="24"/>
            <w:szCs w:val="24"/>
            <w:u w:val="none"/>
            <w:lang w:val="en-US"/>
          </w:rPr>
          <w:fldChar w:fldCharType="separate"/>
        </w:r>
        <w:r w:rsidR="003861F2" w:rsidRPr="007D0E97">
          <w:rPr>
            <w:rStyle w:val="Hyperlink"/>
            <w:rFonts w:ascii="Times New Roman" w:hAnsi="Times New Roman" w:cs="Times New Roman"/>
            <w:noProof/>
            <w:sz w:val="24"/>
            <w:szCs w:val="24"/>
            <w:u w:val="none"/>
            <w:lang w:val="en-US"/>
          </w:rPr>
          <w:t>(Notoatmodjo, 2010)</w:t>
        </w:r>
        <w:r w:rsidR="003861F2" w:rsidRPr="007D0E97">
          <w:rPr>
            <w:rStyle w:val="Hyperlink"/>
            <w:rFonts w:ascii="Times New Roman" w:hAnsi="Times New Roman" w:cs="Times New Roman"/>
            <w:sz w:val="24"/>
            <w:szCs w:val="24"/>
            <w:u w:val="none"/>
            <w:lang w:val="en-US"/>
          </w:rPr>
          <w:fldChar w:fldCharType="end"/>
        </w:r>
      </w:hyperlink>
      <w:r w:rsidRPr="007D0E97">
        <w:rPr>
          <w:rFonts w:ascii="Times New Roman" w:hAnsi="Times New Roman" w:cs="Times New Roman"/>
          <w:color w:val="000000"/>
          <w:sz w:val="24"/>
          <w:szCs w:val="24"/>
          <w:lang w:val="id"/>
        </w:rPr>
        <w:t>. Teknik pengambilan sampel menggunakan teknik purposive sampling dimana pengambilan sampel didasarkan pada pertimbangan tertentu yang dibuat oleh peneliti sendiri yaitu sesuai dengan kriteria inklusi.</w:t>
      </w:r>
    </w:p>
    <w:p w14:paraId="08081775" w14:textId="2D6B71F6" w:rsidR="00FB7C7B" w:rsidRPr="007D0E97" w:rsidRDefault="00FB7C7B" w:rsidP="00FB7C7B">
      <w:pPr>
        <w:pStyle w:val="ListParagraph"/>
        <w:pBdr>
          <w:top w:val="nil"/>
          <w:left w:val="nil"/>
          <w:bottom w:val="nil"/>
          <w:right w:val="nil"/>
          <w:between w:val="nil"/>
        </w:pBdr>
        <w:ind w:leftChars="0" w:left="567" w:firstLineChars="0" w:firstLine="426"/>
        <w:jc w:val="both"/>
        <w:rPr>
          <w:rFonts w:ascii="Times New Roman" w:eastAsia="Times New Roman" w:hAnsi="Times New Roman" w:cs="Times New Roman"/>
          <w:position w:val="0"/>
          <w:sz w:val="24"/>
          <w:szCs w:val="24"/>
          <w:lang w:val="id"/>
        </w:rPr>
      </w:pPr>
      <w:r w:rsidRPr="007D0E97">
        <w:rPr>
          <w:rFonts w:ascii="Times New Roman" w:eastAsia="Times New Roman" w:hAnsi="Times New Roman" w:cs="Times New Roman"/>
          <w:position w:val="0"/>
          <w:sz w:val="24"/>
          <w:szCs w:val="24"/>
          <w:lang w:val="id"/>
        </w:rPr>
        <w:t>Sampel</w:t>
      </w:r>
      <w:r w:rsidRPr="007D0E97">
        <w:rPr>
          <w:rFonts w:ascii="Times New Roman" w:eastAsia="Times New Roman" w:hAnsi="Times New Roman" w:cs="Times New Roman"/>
          <w:spacing w:val="-2"/>
          <w:position w:val="0"/>
          <w:sz w:val="24"/>
          <w:szCs w:val="24"/>
          <w:lang w:val="id"/>
        </w:rPr>
        <w:t xml:space="preserve"> </w:t>
      </w:r>
      <w:r w:rsidRPr="007D0E97">
        <w:rPr>
          <w:rFonts w:ascii="Times New Roman" w:eastAsia="Times New Roman" w:hAnsi="Times New Roman" w:cs="Times New Roman"/>
          <w:position w:val="0"/>
          <w:sz w:val="24"/>
          <w:szCs w:val="24"/>
          <w:lang w:val="id"/>
        </w:rPr>
        <w:t>yang</w:t>
      </w:r>
      <w:r w:rsidRPr="007D0E97">
        <w:rPr>
          <w:rFonts w:ascii="Times New Roman" w:eastAsia="Times New Roman" w:hAnsi="Times New Roman" w:cs="Times New Roman"/>
          <w:spacing w:val="-1"/>
          <w:position w:val="0"/>
          <w:sz w:val="24"/>
          <w:szCs w:val="24"/>
          <w:lang w:val="id"/>
        </w:rPr>
        <w:t xml:space="preserve"> </w:t>
      </w:r>
      <w:r w:rsidRPr="007D0E97">
        <w:rPr>
          <w:rFonts w:ascii="Times New Roman" w:eastAsia="Times New Roman" w:hAnsi="Times New Roman" w:cs="Times New Roman"/>
          <w:position w:val="0"/>
          <w:sz w:val="24"/>
          <w:szCs w:val="24"/>
          <w:lang w:val="id"/>
        </w:rPr>
        <w:t>digunakan</w:t>
      </w:r>
      <w:r w:rsidRPr="007D0E97">
        <w:rPr>
          <w:rFonts w:ascii="Times New Roman" w:eastAsia="Times New Roman" w:hAnsi="Times New Roman" w:cs="Times New Roman"/>
          <w:spacing w:val="1"/>
          <w:position w:val="0"/>
          <w:sz w:val="24"/>
          <w:szCs w:val="24"/>
          <w:lang w:val="id"/>
        </w:rPr>
        <w:t xml:space="preserve"> </w:t>
      </w:r>
      <w:r w:rsidRPr="007D0E97">
        <w:rPr>
          <w:rFonts w:ascii="Times New Roman" w:eastAsia="Times New Roman" w:hAnsi="Times New Roman" w:cs="Times New Roman"/>
          <w:position w:val="0"/>
          <w:sz w:val="24"/>
          <w:szCs w:val="24"/>
          <w:lang w:val="id"/>
        </w:rPr>
        <w:t>berdasarkan</w:t>
      </w:r>
      <w:r w:rsidRPr="007D0E97">
        <w:rPr>
          <w:rFonts w:ascii="Times New Roman" w:eastAsia="Times New Roman" w:hAnsi="Times New Roman" w:cs="Times New Roman"/>
          <w:spacing w:val="-1"/>
          <w:position w:val="0"/>
          <w:sz w:val="24"/>
          <w:szCs w:val="24"/>
          <w:lang w:val="id"/>
        </w:rPr>
        <w:t xml:space="preserve"> </w:t>
      </w:r>
      <w:r w:rsidRPr="007D0E97">
        <w:rPr>
          <w:rFonts w:ascii="Times New Roman" w:eastAsia="Times New Roman" w:hAnsi="Times New Roman" w:cs="Times New Roman"/>
          <w:position w:val="0"/>
          <w:sz w:val="24"/>
          <w:szCs w:val="24"/>
          <w:lang w:val="id"/>
        </w:rPr>
        <w:t>kriteria</w:t>
      </w:r>
      <w:r w:rsidRPr="007D0E97">
        <w:rPr>
          <w:rFonts w:ascii="Times New Roman" w:eastAsia="Times New Roman" w:hAnsi="Times New Roman" w:cs="Times New Roman"/>
          <w:spacing w:val="-3"/>
          <w:position w:val="0"/>
          <w:sz w:val="24"/>
          <w:szCs w:val="24"/>
          <w:lang w:val="id"/>
        </w:rPr>
        <w:t xml:space="preserve"> </w:t>
      </w:r>
      <w:r w:rsidRPr="007D0E97">
        <w:rPr>
          <w:rFonts w:ascii="Times New Roman" w:eastAsia="Times New Roman" w:hAnsi="Times New Roman" w:cs="Times New Roman"/>
          <w:position w:val="0"/>
          <w:sz w:val="24"/>
          <w:szCs w:val="24"/>
          <w:lang w:val="id"/>
        </w:rPr>
        <w:t>inklusi:</w:t>
      </w:r>
    </w:p>
    <w:p w14:paraId="0DFFA93C" w14:textId="44E30819" w:rsidR="00FB7C7B" w:rsidRPr="007D0E97" w:rsidRDefault="00FB7C7B" w:rsidP="00FB7C7B">
      <w:pPr>
        <w:pStyle w:val="ListParagraph"/>
        <w:numPr>
          <w:ilvl w:val="0"/>
          <w:numId w:val="22"/>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Siswa siswi yang belum pernah mendapat pelatihan</w:t>
      </w:r>
    </w:p>
    <w:p w14:paraId="54BA89D6" w14:textId="7D5FAB13" w:rsidR="00FB7C7B" w:rsidRPr="007D0E97" w:rsidRDefault="00FB7C7B" w:rsidP="00FB7C7B">
      <w:pPr>
        <w:pStyle w:val="ListParagraph"/>
        <w:numPr>
          <w:ilvl w:val="0"/>
          <w:numId w:val="22"/>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Tidak meninggalkan pelatihan selama kegiatan pelatihan</w:t>
      </w:r>
    </w:p>
    <w:p w14:paraId="5A32FE06" w14:textId="16F31838" w:rsidR="00FB7C7B" w:rsidRPr="007D0E97" w:rsidRDefault="00FB7C7B" w:rsidP="00FB7C7B">
      <w:pPr>
        <w:pStyle w:val="ListParagraph"/>
        <w:numPr>
          <w:ilvl w:val="0"/>
          <w:numId w:val="22"/>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Bersedia menjadi responden</w:t>
      </w:r>
    </w:p>
    <w:p w14:paraId="06F4D990" w14:textId="7BEFD59B" w:rsidR="00FB7C7B" w:rsidRPr="007D0E97" w:rsidRDefault="00FB7C7B" w:rsidP="00FB7C7B">
      <w:pPr>
        <w:pStyle w:val="ListParagraph"/>
        <w:numPr>
          <w:ilvl w:val="0"/>
          <w:numId w:val="22"/>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Dapat membaca dan menulis dan berkomunikasi dengan lancar</w:t>
      </w:r>
    </w:p>
    <w:p w14:paraId="3AE28B1A" w14:textId="0AA38522" w:rsidR="00FB7C7B" w:rsidRPr="007D0E97" w:rsidRDefault="00FB7C7B" w:rsidP="00FB7C7B">
      <w:pPr>
        <w:pStyle w:val="ListParagraph"/>
        <w:numPr>
          <w:ilvl w:val="0"/>
          <w:numId w:val="20"/>
        </w:numPr>
        <w:pBdr>
          <w:top w:val="nil"/>
          <w:left w:val="nil"/>
          <w:bottom w:val="nil"/>
          <w:right w:val="nil"/>
          <w:between w:val="nil"/>
        </w:pBdr>
        <w:ind w:leftChars="0" w:left="284" w:firstLineChars="0" w:hanging="284"/>
        <w:jc w:val="both"/>
        <w:rPr>
          <w:rFonts w:ascii="Times New Roman" w:hAnsi="Times New Roman" w:cs="Times New Roman"/>
          <w:b/>
          <w:bCs/>
          <w:color w:val="000000"/>
          <w:sz w:val="24"/>
          <w:szCs w:val="24"/>
          <w:lang w:val="en-US"/>
        </w:rPr>
      </w:pPr>
      <w:r w:rsidRPr="007D0E97">
        <w:rPr>
          <w:rFonts w:ascii="Times New Roman" w:hAnsi="Times New Roman" w:cs="Times New Roman"/>
          <w:b/>
          <w:bCs/>
          <w:color w:val="000000"/>
          <w:sz w:val="24"/>
          <w:szCs w:val="24"/>
          <w:lang w:val="id"/>
        </w:rPr>
        <w:t>Tempat dan Waktu Penelitian</w:t>
      </w:r>
    </w:p>
    <w:p w14:paraId="3E371722" w14:textId="6E9ED341"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color w:val="000000"/>
          <w:sz w:val="24"/>
          <w:szCs w:val="24"/>
          <w:lang w:val="id"/>
        </w:rPr>
      </w:pPr>
      <w:r w:rsidRPr="007D0E97">
        <w:rPr>
          <w:rFonts w:ascii="Times New Roman" w:hAnsi="Times New Roman" w:cs="Times New Roman"/>
          <w:color w:val="000000"/>
          <w:sz w:val="24"/>
          <w:szCs w:val="24"/>
          <w:lang w:val="id"/>
        </w:rPr>
        <w:t>Penelitian akan dilakukan di SMA Depok. Pelaksanaan penelitian direncanakan pada bulan Juli s/d Oktober 2022.</w:t>
      </w:r>
    </w:p>
    <w:p w14:paraId="5E1B67A9" w14:textId="473CD46D" w:rsidR="00FB7C7B" w:rsidRPr="007D0E97" w:rsidRDefault="00FB7C7B" w:rsidP="00FB7C7B">
      <w:pPr>
        <w:pStyle w:val="ListParagraph"/>
        <w:numPr>
          <w:ilvl w:val="0"/>
          <w:numId w:val="20"/>
        </w:numPr>
        <w:pBdr>
          <w:top w:val="nil"/>
          <w:left w:val="nil"/>
          <w:bottom w:val="nil"/>
          <w:right w:val="nil"/>
          <w:between w:val="nil"/>
        </w:pBdr>
        <w:ind w:leftChars="0" w:left="284" w:firstLineChars="0" w:hanging="284"/>
        <w:jc w:val="both"/>
        <w:rPr>
          <w:rFonts w:ascii="Times New Roman" w:hAnsi="Times New Roman" w:cs="Times New Roman"/>
          <w:b/>
          <w:bCs/>
          <w:color w:val="000000"/>
          <w:sz w:val="24"/>
          <w:szCs w:val="24"/>
          <w:lang w:val="id"/>
        </w:rPr>
      </w:pPr>
      <w:r w:rsidRPr="007D0E97">
        <w:rPr>
          <w:rFonts w:ascii="Times New Roman" w:hAnsi="Times New Roman" w:cs="Times New Roman"/>
          <w:b/>
          <w:bCs/>
          <w:color w:val="000000"/>
          <w:sz w:val="24"/>
          <w:szCs w:val="24"/>
          <w:lang w:val="id"/>
        </w:rPr>
        <w:t>Etika Penelitian</w:t>
      </w:r>
    </w:p>
    <w:p w14:paraId="03AE2C2C" w14:textId="1DAC6B2A"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color w:val="000000"/>
          <w:sz w:val="24"/>
          <w:szCs w:val="24"/>
          <w:lang w:val="id"/>
        </w:rPr>
      </w:pPr>
      <w:r w:rsidRPr="007D0E97">
        <w:rPr>
          <w:rFonts w:ascii="Times New Roman" w:hAnsi="Times New Roman" w:cs="Times New Roman"/>
          <w:color w:val="000000"/>
          <w:sz w:val="24"/>
          <w:szCs w:val="24"/>
          <w:lang w:val="id"/>
        </w:rPr>
        <w:lastRenderedPageBreak/>
        <w:t>Selama melaksanakan penelitian, peneliti akan memperhatikan, mempertahankan dan menjunjung tinggi etika penelitian. Tujuan dari etika penelitian ini adalah menjaga integritas</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peneliti dan melindungi subjek penelitian dari pelanggaran hak azazi manusia.</w:t>
      </w:r>
    </w:p>
    <w:p w14:paraId="7A97F3D6" w14:textId="64D63663"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iCs/>
          <w:color w:val="000000"/>
          <w:sz w:val="24"/>
          <w:szCs w:val="24"/>
          <w:lang w:val="id"/>
        </w:rPr>
      </w:pPr>
      <w:r w:rsidRPr="007D0E97">
        <w:rPr>
          <w:rFonts w:ascii="Times New Roman" w:hAnsi="Times New Roman" w:cs="Times New Roman"/>
          <w:color w:val="000000"/>
          <w:sz w:val="24"/>
          <w:szCs w:val="24"/>
          <w:lang w:val="id"/>
        </w:rPr>
        <w:t xml:space="preserve">Peneliti dalam melaksanakan penelitian ini mempertimbangkan 5 petunjuk yang ditetapkan oleh </w:t>
      </w:r>
      <w:r w:rsidRPr="007D0E97">
        <w:rPr>
          <w:rFonts w:ascii="Times New Roman" w:hAnsi="Times New Roman" w:cs="Times New Roman"/>
          <w:iCs/>
          <w:color w:val="000000"/>
          <w:sz w:val="24"/>
          <w:szCs w:val="24"/>
          <w:lang w:val="id"/>
        </w:rPr>
        <w:t>American Nurses Assosiation (ANA) yang meliputi Self</w:t>
      </w:r>
      <w:r w:rsidRPr="007D0E97">
        <w:rPr>
          <w:rFonts w:ascii="Times New Roman" w:hAnsi="Times New Roman" w:cs="Times New Roman"/>
          <w:iCs/>
          <w:color w:val="000000"/>
          <w:sz w:val="24"/>
          <w:szCs w:val="24"/>
          <w:lang w:val="en-US"/>
        </w:rPr>
        <w:t xml:space="preserve"> </w:t>
      </w:r>
      <w:r w:rsidRPr="007D0E97">
        <w:rPr>
          <w:rFonts w:ascii="Times New Roman" w:hAnsi="Times New Roman" w:cs="Times New Roman"/>
          <w:iCs/>
          <w:color w:val="000000"/>
          <w:sz w:val="24"/>
          <w:szCs w:val="24"/>
          <w:lang w:val="id"/>
        </w:rPr>
        <w:t xml:space="preserve">determination, Privacy and dignity, Anominity and confidentiality, dan Protection from discomford and harm </w:t>
      </w:r>
      <w:hyperlink w:anchor="BIBLIOGRAFI" w:history="1">
        <w:r w:rsidRPr="007D0E97">
          <w:rPr>
            <w:rStyle w:val="Hyperlink"/>
            <w:rFonts w:ascii="Times New Roman" w:hAnsi="Times New Roman" w:cs="Times New Roman"/>
            <w:iCs/>
            <w:sz w:val="24"/>
            <w:szCs w:val="24"/>
            <w:u w:val="none"/>
            <w:lang w:val="id"/>
          </w:rPr>
          <w:t>(Wood &amp; Haber, 2006)</w:t>
        </w:r>
      </w:hyperlink>
      <w:r w:rsidRPr="007D0E97">
        <w:rPr>
          <w:rFonts w:ascii="Times New Roman" w:hAnsi="Times New Roman" w:cs="Times New Roman"/>
          <w:iCs/>
          <w:color w:val="000000"/>
          <w:sz w:val="24"/>
          <w:szCs w:val="24"/>
          <w:lang w:val="id"/>
        </w:rPr>
        <w:t>.</w:t>
      </w:r>
    </w:p>
    <w:p w14:paraId="24F1FE24" w14:textId="673AF5CF" w:rsidR="00FB7C7B" w:rsidRPr="007D0E97" w:rsidRDefault="00FB7C7B" w:rsidP="00FB7C7B">
      <w:pPr>
        <w:pStyle w:val="ListParagraph"/>
        <w:numPr>
          <w:ilvl w:val="0"/>
          <w:numId w:val="20"/>
        </w:numPr>
        <w:pBdr>
          <w:top w:val="nil"/>
          <w:left w:val="nil"/>
          <w:bottom w:val="nil"/>
          <w:right w:val="nil"/>
          <w:between w:val="nil"/>
        </w:pBdr>
        <w:ind w:leftChars="0" w:left="284" w:firstLineChars="0" w:hanging="284"/>
        <w:jc w:val="both"/>
        <w:rPr>
          <w:rFonts w:ascii="Times New Roman" w:hAnsi="Times New Roman" w:cs="Times New Roman"/>
          <w:b/>
          <w:bCs/>
          <w:color w:val="000000"/>
          <w:sz w:val="24"/>
          <w:szCs w:val="24"/>
          <w:lang w:val="en-US"/>
        </w:rPr>
      </w:pPr>
      <w:r w:rsidRPr="007D0E97">
        <w:rPr>
          <w:rFonts w:ascii="Times New Roman" w:hAnsi="Times New Roman" w:cs="Times New Roman"/>
          <w:b/>
          <w:bCs/>
          <w:color w:val="000000"/>
          <w:sz w:val="24"/>
          <w:szCs w:val="24"/>
          <w:lang w:val="id"/>
        </w:rPr>
        <w:t>Instrumen Penelitian</w:t>
      </w:r>
    </w:p>
    <w:p w14:paraId="5BF4F923" w14:textId="0745058D"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i/>
          <w:color w:val="000000"/>
          <w:sz w:val="24"/>
          <w:szCs w:val="24"/>
          <w:lang w:val="id"/>
        </w:rPr>
      </w:pPr>
      <w:r w:rsidRPr="007D0E97">
        <w:rPr>
          <w:rFonts w:ascii="Times New Roman" w:hAnsi="Times New Roman" w:cs="Times New Roman"/>
          <w:color w:val="000000"/>
          <w:sz w:val="24"/>
          <w:szCs w:val="24"/>
          <w:lang w:val="id"/>
        </w:rPr>
        <w:t>Instrumen yang digunakan pada penelitian ini pada saat pengumpulan data adalah kuesioner pengetahuan tentang Hipertensi dan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gaya hidup</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Alat-alat pendukung yang digunakan seperti modul, Media Pendidikan kesehatan pelatihan, buku, dan </w:t>
      </w:r>
      <w:r w:rsidRPr="007D0E97">
        <w:rPr>
          <w:rFonts w:ascii="Times New Roman" w:hAnsi="Times New Roman" w:cs="Times New Roman"/>
          <w:i/>
          <w:color w:val="000000"/>
          <w:sz w:val="24"/>
          <w:szCs w:val="24"/>
          <w:lang w:val="id"/>
        </w:rPr>
        <w:t xml:space="preserve">ballpoint, </w:t>
      </w:r>
      <w:r w:rsidRPr="007D0E97">
        <w:rPr>
          <w:rFonts w:ascii="Times New Roman" w:hAnsi="Times New Roman" w:cs="Times New Roman"/>
          <w:color w:val="000000"/>
          <w:sz w:val="24"/>
          <w:szCs w:val="24"/>
          <w:lang w:val="id"/>
        </w:rPr>
        <w:t>Modul</w:t>
      </w:r>
      <w:r w:rsidRPr="007D0E97">
        <w:rPr>
          <w:rFonts w:ascii="Times New Roman" w:hAnsi="Times New Roman" w:cs="Times New Roman"/>
          <w:i/>
          <w:color w:val="000000"/>
          <w:sz w:val="24"/>
          <w:szCs w:val="24"/>
          <w:lang w:val="id"/>
        </w:rPr>
        <w:t>.</w:t>
      </w:r>
    </w:p>
    <w:p w14:paraId="7DF2A266" w14:textId="76846CBB" w:rsidR="00FB7C7B" w:rsidRPr="007D0E97" w:rsidRDefault="00FB7C7B" w:rsidP="00FB7C7B">
      <w:pPr>
        <w:pStyle w:val="ListParagraph"/>
        <w:numPr>
          <w:ilvl w:val="0"/>
          <w:numId w:val="20"/>
        </w:numPr>
        <w:pBdr>
          <w:top w:val="nil"/>
          <w:left w:val="nil"/>
          <w:bottom w:val="nil"/>
          <w:right w:val="nil"/>
          <w:between w:val="nil"/>
        </w:pBdr>
        <w:ind w:leftChars="0" w:left="284" w:firstLineChars="0" w:hanging="284"/>
        <w:jc w:val="both"/>
        <w:rPr>
          <w:rFonts w:ascii="Times New Roman" w:hAnsi="Times New Roman" w:cs="Times New Roman"/>
          <w:b/>
          <w:bCs/>
          <w:color w:val="000000"/>
          <w:sz w:val="24"/>
          <w:szCs w:val="24"/>
          <w:lang w:val="en-US"/>
        </w:rPr>
      </w:pPr>
      <w:r w:rsidRPr="007D0E97">
        <w:rPr>
          <w:rFonts w:ascii="Times New Roman" w:hAnsi="Times New Roman" w:cs="Times New Roman"/>
          <w:b/>
          <w:bCs/>
          <w:color w:val="000000"/>
          <w:sz w:val="24"/>
          <w:szCs w:val="24"/>
          <w:lang w:val="id"/>
        </w:rPr>
        <w:t>Prosedur Teknis Pengumpulan Data</w:t>
      </w:r>
    </w:p>
    <w:p w14:paraId="514C46C8" w14:textId="537CB0F1" w:rsidR="00FB7C7B" w:rsidRPr="007D0E97" w:rsidRDefault="00FB7C7B" w:rsidP="00FB7C7B">
      <w:pPr>
        <w:pStyle w:val="ListParagraph"/>
        <w:pBdr>
          <w:top w:val="nil"/>
          <w:left w:val="nil"/>
          <w:bottom w:val="nil"/>
          <w:right w:val="nil"/>
          <w:between w:val="nil"/>
        </w:pBdr>
        <w:ind w:leftChars="0" w:left="284" w:firstLineChars="0" w:firstLine="425"/>
        <w:jc w:val="both"/>
        <w:rPr>
          <w:rFonts w:ascii="Times New Roman" w:hAnsi="Times New Roman" w:cs="Times New Roman"/>
          <w:color w:val="000000"/>
          <w:sz w:val="24"/>
          <w:szCs w:val="24"/>
          <w:lang w:val="id"/>
        </w:rPr>
      </w:pPr>
      <w:r w:rsidRPr="007D0E97">
        <w:rPr>
          <w:rFonts w:ascii="Times New Roman" w:hAnsi="Times New Roman" w:cs="Times New Roman"/>
          <w:color w:val="000000"/>
          <w:sz w:val="24"/>
          <w:szCs w:val="24"/>
          <w:lang w:val="id"/>
        </w:rPr>
        <w:t>Adapun langkah- langkah dalam pelaksanaan penelitian ini adalah sebagai berikut:</w:t>
      </w:r>
    </w:p>
    <w:p w14:paraId="719CED88" w14:textId="1BA0D401" w:rsidR="00FB7C7B" w:rsidRPr="007D0E97" w:rsidRDefault="00FB7C7B" w:rsidP="00FB7C7B">
      <w:pPr>
        <w:pStyle w:val="ListParagraph"/>
        <w:numPr>
          <w:ilvl w:val="0"/>
          <w:numId w:val="23"/>
        </w:numPr>
        <w:pBdr>
          <w:top w:val="nil"/>
          <w:left w:val="nil"/>
          <w:bottom w:val="nil"/>
          <w:right w:val="nil"/>
          <w:between w:val="nil"/>
        </w:pBdr>
        <w:ind w:leftChars="0" w:left="567" w:firstLineChars="0" w:hanging="283"/>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Prosedur hipertensi inistratif</w:t>
      </w:r>
    </w:p>
    <w:p w14:paraId="03F1E496" w14:textId="4B2D30B7" w:rsidR="00FB7C7B" w:rsidRPr="007D0E97" w:rsidRDefault="00FB7C7B" w:rsidP="00FB7C7B">
      <w:pPr>
        <w:pStyle w:val="ListParagraph"/>
        <w:numPr>
          <w:ilvl w:val="0"/>
          <w:numId w:val="24"/>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Membuat proposal dipresentasikan, disetujui atau tidak, jika disetujui direvisi sesuai dengan masukan dari nara sumber</w:t>
      </w:r>
    </w:p>
    <w:p w14:paraId="1FB2BEDD" w14:textId="18FF98F1" w:rsidR="00FB7C7B" w:rsidRPr="007D0E97" w:rsidRDefault="00FB7C7B" w:rsidP="00FB7C7B">
      <w:pPr>
        <w:pStyle w:val="ListParagraph"/>
        <w:numPr>
          <w:ilvl w:val="0"/>
          <w:numId w:val="24"/>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Peneliti membuat surat permohonan ijin penelitian kepada Direktur Poltekkes Kemenkes Jakarta 1.</w:t>
      </w:r>
    </w:p>
    <w:p w14:paraId="209B2487" w14:textId="70C51241" w:rsidR="00FB7C7B" w:rsidRPr="007D0E97" w:rsidRDefault="00FB7C7B" w:rsidP="00FB7C7B">
      <w:pPr>
        <w:pStyle w:val="ListParagraph"/>
        <w:numPr>
          <w:ilvl w:val="0"/>
          <w:numId w:val="24"/>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Setelah mendapat persetujuan, menyampaikan permohonan ijin penelitian kepada Dinas Kesehatan Jakarta Selatan dan Kepala Kota administrastif Depok</w:t>
      </w:r>
    </w:p>
    <w:p w14:paraId="535A4950" w14:textId="0AAEA59E" w:rsidR="00FB7C7B" w:rsidRPr="007D0E97" w:rsidRDefault="00FB7C7B" w:rsidP="00FB7C7B">
      <w:pPr>
        <w:pStyle w:val="ListParagraph"/>
        <w:numPr>
          <w:ilvl w:val="0"/>
          <w:numId w:val="23"/>
        </w:numPr>
        <w:pBdr>
          <w:top w:val="nil"/>
          <w:left w:val="nil"/>
          <w:bottom w:val="nil"/>
          <w:right w:val="nil"/>
          <w:between w:val="nil"/>
        </w:pBdr>
        <w:ind w:leftChars="0" w:left="567" w:firstLineChars="0" w:hanging="283"/>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Prosedur teknis</w:t>
      </w:r>
    </w:p>
    <w:p w14:paraId="6914626E" w14:textId="7CFBF9F0" w:rsidR="00FB7C7B" w:rsidRPr="007D0E97" w:rsidRDefault="00FB7C7B" w:rsidP="00FB7C7B">
      <w:pPr>
        <w:pStyle w:val="ListParagraph"/>
        <w:numPr>
          <w:ilvl w:val="0"/>
          <w:numId w:val="25"/>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Studi pendahuluan dilakukan setelah mendapatkan ijin dari Dinas Kesehatan Kepala Kota administrastif Depok</w:t>
      </w:r>
      <w:r w:rsidRPr="007D0E97">
        <w:rPr>
          <w:rFonts w:ascii="Times New Roman" w:hAnsi="Times New Roman" w:cs="Times New Roman"/>
          <w:color w:val="000000"/>
          <w:sz w:val="24"/>
          <w:szCs w:val="24"/>
          <w:lang w:val="en-US"/>
        </w:rPr>
        <w:t>.</w:t>
      </w:r>
    </w:p>
    <w:p w14:paraId="69B06160" w14:textId="273495C7" w:rsidR="00FB7C7B" w:rsidRPr="007D0E97" w:rsidRDefault="00FB7C7B" w:rsidP="00FB7C7B">
      <w:pPr>
        <w:pStyle w:val="ListParagraph"/>
        <w:numPr>
          <w:ilvl w:val="0"/>
          <w:numId w:val="25"/>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Menentukan sample Remaja beresiko hipertensi untuk kelompok kontrol dan kelompok intervensi</w:t>
      </w:r>
    </w:p>
    <w:p w14:paraId="6C5618B8" w14:textId="43CC2E62" w:rsidR="00E63473" w:rsidRPr="007D0E97" w:rsidRDefault="00FB7C7B" w:rsidP="00FB7C7B">
      <w:pPr>
        <w:pStyle w:val="ListParagraph"/>
        <w:numPr>
          <w:ilvl w:val="0"/>
          <w:numId w:val="25"/>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Melakukan sosialisasi penelitian dengan tujuan kontrak waktu pelaksanaan penelitian.</w:t>
      </w:r>
    </w:p>
    <w:p w14:paraId="1FDB34F4" w14:textId="245860EA" w:rsidR="00BC54B4" w:rsidRPr="007D0E97" w:rsidRDefault="00000000">
      <w:pPr>
        <w:pBdr>
          <w:top w:val="nil"/>
          <w:left w:val="nil"/>
          <w:bottom w:val="nil"/>
          <w:right w:val="nil"/>
          <w:between w:val="nil"/>
        </w:pBdr>
        <w:spacing w:line="276" w:lineRule="auto"/>
        <w:ind w:left="0" w:hanging="2"/>
        <w:jc w:val="both"/>
        <w:rPr>
          <w:b/>
          <w:color w:val="000000"/>
        </w:rPr>
      </w:pPr>
      <w:r w:rsidRPr="007D0E97">
        <w:rPr>
          <w:b/>
          <w:color w:val="000000"/>
        </w:rPr>
        <w:t xml:space="preserve">Hasil dan </w:t>
      </w:r>
      <w:proofErr w:type="spellStart"/>
      <w:r w:rsidRPr="007D0E97">
        <w:rPr>
          <w:b/>
          <w:color w:val="000000"/>
        </w:rPr>
        <w:t>Pembahasan</w:t>
      </w:r>
      <w:proofErr w:type="spellEnd"/>
    </w:p>
    <w:p w14:paraId="6D8ABFC1" w14:textId="3FA6D0D2" w:rsidR="00217B08" w:rsidRPr="007D0E97" w:rsidRDefault="00217B08" w:rsidP="00217B08">
      <w:pPr>
        <w:pStyle w:val="ListParagraph"/>
        <w:numPr>
          <w:ilvl w:val="0"/>
          <w:numId w:val="28"/>
        </w:numPr>
        <w:pBdr>
          <w:top w:val="nil"/>
          <w:left w:val="nil"/>
          <w:bottom w:val="nil"/>
          <w:right w:val="nil"/>
          <w:between w:val="nil"/>
        </w:pBdr>
        <w:ind w:leftChars="0" w:left="284" w:firstLineChars="0" w:hanging="284"/>
        <w:jc w:val="both"/>
        <w:rPr>
          <w:rFonts w:ascii="Times New Roman" w:hAnsi="Times New Roman" w:cs="Times New Roman"/>
          <w:b/>
          <w:color w:val="000000"/>
          <w:sz w:val="24"/>
          <w:szCs w:val="24"/>
        </w:rPr>
      </w:pPr>
      <w:r w:rsidRPr="007D0E97">
        <w:rPr>
          <w:rFonts w:ascii="Times New Roman" w:hAnsi="Times New Roman" w:cs="Times New Roman"/>
          <w:b/>
          <w:color w:val="000000"/>
          <w:sz w:val="24"/>
          <w:szCs w:val="24"/>
          <w:lang w:val="en-US"/>
        </w:rPr>
        <w:t>Hasil</w:t>
      </w:r>
    </w:p>
    <w:p w14:paraId="7DA5EAF7" w14:textId="1220F13F" w:rsidR="00217B08" w:rsidRPr="007D0E97" w:rsidRDefault="00217B08" w:rsidP="00217B08">
      <w:pPr>
        <w:pStyle w:val="ListParagraph"/>
        <w:pBdr>
          <w:top w:val="nil"/>
          <w:left w:val="nil"/>
          <w:bottom w:val="nil"/>
          <w:right w:val="nil"/>
          <w:between w:val="nil"/>
        </w:pBdr>
        <w:ind w:leftChars="0" w:left="284" w:firstLineChars="0" w:firstLine="425"/>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Penelitian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bertujuan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untuk</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mengetahui pengaruh model</w:t>
      </w:r>
      <w:r w:rsidR="008D35B7"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pendampingan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pendidikan </w:t>
      </w:r>
      <w:r w:rsidRPr="007D0E97">
        <w:rPr>
          <w:rFonts w:ascii="Times New Roman" w:hAnsi="Times New Roman" w:cs="Times New Roman"/>
          <w:color w:val="000000"/>
          <w:sz w:val="24"/>
          <w:szCs w:val="24"/>
          <w:lang w:val="en-US"/>
        </w:rPr>
        <w:t>k</w:t>
      </w:r>
      <w:proofErr w:type="spellStart"/>
      <w:r w:rsidRPr="007D0E97">
        <w:rPr>
          <w:rFonts w:ascii="Times New Roman" w:hAnsi="Times New Roman" w:cs="Times New Roman"/>
          <w:color w:val="000000"/>
          <w:sz w:val="24"/>
          <w:szCs w:val="24"/>
          <w:lang w:val="id"/>
        </w:rPr>
        <w:t>esehatan</w:t>
      </w:r>
      <w:proofErr w:type="spellEnd"/>
      <w:r w:rsidRPr="007D0E97">
        <w:rPr>
          <w:rFonts w:ascii="Times New Roman" w:hAnsi="Times New Roman" w:cs="Times New Roman"/>
          <w:color w:val="000000"/>
          <w:sz w:val="24"/>
          <w:szCs w:val="24"/>
          <w:lang w:val="id"/>
        </w:rPr>
        <w:t xml:space="preserve"> terhadap gaya hidup terkait pencegahan risiko hipertensi</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pada remaja di SMA Depok</w:t>
      </w:r>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Jumlah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menjadi</w:t>
      </w:r>
      <w:proofErr w:type="spellEnd"/>
      <w:r w:rsidRPr="007D0E97">
        <w:rPr>
          <w:rFonts w:ascii="Times New Roman" w:hAnsi="Times New Roman" w:cs="Times New Roman"/>
          <w:color w:val="000000"/>
          <w:sz w:val="24"/>
          <w:szCs w:val="24"/>
          <w:lang w:val="en-US"/>
        </w:rPr>
        <w:t xml:space="preserve"> sample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70 orang yang </w:t>
      </w:r>
      <w:proofErr w:type="spellStart"/>
      <w:r w:rsidRPr="007D0E97">
        <w:rPr>
          <w:rFonts w:ascii="Times New Roman" w:hAnsi="Times New Roman" w:cs="Times New Roman"/>
          <w:color w:val="000000"/>
          <w:sz w:val="24"/>
          <w:szCs w:val="24"/>
          <w:lang w:val="en-US"/>
        </w:rPr>
        <w:t>terdiri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dari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kontrol</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Analisa </w:t>
      </w:r>
      <w:proofErr w:type="spellStart"/>
      <w:r w:rsidRPr="007D0E97">
        <w:rPr>
          <w:rFonts w:ascii="Times New Roman" w:hAnsi="Times New Roman" w:cs="Times New Roman"/>
          <w:color w:val="000000"/>
          <w:sz w:val="24"/>
          <w:szCs w:val="24"/>
          <w:lang w:val="en-US"/>
        </w:rPr>
        <w:t>penelitian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berdasarkan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prosedur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analisa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univariat</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bivariat</w:t>
      </w:r>
      <w:proofErr w:type="spellEnd"/>
      <w:r w:rsidRPr="007D0E97">
        <w:rPr>
          <w:rFonts w:ascii="Times New Roman" w:hAnsi="Times New Roman" w:cs="Times New Roman"/>
          <w:color w:val="000000"/>
          <w:sz w:val="24"/>
          <w:szCs w:val="24"/>
          <w:lang w:val="en-US"/>
        </w:rPr>
        <w:t>.</w:t>
      </w:r>
    </w:p>
    <w:p w14:paraId="5EB02F3F" w14:textId="1E831D61" w:rsidR="00217B08" w:rsidRPr="007D0E97" w:rsidRDefault="00217B08" w:rsidP="00217B08">
      <w:pPr>
        <w:pStyle w:val="ListParagraph"/>
        <w:numPr>
          <w:ilvl w:val="0"/>
          <w:numId w:val="29"/>
        </w:numPr>
        <w:pBdr>
          <w:top w:val="nil"/>
          <w:left w:val="nil"/>
          <w:bottom w:val="nil"/>
          <w:right w:val="nil"/>
          <w:between w:val="nil"/>
        </w:pBdr>
        <w:ind w:leftChars="0" w:left="567" w:firstLineChars="0" w:hanging="283"/>
        <w:jc w:val="both"/>
        <w:rPr>
          <w:rFonts w:ascii="Times New Roman" w:hAnsi="Times New Roman" w:cs="Times New Roman"/>
          <w:color w:val="000000"/>
          <w:sz w:val="24"/>
          <w:szCs w:val="24"/>
        </w:rPr>
      </w:pPr>
      <w:proofErr w:type="spellStart"/>
      <w:r w:rsidRPr="007D0E97">
        <w:rPr>
          <w:rFonts w:ascii="Times New Roman" w:hAnsi="Times New Roman" w:cs="Times New Roman"/>
          <w:bCs/>
          <w:color w:val="000000"/>
          <w:sz w:val="24"/>
          <w:szCs w:val="24"/>
          <w:lang w:val="en-US"/>
        </w:rPr>
        <w:t>Karakteristik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Responden</w:t>
      </w:r>
      <w:proofErr w:type="spellEnd"/>
    </w:p>
    <w:p w14:paraId="21805F04" w14:textId="5D1CD0BE" w:rsidR="00217B08" w:rsidRPr="007D0E97" w:rsidRDefault="00217B08" w:rsidP="00217B08">
      <w:pPr>
        <w:pStyle w:val="ListParagraph"/>
        <w:numPr>
          <w:ilvl w:val="0"/>
          <w:numId w:val="30"/>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rPr>
      </w:pPr>
      <w:r w:rsidRPr="007D0E97">
        <w:rPr>
          <w:rFonts w:ascii="Times New Roman" w:hAnsi="Times New Roman" w:cs="Times New Roman"/>
          <w:bCs/>
          <w:color w:val="000000"/>
          <w:sz w:val="24"/>
          <w:szCs w:val="24"/>
          <w:lang w:val="en-US"/>
        </w:rPr>
        <w:t xml:space="preserve">Pada Analisa </w:t>
      </w:r>
      <w:proofErr w:type="spellStart"/>
      <w:r w:rsidRPr="007D0E97">
        <w:rPr>
          <w:rFonts w:ascii="Times New Roman" w:hAnsi="Times New Roman" w:cs="Times New Roman"/>
          <w:bCs/>
          <w:color w:val="000000"/>
          <w:sz w:val="24"/>
          <w:szCs w:val="24"/>
          <w:lang w:val="en-US"/>
        </w:rPr>
        <w:t>univariat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penelitian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dijelaskan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karakteristik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responden</w:t>
      </w:r>
      <w:proofErr w:type="spellEnd"/>
    </w:p>
    <w:p w14:paraId="1105E871" w14:textId="77777777" w:rsidR="00217B08" w:rsidRPr="007D0E97" w:rsidRDefault="00217B08" w:rsidP="00217B08">
      <w:pPr>
        <w:pStyle w:val="ListParagraph"/>
        <w:pBdr>
          <w:top w:val="nil"/>
          <w:left w:val="nil"/>
          <w:bottom w:val="nil"/>
          <w:right w:val="nil"/>
          <w:between w:val="nil"/>
        </w:pBdr>
        <w:spacing w:line="240" w:lineRule="auto"/>
        <w:ind w:leftChars="0" w:left="0" w:firstLineChars="0" w:firstLine="0"/>
        <w:jc w:val="center"/>
        <w:rPr>
          <w:rFonts w:ascii="Times New Roman" w:hAnsi="Times New Roman" w:cs="Times New Roman"/>
          <w:b/>
          <w:bCs/>
          <w:color w:val="000000"/>
          <w:lang w:val="en-US"/>
        </w:rPr>
      </w:pPr>
    </w:p>
    <w:p w14:paraId="309663C8" w14:textId="77777777" w:rsidR="00217B08" w:rsidRPr="007D0E97" w:rsidRDefault="00217B08" w:rsidP="00217B08">
      <w:pPr>
        <w:pStyle w:val="ListParagraph"/>
        <w:pBdr>
          <w:top w:val="nil"/>
          <w:left w:val="nil"/>
          <w:bottom w:val="nil"/>
          <w:right w:val="nil"/>
          <w:between w:val="nil"/>
        </w:pBdr>
        <w:spacing w:line="240" w:lineRule="auto"/>
        <w:ind w:leftChars="0" w:left="0" w:firstLineChars="0" w:firstLine="0"/>
        <w:jc w:val="center"/>
        <w:rPr>
          <w:rFonts w:ascii="Times New Roman" w:hAnsi="Times New Roman" w:cs="Times New Roman"/>
          <w:b/>
          <w:bCs/>
          <w:color w:val="000000"/>
          <w:lang w:val="en-US"/>
        </w:rPr>
      </w:pPr>
    </w:p>
    <w:p w14:paraId="4BD155F3" w14:textId="77777777" w:rsidR="00217B08" w:rsidRPr="007D0E97" w:rsidRDefault="00217B08" w:rsidP="00710B13">
      <w:pPr>
        <w:pStyle w:val="ListParagraph"/>
        <w:pBdr>
          <w:top w:val="nil"/>
          <w:left w:val="nil"/>
          <w:bottom w:val="nil"/>
          <w:right w:val="nil"/>
          <w:between w:val="nil"/>
        </w:pBdr>
        <w:spacing w:line="240" w:lineRule="auto"/>
        <w:ind w:leftChars="0" w:left="0" w:firstLineChars="0" w:firstLine="0"/>
        <w:rPr>
          <w:rFonts w:ascii="Times New Roman" w:hAnsi="Times New Roman" w:cs="Times New Roman"/>
          <w:b/>
          <w:bCs/>
          <w:color w:val="000000"/>
          <w:lang w:val="en-US"/>
        </w:rPr>
      </w:pPr>
    </w:p>
    <w:p w14:paraId="38118277" w14:textId="40E5D2B6" w:rsidR="00217B08" w:rsidRPr="007D0E97" w:rsidRDefault="00217B08" w:rsidP="00217B08">
      <w:pPr>
        <w:pStyle w:val="ListParagraph"/>
        <w:pBdr>
          <w:top w:val="nil"/>
          <w:left w:val="nil"/>
          <w:bottom w:val="nil"/>
          <w:right w:val="nil"/>
          <w:between w:val="nil"/>
        </w:pBdr>
        <w:spacing w:after="0" w:line="240" w:lineRule="auto"/>
        <w:ind w:leftChars="0" w:left="0" w:firstLineChars="0" w:firstLine="0"/>
        <w:jc w:val="center"/>
        <w:rPr>
          <w:rFonts w:ascii="Times New Roman" w:hAnsi="Times New Roman" w:cs="Times New Roman"/>
          <w:b/>
          <w:bCs/>
          <w:color w:val="000000"/>
          <w:lang w:val="en-US"/>
        </w:rPr>
      </w:pPr>
      <w:proofErr w:type="spellStart"/>
      <w:r w:rsidRPr="007D0E97">
        <w:rPr>
          <w:rFonts w:ascii="Times New Roman" w:hAnsi="Times New Roman" w:cs="Times New Roman"/>
          <w:b/>
          <w:bCs/>
          <w:color w:val="000000"/>
          <w:lang w:val="en-US"/>
        </w:rPr>
        <w:lastRenderedPageBreak/>
        <w:t>Tabel</w:t>
      </w:r>
      <w:proofErr w:type="spellEnd"/>
      <w:r w:rsidRPr="007D0E97">
        <w:rPr>
          <w:rFonts w:ascii="Times New Roman" w:hAnsi="Times New Roman" w:cs="Times New Roman"/>
          <w:b/>
          <w:bCs/>
          <w:color w:val="000000"/>
          <w:lang w:val="en-US"/>
        </w:rPr>
        <w:t xml:space="preserve"> 1</w:t>
      </w:r>
    </w:p>
    <w:p w14:paraId="3580FAB1" w14:textId="22D8FEAC" w:rsidR="00217B08" w:rsidRPr="007D0E97" w:rsidRDefault="00217B08" w:rsidP="00217B08">
      <w:pPr>
        <w:pStyle w:val="ListParagraph"/>
        <w:pBdr>
          <w:top w:val="nil"/>
          <w:left w:val="nil"/>
          <w:bottom w:val="nil"/>
          <w:right w:val="nil"/>
          <w:between w:val="nil"/>
        </w:pBdr>
        <w:spacing w:after="0" w:line="240" w:lineRule="auto"/>
        <w:ind w:leftChars="0" w:left="0" w:firstLineChars="0" w:firstLine="0"/>
        <w:jc w:val="center"/>
        <w:rPr>
          <w:rFonts w:ascii="Times New Roman" w:hAnsi="Times New Roman" w:cs="Times New Roman"/>
          <w:b/>
          <w:bCs/>
          <w:color w:val="000000"/>
          <w:lang w:val="en-US"/>
        </w:rPr>
      </w:pPr>
      <w:proofErr w:type="spellStart"/>
      <w:r w:rsidRPr="007D0E97">
        <w:rPr>
          <w:rFonts w:ascii="Times New Roman" w:hAnsi="Times New Roman" w:cs="Times New Roman"/>
          <w:b/>
          <w:bCs/>
          <w:color w:val="000000"/>
          <w:lang w:val="en-US"/>
        </w:rPr>
        <w:t>Karakteristik</w:t>
      </w:r>
      <w:proofErr w:type="spellEnd"/>
      <w:r w:rsidRPr="007D0E97">
        <w:rPr>
          <w:rFonts w:ascii="Times New Roman" w:hAnsi="Times New Roman" w:cs="Times New Roman"/>
          <w:b/>
          <w:bCs/>
          <w:color w:val="000000"/>
          <w:lang w:val="en-US"/>
        </w:rPr>
        <w:t xml:space="preserve"> </w:t>
      </w:r>
      <w:proofErr w:type="spellStart"/>
      <w:r w:rsidRPr="007D0E97">
        <w:rPr>
          <w:rFonts w:ascii="Times New Roman" w:hAnsi="Times New Roman" w:cs="Times New Roman"/>
          <w:b/>
          <w:bCs/>
          <w:color w:val="000000"/>
          <w:lang w:val="en-US"/>
        </w:rPr>
        <w:t>Responden</w:t>
      </w:r>
      <w:proofErr w:type="spellEnd"/>
    </w:p>
    <w:tbl>
      <w:tblPr>
        <w:tblStyle w:val="TableGrid"/>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3261"/>
        <w:gridCol w:w="1417"/>
        <w:gridCol w:w="1562"/>
        <w:gridCol w:w="8"/>
        <w:gridCol w:w="1267"/>
        <w:gridCol w:w="1274"/>
      </w:tblGrid>
      <w:tr w:rsidR="00217B08" w:rsidRPr="007D0E97" w14:paraId="1A3A0EA2" w14:textId="77777777" w:rsidTr="00710B13">
        <w:tc>
          <w:tcPr>
            <w:tcW w:w="3261" w:type="dxa"/>
          </w:tcPr>
          <w:p w14:paraId="441D62F7" w14:textId="77777777" w:rsidR="00217B08" w:rsidRPr="007D0E97" w:rsidRDefault="00217B08" w:rsidP="00710B13">
            <w:pPr>
              <w:spacing w:line="240" w:lineRule="auto"/>
              <w:ind w:left="0" w:hanging="2"/>
              <w:rPr>
                <w:b/>
                <w:bCs/>
                <w:noProof/>
                <w:sz w:val="22"/>
                <w:szCs w:val="22"/>
              </w:rPr>
            </w:pPr>
            <w:r w:rsidRPr="007D0E97">
              <w:rPr>
                <w:b/>
                <w:bCs/>
                <w:noProof/>
                <w:sz w:val="22"/>
                <w:szCs w:val="22"/>
              </w:rPr>
              <w:t>Variabel</w:t>
            </w:r>
          </w:p>
        </w:tc>
        <w:tc>
          <w:tcPr>
            <w:tcW w:w="2987" w:type="dxa"/>
            <w:gridSpan w:val="3"/>
          </w:tcPr>
          <w:p w14:paraId="366A7360" w14:textId="77777777" w:rsidR="00217B08" w:rsidRPr="007D0E97" w:rsidRDefault="00217B08" w:rsidP="00710B13">
            <w:pPr>
              <w:spacing w:line="240" w:lineRule="auto"/>
              <w:ind w:left="0" w:hanging="2"/>
              <w:jc w:val="center"/>
              <w:rPr>
                <w:b/>
                <w:bCs/>
                <w:noProof/>
                <w:sz w:val="22"/>
                <w:szCs w:val="22"/>
              </w:rPr>
            </w:pPr>
            <w:r w:rsidRPr="007D0E97">
              <w:rPr>
                <w:b/>
                <w:bCs/>
                <w:noProof/>
                <w:sz w:val="22"/>
                <w:szCs w:val="22"/>
              </w:rPr>
              <w:t>Kelompok Non Intervensi</w:t>
            </w:r>
          </w:p>
        </w:tc>
        <w:tc>
          <w:tcPr>
            <w:tcW w:w="2541" w:type="dxa"/>
            <w:gridSpan w:val="2"/>
          </w:tcPr>
          <w:p w14:paraId="2CD8F4F4" w14:textId="020B76D2" w:rsidR="00217B08" w:rsidRPr="007D0E97" w:rsidRDefault="00217B08" w:rsidP="00710B13">
            <w:pPr>
              <w:spacing w:line="240" w:lineRule="auto"/>
              <w:ind w:left="0" w:hanging="2"/>
              <w:jc w:val="center"/>
              <w:rPr>
                <w:b/>
                <w:bCs/>
                <w:noProof/>
                <w:sz w:val="22"/>
                <w:szCs w:val="22"/>
              </w:rPr>
            </w:pPr>
            <w:r w:rsidRPr="007D0E97">
              <w:rPr>
                <w:b/>
                <w:bCs/>
                <w:noProof/>
                <w:sz w:val="22"/>
                <w:szCs w:val="22"/>
              </w:rPr>
              <w:t>Kelompok  Intervensi</w:t>
            </w:r>
          </w:p>
        </w:tc>
      </w:tr>
      <w:tr w:rsidR="00217B08" w:rsidRPr="007D0E97" w14:paraId="6755C26F" w14:textId="77777777" w:rsidTr="00710B13">
        <w:tc>
          <w:tcPr>
            <w:tcW w:w="3261" w:type="dxa"/>
          </w:tcPr>
          <w:p w14:paraId="40501619" w14:textId="77777777" w:rsidR="00217B08" w:rsidRPr="007D0E97" w:rsidRDefault="00217B08" w:rsidP="00710B13">
            <w:pPr>
              <w:spacing w:line="240" w:lineRule="auto"/>
              <w:ind w:left="0" w:hanging="2"/>
              <w:rPr>
                <w:b/>
                <w:bCs/>
                <w:noProof/>
                <w:sz w:val="22"/>
                <w:szCs w:val="22"/>
              </w:rPr>
            </w:pPr>
          </w:p>
        </w:tc>
        <w:tc>
          <w:tcPr>
            <w:tcW w:w="1417" w:type="dxa"/>
          </w:tcPr>
          <w:p w14:paraId="5B6C8E3A" w14:textId="77777777" w:rsidR="00217B08" w:rsidRPr="007D0E97" w:rsidRDefault="00217B08" w:rsidP="00710B13">
            <w:pPr>
              <w:spacing w:line="240" w:lineRule="auto"/>
              <w:ind w:left="0" w:hanging="2"/>
              <w:jc w:val="center"/>
              <w:rPr>
                <w:b/>
                <w:bCs/>
                <w:noProof/>
                <w:sz w:val="22"/>
                <w:szCs w:val="22"/>
              </w:rPr>
            </w:pPr>
            <w:r w:rsidRPr="007D0E97">
              <w:rPr>
                <w:b/>
                <w:bCs/>
                <w:noProof/>
                <w:sz w:val="22"/>
                <w:szCs w:val="22"/>
              </w:rPr>
              <w:t>n</w:t>
            </w:r>
          </w:p>
        </w:tc>
        <w:tc>
          <w:tcPr>
            <w:tcW w:w="1562" w:type="dxa"/>
          </w:tcPr>
          <w:p w14:paraId="6E993C68" w14:textId="77777777" w:rsidR="00217B08" w:rsidRPr="007D0E97" w:rsidRDefault="00217B08" w:rsidP="00710B13">
            <w:pPr>
              <w:spacing w:line="240" w:lineRule="auto"/>
              <w:ind w:left="0" w:hanging="2"/>
              <w:jc w:val="center"/>
              <w:rPr>
                <w:b/>
                <w:bCs/>
                <w:noProof/>
                <w:sz w:val="22"/>
                <w:szCs w:val="22"/>
              </w:rPr>
            </w:pPr>
            <w:r w:rsidRPr="007D0E97">
              <w:rPr>
                <w:b/>
                <w:bCs/>
                <w:noProof/>
                <w:sz w:val="22"/>
                <w:szCs w:val="22"/>
              </w:rPr>
              <w:t>%</w:t>
            </w:r>
          </w:p>
        </w:tc>
        <w:tc>
          <w:tcPr>
            <w:tcW w:w="1275" w:type="dxa"/>
            <w:gridSpan w:val="2"/>
          </w:tcPr>
          <w:p w14:paraId="07AF4CDC" w14:textId="77777777" w:rsidR="00217B08" w:rsidRPr="007D0E97" w:rsidRDefault="00217B08" w:rsidP="00710B13">
            <w:pPr>
              <w:spacing w:line="240" w:lineRule="auto"/>
              <w:ind w:left="0" w:hanging="2"/>
              <w:jc w:val="center"/>
              <w:rPr>
                <w:b/>
                <w:bCs/>
                <w:noProof/>
                <w:sz w:val="22"/>
                <w:szCs w:val="22"/>
              </w:rPr>
            </w:pPr>
            <w:r w:rsidRPr="007D0E97">
              <w:rPr>
                <w:b/>
                <w:bCs/>
                <w:noProof/>
                <w:sz w:val="22"/>
                <w:szCs w:val="22"/>
              </w:rPr>
              <w:t>n</w:t>
            </w:r>
          </w:p>
        </w:tc>
        <w:tc>
          <w:tcPr>
            <w:tcW w:w="1274" w:type="dxa"/>
          </w:tcPr>
          <w:p w14:paraId="6B2436C3" w14:textId="77777777" w:rsidR="00217B08" w:rsidRPr="007D0E97" w:rsidRDefault="00217B08" w:rsidP="00710B13">
            <w:pPr>
              <w:spacing w:line="240" w:lineRule="auto"/>
              <w:ind w:left="0" w:hanging="2"/>
              <w:jc w:val="center"/>
              <w:rPr>
                <w:b/>
                <w:bCs/>
                <w:noProof/>
                <w:sz w:val="22"/>
                <w:szCs w:val="22"/>
              </w:rPr>
            </w:pPr>
            <w:r w:rsidRPr="007D0E97">
              <w:rPr>
                <w:b/>
                <w:bCs/>
                <w:noProof/>
                <w:sz w:val="22"/>
                <w:szCs w:val="22"/>
              </w:rPr>
              <w:t>%</w:t>
            </w:r>
          </w:p>
        </w:tc>
      </w:tr>
      <w:tr w:rsidR="00217B08" w:rsidRPr="007D0E97" w14:paraId="475A8DD8" w14:textId="77777777" w:rsidTr="00710B13">
        <w:tc>
          <w:tcPr>
            <w:tcW w:w="3261" w:type="dxa"/>
          </w:tcPr>
          <w:p w14:paraId="6011163B" w14:textId="77777777" w:rsidR="00217B08" w:rsidRPr="007D0E97" w:rsidRDefault="00217B08" w:rsidP="00710B13">
            <w:pPr>
              <w:spacing w:line="240" w:lineRule="auto"/>
              <w:ind w:left="0" w:hanging="2"/>
              <w:rPr>
                <w:b/>
                <w:bCs/>
                <w:noProof/>
                <w:sz w:val="22"/>
                <w:szCs w:val="22"/>
              </w:rPr>
            </w:pPr>
            <w:r w:rsidRPr="007D0E97">
              <w:rPr>
                <w:b/>
                <w:bCs/>
                <w:noProof/>
                <w:sz w:val="22"/>
                <w:szCs w:val="22"/>
              </w:rPr>
              <w:t>Jenis Kelamin</w:t>
            </w:r>
          </w:p>
        </w:tc>
        <w:tc>
          <w:tcPr>
            <w:tcW w:w="1417" w:type="dxa"/>
          </w:tcPr>
          <w:p w14:paraId="0A8EC395" w14:textId="77777777" w:rsidR="00217B08" w:rsidRPr="007D0E97" w:rsidRDefault="00217B08" w:rsidP="00710B13">
            <w:pPr>
              <w:spacing w:line="240" w:lineRule="auto"/>
              <w:ind w:left="0" w:hanging="2"/>
              <w:rPr>
                <w:b/>
                <w:bCs/>
                <w:noProof/>
                <w:sz w:val="22"/>
                <w:szCs w:val="22"/>
              </w:rPr>
            </w:pPr>
          </w:p>
        </w:tc>
        <w:tc>
          <w:tcPr>
            <w:tcW w:w="1562" w:type="dxa"/>
          </w:tcPr>
          <w:p w14:paraId="21F1DF0E" w14:textId="77777777" w:rsidR="00217B08" w:rsidRPr="007D0E97" w:rsidRDefault="00217B08" w:rsidP="00710B13">
            <w:pPr>
              <w:spacing w:line="240" w:lineRule="auto"/>
              <w:ind w:left="0" w:hanging="2"/>
              <w:rPr>
                <w:b/>
                <w:bCs/>
                <w:noProof/>
                <w:sz w:val="22"/>
                <w:szCs w:val="22"/>
              </w:rPr>
            </w:pPr>
          </w:p>
        </w:tc>
        <w:tc>
          <w:tcPr>
            <w:tcW w:w="1275" w:type="dxa"/>
            <w:gridSpan w:val="2"/>
          </w:tcPr>
          <w:p w14:paraId="5706F134" w14:textId="77777777" w:rsidR="00217B08" w:rsidRPr="007D0E97" w:rsidRDefault="00217B08" w:rsidP="00710B13">
            <w:pPr>
              <w:spacing w:line="240" w:lineRule="auto"/>
              <w:ind w:left="0" w:hanging="2"/>
              <w:rPr>
                <w:b/>
                <w:bCs/>
                <w:noProof/>
                <w:sz w:val="22"/>
                <w:szCs w:val="22"/>
              </w:rPr>
            </w:pPr>
          </w:p>
        </w:tc>
        <w:tc>
          <w:tcPr>
            <w:tcW w:w="1274" w:type="dxa"/>
          </w:tcPr>
          <w:p w14:paraId="40603EEB" w14:textId="77777777" w:rsidR="00217B08" w:rsidRPr="007D0E97" w:rsidRDefault="00217B08" w:rsidP="00710B13">
            <w:pPr>
              <w:spacing w:line="240" w:lineRule="auto"/>
              <w:ind w:left="0" w:hanging="2"/>
              <w:rPr>
                <w:b/>
                <w:bCs/>
                <w:noProof/>
                <w:sz w:val="22"/>
                <w:szCs w:val="22"/>
              </w:rPr>
            </w:pPr>
          </w:p>
        </w:tc>
      </w:tr>
      <w:tr w:rsidR="00217B08" w:rsidRPr="007D0E97" w14:paraId="3C73D936" w14:textId="77777777" w:rsidTr="00710B13">
        <w:tc>
          <w:tcPr>
            <w:tcW w:w="3261" w:type="dxa"/>
          </w:tcPr>
          <w:p w14:paraId="78007474" w14:textId="77777777" w:rsidR="00217B08" w:rsidRPr="007D0E97" w:rsidRDefault="00217B08" w:rsidP="00710B13">
            <w:pPr>
              <w:spacing w:line="240" w:lineRule="auto"/>
              <w:ind w:left="0" w:hanging="2"/>
              <w:rPr>
                <w:noProof/>
                <w:sz w:val="22"/>
                <w:szCs w:val="22"/>
              </w:rPr>
            </w:pPr>
            <w:r w:rsidRPr="007D0E97">
              <w:rPr>
                <w:noProof/>
                <w:sz w:val="22"/>
                <w:szCs w:val="22"/>
              </w:rPr>
              <w:t>Laki-laki</w:t>
            </w:r>
          </w:p>
        </w:tc>
        <w:tc>
          <w:tcPr>
            <w:tcW w:w="1417" w:type="dxa"/>
          </w:tcPr>
          <w:p w14:paraId="44806FF0"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29</w:t>
            </w:r>
          </w:p>
        </w:tc>
        <w:tc>
          <w:tcPr>
            <w:tcW w:w="1562" w:type="dxa"/>
          </w:tcPr>
          <w:p w14:paraId="0E533650"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41.4</w:t>
            </w:r>
          </w:p>
        </w:tc>
        <w:tc>
          <w:tcPr>
            <w:tcW w:w="1275" w:type="dxa"/>
            <w:gridSpan w:val="2"/>
          </w:tcPr>
          <w:p w14:paraId="295752A9"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45</w:t>
            </w:r>
          </w:p>
        </w:tc>
        <w:tc>
          <w:tcPr>
            <w:tcW w:w="1274" w:type="dxa"/>
          </w:tcPr>
          <w:p w14:paraId="160AEEB2"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64.3</w:t>
            </w:r>
          </w:p>
        </w:tc>
      </w:tr>
      <w:tr w:rsidR="00217B08" w:rsidRPr="007D0E97" w14:paraId="466D61FC" w14:textId="77777777" w:rsidTr="00710B13">
        <w:tc>
          <w:tcPr>
            <w:tcW w:w="3261" w:type="dxa"/>
          </w:tcPr>
          <w:p w14:paraId="4360CF73" w14:textId="77777777" w:rsidR="00217B08" w:rsidRPr="007D0E97" w:rsidRDefault="00217B08" w:rsidP="00710B13">
            <w:pPr>
              <w:spacing w:line="240" w:lineRule="auto"/>
              <w:ind w:left="0" w:hanging="2"/>
              <w:rPr>
                <w:noProof/>
                <w:sz w:val="22"/>
                <w:szCs w:val="22"/>
              </w:rPr>
            </w:pPr>
            <w:r w:rsidRPr="007D0E97">
              <w:rPr>
                <w:noProof/>
                <w:sz w:val="22"/>
                <w:szCs w:val="22"/>
              </w:rPr>
              <w:t>Perempuan</w:t>
            </w:r>
          </w:p>
        </w:tc>
        <w:tc>
          <w:tcPr>
            <w:tcW w:w="1417" w:type="dxa"/>
          </w:tcPr>
          <w:p w14:paraId="740338A7"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41</w:t>
            </w:r>
          </w:p>
        </w:tc>
        <w:tc>
          <w:tcPr>
            <w:tcW w:w="1562" w:type="dxa"/>
          </w:tcPr>
          <w:p w14:paraId="3AA1629E"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58.6</w:t>
            </w:r>
          </w:p>
        </w:tc>
        <w:tc>
          <w:tcPr>
            <w:tcW w:w="1275" w:type="dxa"/>
            <w:gridSpan w:val="2"/>
          </w:tcPr>
          <w:p w14:paraId="5C511C4A"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25</w:t>
            </w:r>
          </w:p>
        </w:tc>
        <w:tc>
          <w:tcPr>
            <w:tcW w:w="1274" w:type="dxa"/>
          </w:tcPr>
          <w:p w14:paraId="2EB73B5E"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35.7</w:t>
            </w:r>
          </w:p>
        </w:tc>
      </w:tr>
      <w:tr w:rsidR="00217B08" w:rsidRPr="007D0E97" w14:paraId="0BF09F3A" w14:textId="77777777" w:rsidTr="00710B13">
        <w:tc>
          <w:tcPr>
            <w:tcW w:w="3261" w:type="dxa"/>
          </w:tcPr>
          <w:p w14:paraId="6D54DC68" w14:textId="77777777" w:rsidR="00217B08" w:rsidRPr="007D0E97" w:rsidRDefault="00217B08" w:rsidP="00710B13">
            <w:pPr>
              <w:spacing w:line="240" w:lineRule="auto"/>
              <w:ind w:left="0" w:hanging="2"/>
              <w:rPr>
                <w:noProof/>
                <w:sz w:val="22"/>
                <w:szCs w:val="22"/>
              </w:rPr>
            </w:pPr>
          </w:p>
        </w:tc>
        <w:tc>
          <w:tcPr>
            <w:tcW w:w="1417" w:type="dxa"/>
          </w:tcPr>
          <w:p w14:paraId="6B987624" w14:textId="77777777" w:rsidR="00217B08" w:rsidRPr="007D0E97" w:rsidRDefault="00217B08" w:rsidP="00710B13">
            <w:pPr>
              <w:spacing w:line="240" w:lineRule="auto"/>
              <w:ind w:left="0" w:hanging="2"/>
              <w:jc w:val="center"/>
              <w:rPr>
                <w:noProof/>
                <w:sz w:val="22"/>
                <w:szCs w:val="22"/>
              </w:rPr>
            </w:pPr>
          </w:p>
        </w:tc>
        <w:tc>
          <w:tcPr>
            <w:tcW w:w="1562" w:type="dxa"/>
          </w:tcPr>
          <w:p w14:paraId="52F946BA" w14:textId="77777777" w:rsidR="00217B08" w:rsidRPr="007D0E97" w:rsidRDefault="00217B08" w:rsidP="00710B13">
            <w:pPr>
              <w:spacing w:line="240" w:lineRule="auto"/>
              <w:ind w:left="0" w:hanging="2"/>
              <w:jc w:val="center"/>
              <w:rPr>
                <w:noProof/>
                <w:sz w:val="22"/>
                <w:szCs w:val="22"/>
              </w:rPr>
            </w:pPr>
          </w:p>
        </w:tc>
        <w:tc>
          <w:tcPr>
            <w:tcW w:w="1275" w:type="dxa"/>
            <w:gridSpan w:val="2"/>
          </w:tcPr>
          <w:p w14:paraId="401B2CF4" w14:textId="77777777" w:rsidR="00217B08" w:rsidRPr="007D0E97" w:rsidRDefault="00217B08" w:rsidP="00710B13">
            <w:pPr>
              <w:spacing w:line="240" w:lineRule="auto"/>
              <w:ind w:left="0" w:hanging="2"/>
              <w:jc w:val="center"/>
              <w:rPr>
                <w:noProof/>
                <w:color w:val="010205"/>
                <w:sz w:val="22"/>
                <w:szCs w:val="22"/>
              </w:rPr>
            </w:pPr>
          </w:p>
        </w:tc>
        <w:tc>
          <w:tcPr>
            <w:tcW w:w="1274" w:type="dxa"/>
          </w:tcPr>
          <w:p w14:paraId="6D986F3E" w14:textId="77777777" w:rsidR="00217B08" w:rsidRPr="007D0E97" w:rsidRDefault="00217B08" w:rsidP="00710B13">
            <w:pPr>
              <w:spacing w:line="240" w:lineRule="auto"/>
              <w:ind w:left="0" w:hanging="2"/>
              <w:jc w:val="center"/>
              <w:rPr>
                <w:noProof/>
                <w:color w:val="010205"/>
                <w:sz w:val="22"/>
                <w:szCs w:val="22"/>
              </w:rPr>
            </w:pPr>
          </w:p>
        </w:tc>
      </w:tr>
      <w:tr w:rsidR="00217B08" w:rsidRPr="007D0E97" w14:paraId="6620D567" w14:textId="77777777" w:rsidTr="00710B13">
        <w:tc>
          <w:tcPr>
            <w:tcW w:w="3261" w:type="dxa"/>
          </w:tcPr>
          <w:p w14:paraId="291937BB" w14:textId="77777777" w:rsidR="00217B08" w:rsidRPr="007D0E97" w:rsidRDefault="00217B08" w:rsidP="00710B13">
            <w:pPr>
              <w:spacing w:line="240" w:lineRule="auto"/>
              <w:ind w:left="0" w:hanging="2"/>
              <w:rPr>
                <w:b/>
                <w:bCs/>
                <w:noProof/>
                <w:sz w:val="22"/>
                <w:szCs w:val="22"/>
              </w:rPr>
            </w:pPr>
            <w:r w:rsidRPr="007D0E97">
              <w:rPr>
                <w:b/>
                <w:bCs/>
                <w:noProof/>
                <w:sz w:val="22"/>
                <w:szCs w:val="22"/>
              </w:rPr>
              <w:t>Sosial Ekonomi</w:t>
            </w:r>
          </w:p>
        </w:tc>
        <w:tc>
          <w:tcPr>
            <w:tcW w:w="1417" w:type="dxa"/>
          </w:tcPr>
          <w:p w14:paraId="477BDB99" w14:textId="77777777" w:rsidR="00217B08" w:rsidRPr="007D0E97" w:rsidRDefault="00217B08" w:rsidP="00710B13">
            <w:pPr>
              <w:spacing w:line="240" w:lineRule="auto"/>
              <w:ind w:left="0" w:hanging="2"/>
              <w:jc w:val="center"/>
              <w:rPr>
                <w:b/>
                <w:bCs/>
                <w:noProof/>
                <w:sz w:val="22"/>
                <w:szCs w:val="22"/>
              </w:rPr>
            </w:pPr>
          </w:p>
        </w:tc>
        <w:tc>
          <w:tcPr>
            <w:tcW w:w="1562" w:type="dxa"/>
          </w:tcPr>
          <w:p w14:paraId="75A44E2D" w14:textId="77777777" w:rsidR="00217B08" w:rsidRPr="007D0E97" w:rsidRDefault="00217B08" w:rsidP="00710B13">
            <w:pPr>
              <w:spacing w:line="240" w:lineRule="auto"/>
              <w:ind w:left="0" w:hanging="2"/>
              <w:jc w:val="center"/>
              <w:rPr>
                <w:b/>
                <w:bCs/>
                <w:noProof/>
                <w:sz w:val="22"/>
                <w:szCs w:val="22"/>
              </w:rPr>
            </w:pPr>
          </w:p>
        </w:tc>
        <w:tc>
          <w:tcPr>
            <w:tcW w:w="1275" w:type="dxa"/>
            <w:gridSpan w:val="2"/>
          </w:tcPr>
          <w:p w14:paraId="3B580D22" w14:textId="77777777" w:rsidR="00217B08" w:rsidRPr="007D0E97" w:rsidRDefault="00217B08" w:rsidP="00710B13">
            <w:pPr>
              <w:spacing w:line="240" w:lineRule="auto"/>
              <w:ind w:left="0" w:hanging="2"/>
              <w:jc w:val="center"/>
              <w:rPr>
                <w:b/>
                <w:bCs/>
                <w:noProof/>
                <w:sz w:val="22"/>
                <w:szCs w:val="22"/>
              </w:rPr>
            </w:pPr>
          </w:p>
        </w:tc>
        <w:tc>
          <w:tcPr>
            <w:tcW w:w="1274" w:type="dxa"/>
          </w:tcPr>
          <w:p w14:paraId="3BFCA3B3" w14:textId="77777777" w:rsidR="00217B08" w:rsidRPr="007D0E97" w:rsidRDefault="00217B08" w:rsidP="00710B13">
            <w:pPr>
              <w:spacing w:line="240" w:lineRule="auto"/>
              <w:ind w:left="0" w:hanging="2"/>
              <w:jc w:val="center"/>
              <w:rPr>
                <w:b/>
                <w:bCs/>
                <w:noProof/>
                <w:sz w:val="22"/>
                <w:szCs w:val="22"/>
              </w:rPr>
            </w:pPr>
          </w:p>
        </w:tc>
      </w:tr>
      <w:tr w:rsidR="00217B08" w:rsidRPr="007D0E97" w14:paraId="5DDECB30" w14:textId="77777777" w:rsidTr="00710B13">
        <w:tc>
          <w:tcPr>
            <w:tcW w:w="3261" w:type="dxa"/>
          </w:tcPr>
          <w:p w14:paraId="14A7C648" w14:textId="77777777" w:rsidR="00217B08" w:rsidRPr="007D0E97" w:rsidRDefault="00217B08" w:rsidP="00710B13">
            <w:pPr>
              <w:spacing w:line="240" w:lineRule="auto"/>
              <w:ind w:left="0" w:hanging="2"/>
              <w:rPr>
                <w:noProof/>
                <w:sz w:val="22"/>
                <w:szCs w:val="22"/>
              </w:rPr>
            </w:pPr>
            <w:r w:rsidRPr="007D0E97">
              <w:rPr>
                <w:noProof/>
                <w:sz w:val="22"/>
                <w:szCs w:val="22"/>
              </w:rPr>
              <w:t>Rendah</w:t>
            </w:r>
          </w:p>
        </w:tc>
        <w:tc>
          <w:tcPr>
            <w:tcW w:w="1417" w:type="dxa"/>
          </w:tcPr>
          <w:p w14:paraId="036E8749"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25</w:t>
            </w:r>
          </w:p>
        </w:tc>
        <w:tc>
          <w:tcPr>
            <w:tcW w:w="1562" w:type="dxa"/>
          </w:tcPr>
          <w:p w14:paraId="4248A7CD"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35.7</w:t>
            </w:r>
          </w:p>
        </w:tc>
        <w:tc>
          <w:tcPr>
            <w:tcW w:w="1275" w:type="dxa"/>
            <w:gridSpan w:val="2"/>
          </w:tcPr>
          <w:p w14:paraId="785A4AB9"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38</w:t>
            </w:r>
          </w:p>
        </w:tc>
        <w:tc>
          <w:tcPr>
            <w:tcW w:w="1274" w:type="dxa"/>
          </w:tcPr>
          <w:p w14:paraId="3AF18096"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54.3</w:t>
            </w:r>
          </w:p>
        </w:tc>
      </w:tr>
      <w:tr w:rsidR="00217B08" w:rsidRPr="007D0E97" w14:paraId="476041B4" w14:textId="77777777" w:rsidTr="00710B13">
        <w:tc>
          <w:tcPr>
            <w:tcW w:w="3261" w:type="dxa"/>
          </w:tcPr>
          <w:p w14:paraId="4725E254" w14:textId="77777777" w:rsidR="00217B08" w:rsidRPr="007D0E97" w:rsidRDefault="00217B08" w:rsidP="00710B13">
            <w:pPr>
              <w:spacing w:line="240" w:lineRule="auto"/>
              <w:ind w:left="0" w:hanging="2"/>
              <w:rPr>
                <w:noProof/>
                <w:sz w:val="22"/>
                <w:szCs w:val="22"/>
              </w:rPr>
            </w:pPr>
            <w:r w:rsidRPr="007D0E97">
              <w:rPr>
                <w:noProof/>
                <w:sz w:val="22"/>
                <w:szCs w:val="22"/>
              </w:rPr>
              <w:t xml:space="preserve">Sedang </w:t>
            </w:r>
          </w:p>
        </w:tc>
        <w:tc>
          <w:tcPr>
            <w:tcW w:w="1417" w:type="dxa"/>
          </w:tcPr>
          <w:p w14:paraId="13688DF4"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41</w:t>
            </w:r>
          </w:p>
        </w:tc>
        <w:tc>
          <w:tcPr>
            <w:tcW w:w="1562" w:type="dxa"/>
          </w:tcPr>
          <w:p w14:paraId="2D1A9086"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58.6</w:t>
            </w:r>
          </w:p>
        </w:tc>
        <w:tc>
          <w:tcPr>
            <w:tcW w:w="1275" w:type="dxa"/>
            <w:gridSpan w:val="2"/>
          </w:tcPr>
          <w:p w14:paraId="6F273813"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29</w:t>
            </w:r>
          </w:p>
        </w:tc>
        <w:tc>
          <w:tcPr>
            <w:tcW w:w="1274" w:type="dxa"/>
          </w:tcPr>
          <w:p w14:paraId="4E9F111C"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41.4</w:t>
            </w:r>
          </w:p>
        </w:tc>
      </w:tr>
      <w:tr w:rsidR="00217B08" w:rsidRPr="007D0E97" w14:paraId="1A811B75" w14:textId="77777777" w:rsidTr="00710B13">
        <w:tc>
          <w:tcPr>
            <w:tcW w:w="3261" w:type="dxa"/>
          </w:tcPr>
          <w:p w14:paraId="52C56AC2" w14:textId="77777777" w:rsidR="00217B08" w:rsidRPr="007D0E97" w:rsidRDefault="00217B08" w:rsidP="00710B13">
            <w:pPr>
              <w:spacing w:line="240" w:lineRule="auto"/>
              <w:ind w:left="0" w:hanging="2"/>
              <w:rPr>
                <w:noProof/>
                <w:sz w:val="22"/>
                <w:szCs w:val="22"/>
              </w:rPr>
            </w:pPr>
            <w:r w:rsidRPr="007D0E97">
              <w:rPr>
                <w:noProof/>
                <w:sz w:val="22"/>
                <w:szCs w:val="22"/>
              </w:rPr>
              <w:t>Tinggi</w:t>
            </w:r>
          </w:p>
        </w:tc>
        <w:tc>
          <w:tcPr>
            <w:tcW w:w="1417" w:type="dxa"/>
          </w:tcPr>
          <w:p w14:paraId="7A9D828B"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4</w:t>
            </w:r>
          </w:p>
        </w:tc>
        <w:tc>
          <w:tcPr>
            <w:tcW w:w="1562" w:type="dxa"/>
          </w:tcPr>
          <w:p w14:paraId="07A6082F"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5.7</w:t>
            </w:r>
          </w:p>
        </w:tc>
        <w:tc>
          <w:tcPr>
            <w:tcW w:w="1275" w:type="dxa"/>
            <w:gridSpan w:val="2"/>
          </w:tcPr>
          <w:p w14:paraId="0794A5F4"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3</w:t>
            </w:r>
          </w:p>
        </w:tc>
        <w:tc>
          <w:tcPr>
            <w:tcW w:w="1274" w:type="dxa"/>
          </w:tcPr>
          <w:p w14:paraId="6CAF41ED"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4.3</w:t>
            </w:r>
          </w:p>
        </w:tc>
      </w:tr>
      <w:tr w:rsidR="00217B08" w:rsidRPr="007D0E97" w14:paraId="1E928FA0" w14:textId="77777777" w:rsidTr="00710B13">
        <w:tc>
          <w:tcPr>
            <w:tcW w:w="3261" w:type="dxa"/>
          </w:tcPr>
          <w:p w14:paraId="660722CE" w14:textId="77777777" w:rsidR="00217B08" w:rsidRPr="007D0E97" w:rsidRDefault="00217B08" w:rsidP="00710B13">
            <w:pPr>
              <w:spacing w:line="240" w:lineRule="auto"/>
              <w:ind w:left="0" w:hanging="2"/>
              <w:rPr>
                <w:noProof/>
                <w:sz w:val="22"/>
                <w:szCs w:val="22"/>
              </w:rPr>
            </w:pPr>
          </w:p>
        </w:tc>
        <w:tc>
          <w:tcPr>
            <w:tcW w:w="1417" w:type="dxa"/>
          </w:tcPr>
          <w:p w14:paraId="3ACF27BB" w14:textId="77777777" w:rsidR="00217B08" w:rsidRPr="007D0E97" w:rsidRDefault="00217B08" w:rsidP="00710B13">
            <w:pPr>
              <w:spacing w:line="240" w:lineRule="auto"/>
              <w:ind w:left="0" w:hanging="2"/>
              <w:jc w:val="center"/>
              <w:rPr>
                <w:noProof/>
                <w:sz w:val="22"/>
                <w:szCs w:val="22"/>
              </w:rPr>
            </w:pPr>
          </w:p>
        </w:tc>
        <w:tc>
          <w:tcPr>
            <w:tcW w:w="1562" w:type="dxa"/>
          </w:tcPr>
          <w:p w14:paraId="3834042E" w14:textId="77777777" w:rsidR="00217B08" w:rsidRPr="007D0E97" w:rsidRDefault="00217B08" w:rsidP="00710B13">
            <w:pPr>
              <w:spacing w:line="240" w:lineRule="auto"/>
              <w:ind w:left="0" w:hanging="2"/>
              <w:jc w:val="center"/>
              <w:rPr>
                <w:noProof/>
                <w:sz w:val="22"/>
                <w:szCs w:val="22"/>
              </w:rPr>
            </w:pPr>
          </w:p>
        </w:tc>
        <w:tc>
          <w:tcPr>
            <w:tcW w:w="1275" w:type="dxa"/>
            <w:gridSpan w:val="2"/>
          </w:tcPr>
          <w:p w14:paraId="3E912AFC" w14:textId="77777777" w:rsidR="00217B08" w:rsidRPr="007D0E97" w:rsidRDefault="00217B08" w:rsidP="00710B13">
            <w:pPr>
              <w:spacing w:line="240" w:lineRule="auto"/>
              <w:ind w:left="0" w:hanging="2"/>
              <w:jc w:val="center"/>
              <w:rPr>
                <w:noProof/>
                <w:color w:val="010205"/>
                <w:sz w:val="22"/>
                <w:szCs w:val="22"/>
              </w:rPr>
            </w:pPr>
          </w:p>
        </w:tc>
        <w:tc>
          <w:tcPr>
            <w:tcW w:w="1274" w:type="dxa"/>
          </w:tcPr>
          <w:p w14:paraId="622AC9F4" w14:textId="77777777" w:rsidR="00217B08" w:rsidRPr="007D0E97" w:rsidRDefault="00217B08" w:rsidP="00710B13">
            <w:pPr>
              <w:spacing w:line="240" w:lineRule="auto"/>
              <w:ind w:left="0" w:hanging="2"/>
              <w:jc w:val="center"/>
              <w:rPr>
                <w:noProof/>
                <w:color w:val="010205"/>
                <w:sz w:val="22"/>
                <w:szCs w:val="22"/>
              </w:rPr>
            </w:pPr>
          </w:p>
        </w:tc>
      </w:tr>
      <w:tr w:rsidR="00217B08" w:rsidRPr="007D0E97" w14:paraId="59F97DEC" w14:textId="77777777" w:rsidTr="00710B13">
        <w:tc>
          <w:tcPr>
            <w:tcW w:w="3261" w:type="dxa"/>
          </w:tcPr>
          <w:p w14:paraId="779CBBDF" w14:textId="77777777" w:rsidR="00217B08" w:rsidRPr="007D0E97" w:rsidRDefault="00217B08" w:rsidP="00710B13">
            <w:pPr>
              <w:spacing w:line="240" w:lineRule="auto"/>
              <w:ind w:left="0" w:hanging="2"/>
              <w:rPr>
                <w:b/>
                <w:bCs/>
                <w:noProof/>
                <w:sz w:val="22"/>
                <w:szCs w:val="22"/>
              </w:rPr>
            </w:pPr>
            <w:r w:rsidRPr="007D0E97">
              <w:rPr>
                <w:b/>
                <w:bCs/>
                <w:noProof/>
                <w:sz w:val="22"/>
                <w:szCs w:val="22"/>
              </w:rPr>
              <w:t>Riwayat Hipertensi</w:t>
            </w:r>
          </w:p>
        </w:tc>
        <w:tc>
          <w:tcPr>
            <w:tcW w:w="1417" w:type="dxa"/>
          </w:tcPr>
          <w:p w14:paraId="52E0568B" w14:textId="77777777" w:rsidR="00217B08" w:rsidRPr="007D0E97" w:rsidRDefault="00217B08" w:rsidP="00710B13">
            <w:pPr>
              <w:spacing w:line="240" w:lineRule="auto"/>
              <w:ind w:left="0" w:hanging="2"/>
              <w:jc w:val="center"/>
              <w:rPr>
                <w:b/>
                <w:bCs/>
                <w:noProof/>
                <w:sz w:val="22"/>
                <w:szCs w:val="22"/>
              </w:rPr>
            </w:pPr>
          </w:p>
        </w:tc>
        <w:tc>
          <w:tcPr>
            <w:tcW w:w="1562" w:type="dxa"/>
          </w:tcPr>
          <w:p w14:paraId="0364E825" w14:textId="77777777" w:rsidR="00217B08" w:rsidRPr="007D0E97" w:rsidRDefault="00217B08" w:rsidP="00710B13">
            <w:pPr>
              <w:spacing w:line="240" w:lineRule="auto"/>
              <w:ind w:left="0" w:hanging="2"/>
              <w:jc w:val="center"/>
              <w:rPr>
                <w:b/>
                <w:bCs/>
                <w:noProof/>
                <w:sz w:val="22"/>
                <w:szCs w:val="22"/>
              </w:rPr>
            </w:pPr>
          </w:p>
        </w:tc>
        <w:tc>
          <w:tcPr>
            <w:tcW w:w="1275" w:type="dxa"/>
            <w:gridSpan w:val="2"/>
          </w:tcPr>
          <w:p w14:paraId="512A7828" w14:textId="77777777" w:rsidR="00217B08" w:rsidRPr="007D0E97" w:rsidRDefault="00217B08" w:rsidP="00710B13">
            <w:pPr>
              <w:spacing w:line="240" w:lineRule="auto"/>
              <w:ind w:left="0" w:hanging="2"/>
              <w:jc w:val="center"/>
              <w:rPr>
                <w:b/>
                <w:bCs/>
                <w:noProof/>
                <w:sz w:val="22"/>
                <w:szCs w:val="22"/>
              </w:rPr>
            </w:pPr>
          </w:p>
        </w:tc>
        <w:tc>
          <w:tcPr>
            <w:tcW w:w="1274" w:type="dxa"/>
          </w:tcPr>
          <w:p w14:paraId="65507085" w14:textId="77777777" w:rsidR="00217B08" w:rsidRPr="007D0E97" w:rsidRDefault="00217B08" w:rsidP="00710B13">
            <w:pPr>
              <w:spacing w:line="240" w:lineRule="auto"/>
              <w:ind w:left="0" w:hanging="2"/>
              <w:jc w:val="center"/>
              <w:rPr>
                <w:b/>
                <w:bCs/>
                <w:noProof/>
                <w:sz w:val="22"/>
                <w:szCs w:val="22"/>
              </w:rPr>
            </w:pPr>
          </w:p>
        </w:tc>
      </w:tr>
      <w:tr w:rsidR="00217B08" w:rsidRPr="007D0E97" w14:paraId="78D6100B" w14:textId="77777777" w:rsidTr="00710B13">
        <w:tc>
          <w:tcPr>
            <w:tcW w:w="3261" w:type="dxa"/>
          </w:tcPr>
          <w:p w14:paraId="5360BE3E" w14:textId="77777777" w:rsidR="00217B08" w:rsidRPr="007D0E97" w:rsidRDefault="00217B08" w:rsidP="00710B13">
            <w:pPr>
              <w:spacing w:line="240" w:lineRule="auto"/>
              <w:ind w:left="0" w:hanging="2"/>
              <w:rPr>
                <w:noProof/>
                <w:sz w:val="22"/>
                <w:szCs w:val="22"/>
              </w:rPr>
            </w:pPr>
            <w:r w:rsidRPr="007D0E97">
              <w:rPr>
                <w:noProof/>
                <w:sz w:val="22"/>
                <w:szCs w:val="22"/>
              </w:rPr>
              <w:t>Ada</w:t>
            </w:r>
          </w:p>
        </w:tc>
        <w:tc>
          <w:tcPr>
            <w:tcW w:w="1417" w:type="dxa"/>
          </w:tcPr>
          <w:p w14:paraId="416F45DD"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7</w:t>
            </w:r>
          </w:p>
        </w:tc>
        <w:tc>
          <w:tcPr>
            <w:tcW w:w="1562" w:type="dxa"/>
          </w:tcPr>
          <w:p w14:paraId="64D7F3FE"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10.0</w:t>
            </w:r>
          </w:p>
        </w:tc>
        <w:tc>
          <w:tcPr>
            <w:tcW w:w="1275" w:type="dxa"/>
            <w:gridSpan w:val="2"/>
          </w:tcPr>
          <w:p w14:paraId="4BB846C4"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11</w:t>
            </w:r>
          </w:p>
        </w:tc>
        <w:tc>
          <w:tcPr>
            <w:tcW w:w="1274" w:type="dxa"/>
          </w:tcPr>
          <w:p w14:paraId="777FB1D4"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15.7</w:t>
            </w:r>
          </w:p>
        </w:tc>
      </w:tr>
      <w:tr w:rsidR="00217B08" w:rsidRPr="007D0E97" w14:paraId="0140BC34" w14:textId="77777777" w:rsidTr="00710B13">
        <w:tc>
          <w:tcPr>
            <w:tcW w:w="3261" w:type="dxa"/>
          </w:tcPr>
          <w:p w14:paraId="473263EA" w14:textId="77777777" w:rsidR="00217B08" w:rsidRPr="007D0E97" w:rsidRDefault="00217B08" w:rsidP="00710B13">
            <w:pPr>
              <w:spacing w:line="240" w:lineRule="auto"/>
              <w:ind w:left="0" w:hanging="2"/>
              <w:rPr>
                <w:noProof/>
                <w:sz w:val="22"/>
                <w:szCs w:val="22"/>
              </w:rPr>
            </w:pPr>
            <w:r w:rsidRPr="007D0E97">
              <w:rPr>
                <w:noProof/>
                <w:sz w:val="22"/>
                <w:szCs w:val="22"/>
              </w:rPr>
              <w:t>Tidak Ada</w:t>
            </w:r>
          </w:p>
        </w:tc>
        <w:tc>
          <w:tcPr>
            <w:tcW w:w="1417" w:type="dxa"/>
          </w:tcPr>
          <w:p w14:paraId="732FF3D4"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63</w:t>
            </w:r>
          </w:p>
        </w:tc>
        <w:tc>
          <w:tcPr>
            <w:tcW w:w="1562" w:type="dxa"/>
          </w:tcPr>
          <w:p w14:paraId="11A9F478"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90.0</w:t>
            </w:r>
          </w:p>
        </w:tc>
        <w:tc>
          <w:tcPr>
            <w:tcW w:w="1275" w:type="dxa"/>
            <w:gridSpan w:val="2"/>
          </w:tcPr>
          <w:p w14:paraId="40145B29"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59</w:t>
            </w:r>
          </w:p>
        </w:tc>
        <w:tc>
          <w:tcPr>
            <w:tcW w:w="1274" w:type="dxa"/>
          </w:tcPr>
          <w:p w14:paraId="67FA1D3E" w14:textId="77777777" w:rsidR="00217B08" w:rsidRPr="007D0E97" w:rsidRDefault="00217B08" w:rsidP="00710B13">
            <w:pPr>
              <w:spacing w:line="240" w:lineRule="auto"/>
              <w:ind w:left="0" w:hanging="2"/>
              <w:jc w:val="center"/>
              <w:rPr>
                <w:noProof/>
                <w:sz w:val="22"/>
                <w:szCs w:val="22"/>
              </w:rPr>
            </w:pPr>
            <w:r w:rsidRPr="007D0E97">
              <w:rPr>
                <w:noProof/>
                <w:color w:val="010205"/>
                <w:sz w:val="22"/>
                <w:szCs w:val="22"/>
              </w:rPr>
              <w:t>84.3</w:t>
            </w:r>
          </w:p>
        </w:tc>
      </w:tr>
      <w:tr w:rsidR="00217B08" w:rsidRPr="007D0E97" w14:paraId="719F3BFF" w14:textId="77777777" w:rsidTr="00710B13">
        <w:tc>
          <w:tcPr>
            <w:tcW w:w="3261" w:type="dxa"/>
          </w:tcPr>
          <w:p w14:paraId="2B80C0DA" w14:textId="77777777" w:rsidR="00217B08" w:rsidRPr="007D0E97" w:rsidRDefault="00217B08" w:rsidP="00710B13">
            <w:pPr>
              <w:spacing w:line="240" w:lineRule="auto"/>
              <w:ind w:left="0" w:hanging="2"/>
              <w:rPr>
                <w:noProof/>
                <w:sz w:val="22"/>
                <w:szCs w:val="22"/>
              </w:rPr>
            </w:pPr>
          </w:p>
        </w:tc>
        <w:tc>
          <w:tcPr>
            <w:tcW w:w="1417" w:type="dxa"/>
          </w:tcPr>
          <w:p w14:paraId="05733A40" w14:textId="77777777" w:rsidR="00217B08" w:rsidRPr="007D0E97" w:rsidRDefault="00217B08" w:rsidP="00710B13">
            <w:pPr>
              <w:spacing w:line="240" w:lineRule="auto"/>
              <w:ind w:left="0" w:hanging="2"/>
              <w:jc w:val="center"/>
              <w:rPr>
                <w:noProof/>
                <w:color w:val="010205"/>
                <w:sz w:val="22"/>
                <w:szCs w:val="22"/>
              </w:rPr>
            </w:pPr>
          </w:p>
        </w:tc>
        <w:tc>
          <w:tcPr>
            <w:tcW w:w="1562" w:type="dxa"/>
          </w:tcPr>
          <w:p w14:paraId="308E5A11" w14:textId="77777777" w:rsidR="00217B08" w:rsidRPr="007D0E97" w:rsidRDefault="00217B08" w:rsidP="00710B13">
            <w:pPr>
              <w:spacing w:line="240" w:lineRule="auto"/>
              <w:ind w:left="0" w:hanging="2"/>
              <w:jc w:val="center"/>
              <w:rPr>
                <w:noProof/>
                <w:color w:val="010205"/>
                <w:sz w:val="22"/>
                <w:szCs w:val="22"/>
              </w:rPr>
            </w:pPr>
          </w:p>
        </w:tc>
        <w:tc>
          <w:tcPr>
            <w:tcW w:w="1275" w:type="dxa"/>
            <w:gridSpan w:val="2"/>
          </w:tcPr>
          <w:p w14:paraId="602211D5" w14:textId="77777777" w:rsidR="00217B08" w:rsidRPr="007D0E97" w:rsidRDefault="00217B08" w:rsidP="00710B13">
            <w:pPr>
              <w:spacing w:line="240" w:lineRule="auto"/>
              <w:ind w:left="0" w:hanging="2"/>
              <w:jc w:val="center"/>
              <w:rPr>
                <w:noProof/>
                <w:color w:val="010205"/>
                <w:sz w:val="22"/>
                <w:szCs w:val="22"/>
              </w:rPr>
            </w:pPr>
          </w:p>
        </w:tc>
        <w:tc>
          <w:tcPr>
            <w:tcW w:w="1274" w:type="dxa"/>
          </w:tcPr>
          <w:p w14:paraId="1612FDCC" w14:textId="77777777" w:rsidR="00217B08" w:rsidRPr="007D0E97" w:rsidRDefault="00217B08" w:rsidP="00710B13">
            <w:pPr>
              <w:spacing w:line="240" w:lineRule="auto"/>
              <w:ind w:left="0" w:hanging="2"/>
              <w:jc w:val="center"/>
              <w:rPr>
                <w:noProof/>
                <w:color w:val="010205"/>
                <w:sz w:val="22"/>
                <w:szCs w:val="22"/>
              </w:rPr>
            </w:pPr>
          </w:p>
        </w:tc>
      </w:tr>
      <w:tr w:rsidR="00217B08" w:rsidRPr="007D0E97" w14:paraId="6C49A7E9" w14:textId="77777777" w:rsidTr="00710B13">
        <w:tc>
          <w:tcPr>
            <w:tcW w:w="3261" w:type="dxa"/>
          </w:tcPr>
          <w:p w14:paraId="04CD8B05" w14:textId="77777777" w:rsidR="00217B08" w:rsidRPr="007D0E97" w:rsidRDefault="00217B08" w:rsidP="00710B13">
            <w:pPr>
              <w:spacing w:line="240" w:lineRule="auto"/>
              <w:ind w:left="0" w:hanging="2"/>
              <w:rPr>
                <w:b/>
                <w:bCs/>
                <w:noProof/>
                <w:sz w:val="22"/>
                <w:szCs w:val="22"/>
              </w:rPr>
            </w:pPr>
            <w:r w:rsidRPr="007D0E97">
              <w:rPr>
                <w:b/>
                <w:bCs/>
                <w:noProof/>
                <w:sz w:val="22"/>
                <w:szCs w:val="22"/>
              </w:rPr>
              <w:t>Risiko Hipertensi</w:t>
            </w:r>
          </w:p>
        </w:tc>
        <w:tc>
          <w:tcPr>
            <w:tcW w:w="1417" w:type="dxa"/>
          </w:tcPr>
          <w:p w14:paraId="5C5AE926" w14:textId="77777777" w:rsidR="00217B08" w:rsidRPr="007D0E97" w:rsidRDefault="00217B08" w:rsidP="00710B13">
            <w:pPr>
              <w:spacing w:line="240" w:lineRule="auto"/>
              <w:ind w:left="0" w:hanging="2"/>
              <w:jc w:val="center"/>
              <w:rPr>
                <w:b/>
                <w:bCs/>
                <w:noProof/>
                <w:color w:val="010205"/>
                <w:sz w:val="22"/>
                <w:szCs w:val="22"/>
              </w:rPr>
            </w:pPr>
          </w:p>
        </w:tc>
        <w:tc>
          <w:tcPr>
            <w:tcW w:w="1562" w:type="dxa"/>
          </w:tcPr>
          <w:p w14:paraId="26AF48B3" w14:textId="77777777" w:rsidR="00217B08" w:rsidRPr="007D0E97" w:rsidRDefault="00217B08" w:rsidP="00710B13">
            <w:pPr>
              <w:spacing w:line="240" w:lineRule="auto"/>
              <w:ind w:left="0" w:hanging="2"/>
              <w:jc w:val="center"/>
              <w:rPr>
                <w:b/>
                <w:bCs/>
                <w:noProof/>
                <w:color w:val="010205"/>
                <w:sz w:val="22"/>
                <w:szCs w:val="22"/>
              </w:rPr>
            </w:pPr>
          </w:p>
        </w:tc>
        <w:tc>
          <w:tcPr>
            <w:tcW w:w="1275" w:type="dxa"/>
            <w:gridSpan w:val="2"/>
          </w:tcPr>
          <w:p w14:paraId="2D84B21A" w14:textId="77777777" w:rsidR="00217B08" w:rsidRPr="007D0E97" w:rsidRDefault="00217B08" w:rsidP="00710B13">
            <w:pPr>
              <w:spacing w:line="240" w:lineRule="auto"/>
              <w:ind w:left="0" w:hanging="2"/>
              <w:jc w:val="center"/>
              <w:rPr>
                <w:b/>
                <w:bCs/>
                <w:noProof/>
                <w:color w:val="010205"/>
                <w:sz w:val="22"/>
                <w:szCs w:val="22"/>
              </w:rPr>
            </w:pPr>
          </w:p>
        </w:tc>
        <w:tc>
          <w:tcPr>
            <w:tcW w:w="1274" w:type="dxa"/>
          </w:tcPr>
          <w:p w14:paraId="56B15654" w14:textId="77777777" w:rsidR="00217B08" w:rsidRPr="007D0E97" w:rsidRDefault="00217B08" w:rsidP="00710B13">
            <w:pPr>
              <w:spacing w:line="240" w:lineRule="auto"/>
              <w:ind w:left="0" w:hanging="2"/>
              <w:jc w:val="center"/>
              <w:rPr>
                <w:b/>
                <w:bCs/>
                <w:noProof/>
                <w:color w:val="010205"/>
                <w:sz w:val="22"/>
                <w:szCs w:val="22"/>
              </w:rPr>
            </w:pPr>
          </w:p>
        </w:tc>
      </w:tr>
      <w:tr w:rsidR="00217B08" w:rsidRPr="007D0E97" w14:paraId="5CFD71D9" w14:textId="77777777" w:rsidTr="00710B13">
        <w:tc>
          <w:tcPr>
            <w:tcW w:w="3261" w:type="dxa"/>
          </w:tcPr>
          <w:p w14:paraId="60BB75DA" w14:textId="77777777" w:rsidR="00217B08" w:rsidRPr="007D0E97" w:rsidRDefault="00217B08" w:rsidP="00710B13">
            <w:pPr>
              <w:spacing w:line="240" w:lineRule="auto"/>
              <w:ind w:left="0" w:hanging="2"/>
              <w:rPr>
                <w:noProof/>
                <w:sz w:val="22"/>
                <w:szCs w:val="22"/>
              </w:rPr>
            </w:pPr>
            <w:r w:rsidRPr="007D0E97">
              <w:rPr>
                <w:noProof/>
                <w:sz w:val="22"/>
                <w:szCs w:val="22"/>
              </w:rPr>
              <w:t>Berisiko</w:t>
            </w:r>
          </w:p>
        </w:tc>
        <w:tc>
          <w:tcPr>
            <w:tcW w:w="1417" w:type="dxa"/>
          </w:tcPr>
          <w:p w14:paraId="12A50EBB"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0</w:t>
            </w:r>
          </w:p>
        </w:tc>
        <w:tc>
          <w:tcPr>
            <w:tcW w:w="1562" w:type="dxa"/>
          </w:tcPr>
          <w:p w14:paraId="6132C9F0"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0</w:t>
            </w:r>
          </w:p>
        </w:tc>
        <w:tc>
          <w:tcPr>
            <w:tcW w:w="1275" w:type="dxa"/>
            <w:gridSpan w:val="2"/>
          </w:tcPr>
          <w:p w14:paraId="7479EA41"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3</w:t>
            </w:r>
          </w:p>
        </w:tc>
        <w:tc>
          <w:tcPr>
            <w:tcW w:w="1274" w:type="dxa"/>
          </w:tcPr>
          <w:p w14:paraId="041CB94D"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4,3</w:t>
            </w:r>
          </w:p>
        </w:tc>
      </w:tr>
      <w:tr w:rsidR="00217B08" w:rsidRPr="007D0E97" w14:paraId="2D1AA0AD" w14:textId="77777777" w:rsidTr="00710B13">
        <w:tc>
          <w:tcPr>
            <w:tcW w:w="3261" w:type="dxa"/>
          </w:tcPr>
          <w:p w14:paraId="0205787D" w14:textId="77777777" w:rsidR="00217B08" w:rsidRPr="007D0E97" w:rsidRDefault="00217B08" w:rsidP="00710B13">
            <w:pPr>
              <w:spacing w:line="240" w:lineRule="auto"/>
              <w:ind w:left="0" w:hanging="2"/>
              <w:rPr>
                <w:noProof/>
                <w:sz w:val="22"/>
                <w:szCs w:val="22"/>
              </w:rPr>
            </w:pPr>
            <w:r w:rsidRPr="007D0E97">
              <w:rPr>
                <w:noProof/>
                <w:sz w:val="22"/>
                <w:szCs w:val="22"/>
              </w:rPr>
              <w:t>Tidak berisiko</w:t>
            </w:r>
          </w:p>
        </w:tc>
        <w:tc>
          <w:tcPr>
            <w:tcW w:w="1417" w:type="dxa"/>
          </w:tcPr>
          <w:p w14:paraId="26EC010B"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70</w:t>
            </w:r>
          </w:p>
        </w:tc>
        <w:tc>
          <w:tcPr>
            <w:tcW w:w="1562" w:type="dxa"/>
          </w:tcPr>
          <w:p w14:paraId="46F0CE3A"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100</w:t>
            </w:r>
          </w:p>
        </w:tc>
        <w:tc>
          <w:tcPr>
            <w:tcW w:w="1275" w:type="dxa"/>
            <w:gridSpan w:val="2"/>
          </w:tcPr>
          <w:p w14:paraId="1F245FA3"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67</w:t>
            </w:r>
          </w:p>
        </w:tc>
        <w:tc>
          <w:tcPr>
            <w:tcW w:w="1274" w:type="dxa"/>
          </w:tcPr>
          <w:p w14:paraId="5175BE84" w14:textId="77777777" w:rsidR="00217B08" w:rsidRPr="007D0E97" w:rsidRDefault="00217B08" w:rsidP="00710B13">
            <w:pPr>
              <w:spacing w:line="240" w:lineRule="auto"/>
              <w:ind w:left="0" w:hanging="2"/>
              <w:jc w:val="center"/>
              <w:rPr>
                <w:noProof/>
                <w:color w:val="010205"/>
                <w:sz w:val="22"/>
                <w:szCs w:val="22"/>
              </w:rPr>
            </w:pPr>
            <w:r w:rsidRPr="007D0E97">
              <w:rPr>
                <w:noProof/>
                <w:color w:val="010205"/>
                <w:sz w:val="22"/>
                <w:szCs w:val="22"/>
              </w:rPr>
              <w:t>95,7</w:t>
            </w:r>
          </w:p>
        </w:tc>
      </w:tr>
      <w:tr w:rsidR="00217B08" w:rsidRPr="007D0E97" w14:paraId="061EACCE" w14:textId="77777777" w:rsidTr="00710B13">
        <w:tc>
          <w:tcPr>
            <w:tcW w:w="3261" w:type="dxa"/>
          </w:tcPr>
          <w:p w14:paraId="7192D4B4" w14:textId="77777777" w:rsidR="00217B08" w:rsidRPr="007D0E97" w:rsidRDefault="00217B08" w:rsidP="00710B13">
            <w:pPr>
              <w:spacing w:line="240" w:lineRule="auto"/>
              <w:ind w:left="0" w:hanging="2"/>
              <w:rPr>
                <w:noProof/>
                <w:sz w:val="22"/>
                <w:szCs w:val="22"/>
              </w:rPr>
            </w:pPr>
          </w:p>
        </w:tc>
        <w:tc>
          <w:tcPr>
            <w:tcW w:w="1417" w:type="dxa"/>
          </w:tcPr>
          <w:p w14:paraId="28F6DEA6" w14:textId="77777777" w:rsidR="00217B08" w:rsidRPr="007D0E97" w:rsidRDefault="00217B08" w:rsidP="00710B13">
            <w:pPr>
              <w:spacing w:line="240" w:lineRule="auto"/>
              <w:ind w:left="0" w:hanging="2"/>
              <w:jc w:val="center"/>
              <w:rPr>
                <w:noProof/>
                <w:color w:val="010205"/>
                <w:sz w:val="22"/>
                <w:szCs w:val="22"/>
              </w:rPr>
            </w:pPr>
          </w:p>
        </w:tc>
        <w:tc>
          <w:tcPr>
            <w:tcW w:w="1562" w:type="dxa"/>
          </w:tcPr>
          <w:p w14:paraId="21C85774" w14:textId="77777777" w:rsidR="00217B08" w:rsidRPr="007D0E97" w:rsidRDefault="00217B08" w:rsidP="00710B13">
            <w:pPr>
              <w:spacing w:line="240" w:lineRule="auto"/>
              <w:ind w:left="0" w:hanging="2"/>
              <w:jc w:val="center"/>
              <w:rPr>
                <w:noProof/>
                <w:color w:val="010205"/>
                <w:sz w:val="22"/>
                <w:szCs w:val="22"/>
              </w:rPr>
            </w:pPr>
          </w:p>
        </w:tc>
        <w:tc>
          <w:tcPr>
            <w:tcW w:w="1275" w:type="dxa"/>
            <w:gridSpan w:val="2"/>
          </w:tcPr>
          <w:p w14:paraId="1DCFCC1E" w14:textId="77777777" w:rsidR="00217B08" w:rsidRPr="007D0E97" w:rsidRDefault="00217B08" w:rsidP="00710B13">
            <w:pPr>
              <w:spacing w:line="240" w:lineRule="auto"/>
              <w:ind w:left="0" w:hanging="2"/>
              <w:jc w:val="center"/>
              <w:rPr>
                <w:noProof/>
                <w:color w:val="010205"/>
                <w:sz w:val="22"/>
                <w:szCs w:val="22"/>
              </w:rPr>
            </w:pPr>
          </w:p>
        </w:tc>
        <w:tc>
          <w:tcPr>
            <w:tcW w:w="1274" w:type="dxa"/>
          </w:tcPr>
          <w:p w14:paraId="47D65F9C" w14:textId="77777777" w:rsidR="00217B08" w:rsidRPr="007D0E97" w:rsidRDefault="00217B08" w:rsidP="00710B13">
            <w:pPr>
              <w:spacing w:line="240" w:lineRule="auto"/>
              <w:ind w:left="0" w:hanging="2"/>
              <w:jc w:val="center"/>
              <w:rPr>
                <w:noProof/>
                <w:color w:val="010205"/>
                <w:sz w:val="22"/>
                <w:szCs w:val="22"/>
              </w:rPr>
            </w:pPr>
          </w:p>
        </w:tc>
      </w:tr>
      <w:tr w:rsidR="00217B08" w:rsidRPr="007D0E97" w14:paraId="60C997AB" w14:textId="77777777" w:rsidTr="00710B13">
        <w:tc>
          <w:tcPr>
            <w:tcW w:w="3261" w:type="dxa"/>
          </w:tcPr>
          <w:p w14:paraId="61D8191A" w14:textId="77777777" w:rsidR="00217B08" w:rsidRPr="007D0E97" w:rsidRDefault="00217B08" w:rsidP="00710B13">
            <w:pPr>
              <w:spacing w:line="240" w:lineRule="auto"/>
              <w:ind w:left="0" w:hanging="2"/>
              <w:rPr>
                <w:noProof/>
                <w:sz w:val="22"/>
                <w:szCs w:val="22"/>
              </w:rPr>
            </w:pPr>
          </w:p>
        </w:tc>
        <w:tc>
          <w:tcPr>
            <w:tcW w:w="1417" w:type="dxa"/>
          </w:tcPr>
          <w:p w14:paraId="3A47D21D" w14:textId="77777777" w:rsidR="00217B08" w:rsidRPr="007D0E97" w:rsidRDefault="00217B08" w:rsidP="00710B13">
            <w:pPr>
              <w:spacing w:line="240" w:lineRule="auto"/>
              <w:ind w:left="0" w:hanging="2"/>
              <w:jc w:val="center"/>
              <w:rPr>
                <w:noProof/>
                <w:sz w:val="22"/>
                <w:szCs w:val="22"/>
              </w:rPr>
            </w:pPr>
          </w:p>
        </w:tc>
        <w:tc>
          <w:tcPr>
            <w:tcW w:w="1562" w:type="dxa"/>
          </w:tcPr>
          <w:p w14:paraId="705469F0" w14:textId="77777777" w:rsidR="00217B08" w:rsidRPr="007D0E97" w:rsidRDefault="00217B08" w:rsidP="00710B13">
            <w:pPr>
              <w:spacing w:line="240" w:lineRule="auto"/>
              <w:ind w:left="0" w:hanging="2"/>
              <w:jc w:val="center"/>
              <w:rPr>
                <w:noProof/>
                <w:sz w:val="22"/>
                <w:szCs w:val="22"/>
              </w:rPr>
            </w:pPr>
          </w:p>
        </w:tc>
        <w:tc>
          <w:tcPr>
            <w:tcW w:w="1275" w:type="dxa"/>
            <w:gridSpan w:val="2"/>
          </w:tcPr>
          <w:p w14:paraId="7171205C" w14:textId="77777777" w:rsidR="00217B08" w:rsidRPr="007D0E97" w:rsidRDefault="00217B08" w:rsidP="00710B13">
            <w:pPr>
              <w:spacing w:line="240" w:lineRule="auto"/>
              <w:ind w:left="0" w:hanging="2"/>
              <w:jc w:val="center"/>
              <w:rPr>
                <w:noProof/>
                <w:sz w:val="22"/>
                <w:szCs w:val="22"/>
              </w:rPr>
            </w:pPr>
          </w:p>
        </w:tc>
        <w:tc>
          <w:tcPr>
            <w:tcW w:w="1274" w:type="dxa"/>
          </w:tcPr>
          <w:p w14:paraId="1BF35326" w14:textId="77777777" w:rsidR="00217B08" w:rsidRPr="007D0E97" w:rsidRDefault="00217B08" w:rsidP="00710B13">
            <w:pPr>
              <w:spacing w:line="240" w:lineRule="auto"/>
              <w:ind w:left="0" w:hanging="2"/>
              <w:jc w:val="center"/>
              <w:rPr>
                <w:noProof/>
                <w:sz w:val="22"/>
                <w:szCs w:val="22"/>
              </w:rPr>
            </w:pPr>
          </w:p>
        </w:tc>
      </w:tr>
    </w:tbl>
    <w:p w14:paraId="1ABAB244" w14:textId="77777777" w:rsidR="00710B13" w:rsidRPr="00710B13" w:rsidRDefault="00710B13" w:rsidP="00710B13">
      <w:pPr>
        <w:pBdr>
          <w:top w:val="nil"/>
          <w:left w:val="nil"/>
          <w:bottom w:val="nil"/>
          <w:right w:val="nil"/>
          <w:between w:val="nil"/>
        </w:pBdr>
        <w:ind w:leftChars="0" w:left="0" w:firstLineChars="0" w:firstLine="0"/>
        <w:jc w:val="both"/>
        <w:rPr>
          <w:color w:val="000000"/>
        </w:rPr>
      </w:pPr>
    </w:p>
    <w:p w14:paraId="1118D808" w14:textId="14D3C1B3" w:rsidR="00217B08" w:rsidRPr="007D0E97" w:rsidRDefault="00217B08" w:rsidP="00710B13">
      <w:pPr>
        <w:pStyle w:val="ListParagraph"/>
        <w:pBdr>
          <w:top w:val="nil"/>
          <w:left w:val="nil"/>
          <w:bottom w:val="nil"/>
          <w:right w:val="nil"/>
          <w:between w:val="nil"/>
        </w:pBdr>
        <w:spacing w:after="0"/>
        <w:ind w:leftChars="0" w:left="851" w:firstLineChars="0" w:firstLine="567"/>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en-US"/>
        </w:rPr>
        <w:t xml:space="preserve">Pada </w:t>
      </w:r>
      <w:proofErr w:type="spellStart"/>
      <w:r w:rsidRPr="007D0E97">
        <w:rPr>
          <w:rFonts w:ascii="Times New Roman" w:hAnsi="Times New Roman" w:cs="Times New Roman"/>
          <w:color w:val="000000"/>
          <w:sz w:val="24"/>
          <w:szCs w:val="24"/>
          <w:lang w:val="en-US"/>
        </w:rPr>
        <w:t>tabel</w:t>
      </w:r>
      <w:proofErr w:type="spellEnd"/>
      <w:r w:rsidRPr="007D0E97">
        <w:rPr>
          <w:rFonts w:ascii="Times New Roman" w:hAnsi="Times New Roman" w:cs="Times New Roman"/>
          <w:color w:val="000000"/>
          <w:sz w:val="24"/>
          <w:szCs w:val="24"/>
          <w:lang w:val="en-US"/>
        </w:rPr>
        <w:t xml:space="preserve"> 1 </w:t>
      </w:r>
      <w:proofErr w:type="spellStart"/>
      <w:r w:rsidRPr="007D0E97">
        <w:rPr>
          <w:rFonts w:ascii="Times New Roman" w:hAnsi="Times New Roman" w:cs="Times New Roman"/>
          <w:color w:val="000000"/>
          <w:sz w:val="24"/>
          <w:szCs w:val="24"/>
          <w:lang w:val="en-US"/>
        </w:rPr>
        <w:t>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dilihat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jenis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kelamin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didominasi</w:t>
      </w:r>
      <w:proofErr w:type="spellEnd"/>
      <w:r w:rsidRPr="007D0E97">
        <w:rPr>
          <w:rFonts w:ascii="Times New Roman" w:hAnsi="Times New Roman" w:cs="Times New Roman"/>
          <w:color w:val="000000"/>
          <w:sz w:val="24"/>
          <w:szCs w:val="24"/>
          <w:lang w:val="en-US"/>
        </w:rPr>
        <w:t xml:space="preserve"> oleh </w:t>
      </w:r>
      <w:proofErr w:type="spellStart"/>
      <w:r w:rsidRPr="007D0E97">
        <w:rPr>
          <w:rFonts w:ascii="Times New Roman" w:hAnsi="Times New Roman" w:cs="Times New Roman"/>
          <w:color w:val="000000"/>
          <w:sz w:val="24"/>
          <w:szCs w:val="24"/>
          <w:lang w:val="en-US"/>
        </w:rPr>
        <w:t>perempuan</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 </w:t>
      </w:r>
      <w:proofErr w:type="spellStart"/>
      <w:r w:rsidRPr="007D0E97">
        <w:rPr>
          <w:rFonts w:ascii="Times New Roman" w:hAnsi="Times New Roman" w:cs="Times New Roman"/>
          <w:color w:val="000000"/>
          <w:sz w:val="24"/>
          <w:szCs w:val="24"/>
          <w:lang w:val="en-US"/>
        </w:rPr>
        <w:t>intrevensi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yakni</w:t>
      </w:r>
      <w:proofErr w:type="spellEnd"/>
      <w:r w:rsidRPr="007D0E97">
        <w:rPr>
          <w:rFonts w:ascii="Times New Roman" w:hAnsi="Times New Roman" w:cs="Times New Roman"/>
          <w:color w:val="000000"/>
          <w:sz w:val="24"/>
          <w:szCs w:val="24"/>
          <w:lang w:val="en-US"/>
        </w:rPr>
        <w:t xml:space="preserve"> 41 (58,6%) </w:t>
      </w:r>
      <w:proofErr w:type="spellStart"/>
      <w:r w:rsidRPr="007D0E97">
        <w:rPr>
          <w:rFonts w:ascii="Times New Roman" w:hAnsi="Times New Roman" w:cs="Times New Roman"/>
          <w:color w:val="000000"/>
          <w:sz w:val="24"/>
          <w:szCs w:val="24"/>
          <w:lang w:val="en-US"/>
        </w:rPr>
        <w:t>dibandingkan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jenis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kelamin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laki-laki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sebanyak</w:t>
      </w:r>
      <w:proofErr w:type="spellEnd"/>
      <w:r w:rsidRPr="007D0E97">
        <w:rPr>
          <w:rFonts w:ascii="Times New Roman" w:hAnsi="Times New Roman" w:cs="Times New Roman"/>
          <w:color w:val="000000"/>
          <w:sz w:val="24"/>
          <w:szCs w:val="24"/>
          <w:lang w:val="en-US"/>
        </w:rPr>
        <w:t xml:space="preserve"> 29 (41,4%). </w:t>
      </w:r>
      <w:proofErr w:type="spellStart"/>
      <w:r w:rsidRPr="007D0E97">
        <w:rPr>
          <w:rFonts w:ascii="Times New Roman" w:hAnsi="Times New Roman" w:cs="Times New Roman"/>
          <w:color w:val="000000"/>
          <w:sz w:val="24"/>
          <w:szCs w:val="24"/>
          <w:lang w:val="en-US"/>
        </w:rPr>
        <w:t>Sedangkan</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jenis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kelamin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laki-laki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justru</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lebih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mendominasi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jumlah</w:t>
      </w:r>
      <w:proofErr w:type="spellEnd"/>
      <w:r w:rsidRPr="007D0E97">
        <w:rPr>
          <w:rFonts w:ascii="Times New Roman" w:hAnsi="Times New Roman" w:cs="Times New Roman"/>
          <w:color w:val="000000"/>
          <w:sz w:val="24"/>
          <w:szCs w:val="24"/>
          <w:lang w:val="en-US"/>
        </w:rPr>
        <w:t xml:space="preserve"> 45 (64,3%) </w:t>
      </w:r>
      <w:proofErr w:type="spellStart"/>
      <w:r w:rsidRPr="007D0E97">
        <w:rPr>
          <w:rFonts w:ascii="Times New Roman" w:hAnsi="Times New Roman" w:cs="Times New Roman"/>
          <w:color w:val="000000"/>
          <w:sz w:val="24"/>
          <w:szCs w:val="24"/>
          <w:lang w:val="en-US"/>
        </w:rPr>
        <w:t>dibandingkan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jenis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kelamin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perempuan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yakni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sebanyak</w:t>
      </w:r>
      <w:proofErr w:type="spellEnd"/>
      <w:r w:rsidRPr="007D0E97">
        <w:rPr>
          <w:rFonts w:ascii="Times New Roman" w:hAnsi="Times New Roman" w:cs="Times New Roman"/>
          <w:color w:val="000000"/>
          <w:sz w:val="24"/>
          <w:szCs w:val="24"/>
          <w:lang w:val="en-US"/>
        </w:rPr>
        <w:t xml:space="preserve"> 25 (35,7%). </w:t>
      </w:r>
      <w:proofErr w:type="spellStart"/>
      <w:r w:rsidRPr="007D0E97">
        <w:rPr>
          <w:rFonts w:ascii="Times New Roman" w:hAnsi="Times New Roman" w:cs="Times New Roman"/>
          <w:color w:val="000000"/>
          <w:sz w:val="24"/>
          <w:szCs w:val="24"/>
          <w:lang w:val="en-US"/>
        </w:rPr>
        <w:t>Selanjutnya</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variabel</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sosial</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ekonomi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dilihat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bahwa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kategori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sosial</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ekonomi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rendah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sebanyak</w:t>
      </w:r>
      <w:proofErr w:type="spellEnd"/>
      <w:r w:rsidRPr="007D0E97">
        <w:rPr>
          <w:rFonts w:ascii="Times New Roman" w:hAnsi="Times New Roman" w:cs="Times New Roman"/>
          <w:color w:val="000000"/>
          <w:sz w:val="24"/>
          <w:szCs w:val="24"/>
          <w:lang w:val="en-US"/>
        </w:rPr>
        <w:t xml:space="preserve"> 25 (35,7%), </w:t>
      </w:r>
      <w:proofErr w:type="spellStart"/>
      <w:r w:rsidRPr="007D0E97">
        <w:rPr>
          <w:rFonts w:ascii="Times New Roman" w:hAnsi="Times New Roman" w:cs="Times New Roman"/>
          <w:color w:val="000000"/>
          <w:sz w:val="24"/>
          <w:szCs w:val="24"/>
          <w:lang w:val="en-US"/>
        </w:rPr>
        <w:t>kategori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sedang</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sebanyak</w:t>
      </w:r>
      <w:proofErr w:type="spellEnd"/>
      <w:r w:rsidRPr="007D0E97">
        <w:rPr>
          <w:rFonts w:ascii="Times New Roman" w:hAnsi="Times New Roman" w:cs="Times New Roman"/>
          <w:color w:val="000000"/>
          <w:sz w:val="24"/>
          <w:szCs w:val="24"/>
          <w:lang w:val="en-US"/>
        </w:rPr>
        <w:t xml:space="preserve"> 41 (58,6%), dan </w:t>
      </w:r>
      <w:proofErr w:type="spellStart"/>
      <w:r w:rsidRPr="007D0E97">
        <w:rPr>
          <w:rFonts w:ascii="Times New Roman" w:hAnsi="Times New Roman" w:cs="Times New Roman"/>
          <w:color w:val="000000"/>
          <w:sz w:val="24"/>
          <w:szCs w:val="24"/>
          <w:lang w:val="en-US"/>
        </w:rPr>
        <w:t>sisanya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kategori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tinggi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sebanyak</w:t>
      </w:r>
      <w:proofErr w:type="spellEnd"/>
      <w:r w:rsidRPr="007D0E97">
        <w:rPr>
          <w:rFonts w:ascii="Times New Roman" w:hAnsi="Times New Roman" w:cs="Times New Roman"/>
          <w:color w:val="000000"/>
          <w:sz w:val="24"/>
          <w:szCs w:val="24"/>
          <w:lang w:val="en-US"/>
        </w:rPr>
        <w:t xml:space="preserve"> 4 (5,7%).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sosial</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ekonomi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kategori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rendah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mendominasi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jumlah</w:t>
      </w:r>
      <w:proofErr w:type="spellEnd"/>
      <w:r w:rsidRPr="007D0E97">
        <w:rPr>
          <w:rFonts w:ascii="Times New Roman" w:hAnsi="Times New Roman" w:cs="Times New Roman"/>
          <w:color w:val="000000"/>
          <w:sz w:val="24"/>
          <w:szCs w:val="24"/>
          <w:lang w:val="en-US"/>
        </w:rPr>
        <w:t xml:space="preserve"> 38 (54,3%), </w:t>
      </w:r>
      <w:proofErr w:type="spellStart"/>
      <w:r w:rsidRPr="007D0E97">
        <w:rPr>
          <w:rFonts w:ascii="Times New Roman" w:hAnsi="Times New Roman" w:cs="Times New Roman"/>
          <w:color w:val="000000"/>
          <w:sz w:val="24"/>
          <w:szCs w:val="24"/>
          <w:lang w:val="en-US"/>
        </w:rPr>
        <w:t>kategori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sedang</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sebanyak</w:t>
      </w:r>
      <w:proofErr w:type="spellEnd"/>
      <w:r w:rsidRPr="007D0E97">
        <w:rPr>
          <w:rFonts w:ascii="Times New Roman" w:hAnsi="Times New Roman" w:cs="Times New Roman"/>
          <w:color w:val="000000"/>
          <w:sz w:val="24"/>
          <w:szCs w:val="24"/>
          <w:lang w:val="en-US"/>
        </w:rPr>
        <w:t xml:space="preserve"> 29 (41,4%), dan </w:t>
      </w:r>
      <w:proofErr w:type="spellStart"/>
      <w:r w:rsidRPr="007D0E97">
        <w:rPr>
          <w:rFonts w:ascii="Times New Roman" w:hAnsi="Times New Roman" w:cs="Times New Roman"/>
          <w:color w:val="000000"/>
          <w:sz w:val="24"/>
          <w:szCs w:val="24"/>
          <w:lang w:val="en-US"/>
        </w:rPr>
        <w:t>kategori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tinggi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sebanyak</w:t>
      </w:r>
      <w:proofErr w:type="spellEnd"/>
      <w:r w:rsidRPr="007D0E97">
        <w:rPr>
          <w:rFonts w:ascii="Times New Roman" w:hAnsi="Times New Roman" w:cs="Times New Roman"/>
          <w:color w:val="000000"/>
          <w:sz w:val="24"/>
          <w:szCs w:val="24"/>
          <w:lang w:val="en-US"/>
        </w:rPr>
        <w:t xml:space="preserve"> 4 (4,3%). </w:t>
      </w:r>
      <w:proofErr w:type="spellStart"/>
      <w:r w:rsidRPr="007D0E97">
        <w:rPr>
          <w:rFonts w:ascii="Times New Roman" w:hAnsi="Times New Roman" w:cs="Times New Roman"/>
          <w:color w:val="000000"/>
          <w:sz w:val="24"/>
          <w:szCs w:val="24"/>
          <w:lang w:val="en-US"/>
        </w:rPr>
        <w:t>Berikutnya</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variabel</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riwayat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diketahui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didominasi</w:t>
      </w:r>
      <w:proofErr w:type="spellEnd"/>
      <w:r w:rsidRPr="007D0E97">
        <w:rPr>
          <w:rFonts w:ascii="Times New Roman" w:hAnsi="Times New Roman" w:cs="Times New Roman"/>
          <w:color w:val="000000"/>
          <w:sz w:val="24"/>
          <w:szCs w:val="24"/>
          <w:lang w:val="en-US"/>
        </w:rPr>
        <w:t xml:space="preserve"> oleh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tidak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memiliki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riwayat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hipeortensi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baik</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63 (90%) </w:t>
      </w:r>
      <w:proofErr w:type="spellStart"/>
      <w:r w:rsidRPr="007D0E97">
        <w:rPr>
          <w:rFonts w:ascii="Times New Roman" w:hAnsi="Times New Roman" w:cs="Times New Roman"/>
          <w:color w:val="000000"/>
          <w:sz w:val="24"/>
          <w:szCs w:val="24"/>
          <w:lang w:val="en-US"/>
        </w:rPr>
        <w:t>maupun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proofErr w:type="gram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59</w:t>
      </w:r>
      <w:proofErr w:type="gramEnd"/>
      <w:r w:rsidRPr="007D0E97">
        <w:rPr>
          <w:rFonts w:ascii="Times New Roman" w:hAnsi="Times New Roman" w:cs="Times New Roman"/>
          <w:color w:val="000000"/>
          <w:sz w:val="24"/>
          <w:szCs w:val="24"/>
          <w:lang w:val="en-US"/>
        </w:rPr>
        <w:t xml:space="preserve"> (84,3%), </w:t>
      </w:r>
      <w:proofErr w:type="spellStart"/>
      <w:r w:rsidRPr="007D0E97">
        <w:rPr>
          <w:rFonts w:ascii="Times New Roman" w:hAnsi="Times New Roman" w:cs="Times New Roman"/>
          <w:color w:val="000000"/>
          <w:sz w:val="24"/>
          <w:szCs w:val="24"/>
          <w:lang w:val="en-US"/>
        </w:rPr>
        <w:t>sedangkan</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beresiko</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diketahui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sebanyak</w:t>
      </w:r>
      <w:proofErr w:type="spellEnd"/>
      <w:r w:rsidRPr="007D0E97">
        <w:rPr>
          <w:rFonts w:ascii="Times New Roman" w:hAnsi="Times New Roman" w:cs="Times New Roman"/>
          <w:color w:val="000000"/>
          <w:sz w:val="24"/>
          <w:szCs w:val="24"/>
          <w:lang w:val="en-US"/>
        </w:rPr>
        <w:t xml:space="preserve"> 7 (10%)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sebanyak</w:t>
      </w:r>
      <w:proofErr w:type="spellEnd"/>
      <w:r w:rsidRPr="007D0E97">
        <w:rPr>
          <w:rFonts w:ascii="Times New Roman" w:hAnsi="Times New Roman" w:cs="Times New Roman"/>
          <w:color w:val="000000"/>
          <w:sz w:val="24"/>
          <w:szCs w:val="24"/>
          <w:lang w:val="en-US"/>
        </w:rPr>
        <w:t xml:space="preserve"> 11 (15,7%)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Berikutnya</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variabel</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Risiko</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hampir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keseluruhan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tidak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berisiko</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w:t>
      </w:r>
    </w:p>
    <w:p w14:paraId="0DBF58D3" w14:textId="06549952" w:rsidR="00C70BD8" w:rsidRPr="007D0E97" w:rsidRDefault="00C70BD8" w:rsidP="00C70BD8">
      <w:pPr>
        <w:pStyle w:val="ListParagraph"/>
        <w:numPr>
          <w:ilvl w:val="0"/>
          <w:numId w:val="30"/>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rPr>
      </w:pPr>
      <w:r w:rsidRPr="007D0E97">
        <w:rPr>
          <w:rFonts w:ascii="Times New Roman" w:hAnsi="Times New Roman" w:cs="Times New Roman"/>
          <w:color w:val="000000"/>
          <w:sz w:val="24"/>
          <w:szCs w:val="24"/>
          <w:lang w:val="en-US"/>
        </w:rPr>
        <w:t xml:space="preserve">Analisa </w:t>
      </w:r>
      <w:proofErr w:type="spellStart"/>
      <w:r w:rsidRPr="007D0E97">
        <w:rPr>
          <w:rFonts w:ascii="Times New Roman" w:hAnsi="Times New Roman" w:cs="Times New Roman"/>
          <w:color w:val="000000"/>
          <w:sz w:val="24"/>
          <w:szCs w:val="24"/>
          <w:lang w:val="en-US"/>
        </w:rPr>
        <w:t>bivariat</w:t>
      </w:r>
      <w:proofErr w:type="spellEnd"/>
    </w:p>
    <w:p w14:paraId="768AA13F" w14:textId="48B53413" w:rsidR="00C70BD8" w:rsidRPr="007D0E97" w:rsidRDefault="00C70BD8" w:rsidP="00C70BD8">
      <w:pPr>
        <w:pStyle w:val="ListParagraph"/>
        <w:numPr>
          <w:ilvl w:val="0"/>
          <w:numId w:val="31"/>
        </w:numPr>
        <w:pBdr>
          <w:top w:val="nil"/>
          <w:left w:val="nil"/>
          <w:bottom w:val="nil"/>
          <w:right w:val="nil"/>
          <w:between w:val="nil"/>
        </w:pBdr>
        <w:ind w:leftChars="0" w:left="1134" w:firstLineChars="0" w:hanging="283"/>
        <w:jc w:val="both"/>
        <w:rPr>
          <w:rFonts w:ascii="Times New Roman" w:hAnsi="Times New Roman" w:cs="Times New Roman"/>
          <w:color w:val="000000"/>
          <w:sz w:val="24"/>
          <w:szCs w:val="24"/>
        </w:rPr>
      </w:pP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p>
    <w:p w14:paraId="6A9B8A3A" w14:textId="744A273A" w:rsidR="00C70BD8" w:rsidRPr="007D0E97" w:rsidRDefault="00C70BD8" w:rsidP="00C70BD8">
      <w:pPr>
        <w:pBdr>
          <w:top w:val="nil"/>
          <w:left w:val="nil"/>
          <w:bottom w:val="nil"/>
          <w:right w:val="nil"/>
          <w:between w:val="nil"/>
        </w:pBdr>
        <w:ind w:leftChars="0" w:left="0" w:firstLineChars="0" w:firstLine="0"/>
        <w:jc w:val="both"/>
        <w:rPr>
          <w:color w:val="000000"/>
        </w:rPr>
      </w:pPr>
    </w:p>
    <w:p w14:paraId="5BCFC139" w14:textId="4C3489F0" w:rsidR="00C70BD8" w:rsidRPr="007D0E97" w:rsidRDefault="00C70BD8" w:rsidP="00C70BD8">
      <w:pPr>
        <w:pBdr>
          <w:top w:val="nil"/>
          <w:left w:val="nil"/>
          <w:bottom w:val="nil"/>
          <w:right w:val="nil"/>
          <w:between w:val="nil"/>
        </w:pBdr>
        <w:ind w:leftChars="0" w:left="0" w:firstLineChars="0" w:firstLine="0"/>
        <w:jc w:val="both"/>
        <w:rPr>
          <w:color w:val="000000"/>
        </w:rPr>
      </w:pPr>
    </w:p>
    <w:p w14:paraId="169C9B0D" w14:textId="10F4F38E" w:rsidR="00C70BD8" w:rsidRPr="007D0E97" w:rsidRDefault="00C70BD8" w:rsidP="00C70BD8">
      <w:pPr>
        <w:pBdr>
          <w:top w:val="nil"/>
          <w:left w:val="nil"/>
          <w:bottom w:val="nil"/>
          <w:right w:val="nil"/>
          <w:between w:val="nil"/>
        </w:pBdr>
        <w:ind w:leftChars="0" w:left="0" w:firstLineChars="0" w:firstLine="0"/>
        <w:jc w:val="both"/>
        <w:rPr>
          <w:color w:val="000000"/>
        </w:rPr>
      </w:pPr>
    </w:p>
    <w:p w14:paraId="20303A0C" w14:textId="77777777" w:rsidR="00C70BD8" w:rsidRPr="007D0E97" w:rsidRDefault="00C70BD8" w:rsidP="00C70BD8">
      <w:pPr>
        <w:pBdr>
          <w:top w:val="nil"/>
          <w:left w:val="nil"/>
          <w:bottom w:val="nil"/>
          <w:right w:val="nil"/>
          <w:between w:val="nil"/>
        </w:pBdr>
        <w:ind w:leftChars="0" w:left="0" w:firstLineChars="0" w:firstLine="0"/>
        <w:jc w:val="both"/>
        <w:rPr>
          <w:color w:val="000000"/>
        </w:rPr>
      </w:pPr>
    </w:p>
    <w:tbl>
      <w:tblPr>
        <w:tblW w:w="684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738"/>
        <w:gridCol w:w="1141"/>
        <w:gridCol w:w="1141"/>
        <w:gridCol w:w="1163"/>
        <w:gridCol w:w="661"/>
      </w:tblGrid>
      <w:tr w:rsidR="00C70BD8" w:rsidRPr="007D0E97" w14:paraId="0C2D76DB" w14:textId="77777777" w:rsidTr="00C70BD8">
        <w:trPr>
          <w:cantSplit/>
          <w:trHeight w:val="257"/>
          <w:jc w:val="center"/>
        </w:trPr>
        <w:tc>
          <w:tcPr>
            <w:tcW w:w="2738" w:type="dxa"/>
            <w:tcBorders>
              <w:top w:val="single" w:sz="4" w:space="0" w:color="auto"/>
              <w:left w:val="nil"/>
              <w:bottom w:val="single" w:sz="4" w:space="0" w:color="auto"/>
              <w:right w:val="nil"/>
            </w:tcBorders>
            <w:shd w:val="clear" w:color="auto" w:fill="FFFFFF"/>
          </w:tcPr>
          <w:p w14:paraId="5BE3AB90"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Variabel</w:t>
            </w:r>
          </w:p>
        </w:tc>
        <w:tc>
          <w:tcPr>
            <w:tcW w:w="1141" w:type="dxa"/>
            <w:tcBorders>
              <w:top w:val="single" w:sz="4" w:space="0" w:color="auto"/>
              <w:left w:val="nil"/>
              <w:bottom w:val="single" w:sz="4" w:space="0" w:color="auto"/>
              <w:right w:val="nil"/>
            </w:tcBorders>
            <w:shd w:val="clear" w:color="auto" w:fill="FFFFFF"/>
          </w:tcPr>
          <w:p w14:paraId="4839A86D"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N</w:t>
            </w:r>
          </w:p>
        </w:tc>
        <w:tc>
          <w:tcPr>
            <w:tcW w:w="1141" w:type="dxa"/>
            <w:tcBorders>
              <w:top w:val="single" w:sz="4" w:space="0" w:color="auto"/>
              <w:left w:val="nil"/>
              <w:bottom w:val="single" w:sz="4" w:space="0" w:color="auto"/>
              <w:right w:val="nil"/>
            </w:tcBorders>
            <w:shd w:val="clear" w:color="auto" w:fill="FFFFFF"/>
          </w:tcPr>
          <w:p w14:paraId="66FF33C3"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Rerata</w:t>
            </w:r>
          </w:p>
        </w:tc>
        <w:tc>
          <w:tcPr>
            <w:tcW w:w="1163" w:type="dxa"/>
            <w:tcBorders>
              <w:top w:val="single" w:sz="4" w:space="0" w:color="auto"/>
              <w:left w:val="nil"/>
              <w:bottom w:val="single" w:sz="4" w:space="0" w:color="auto"/>
              <w:right w:val="nil"/>
            </w:tcBorders>
            <w:shd w:val="clear" w:color="auto" w:fill="FFFFFF"/>
          </w:tcPr>
          <w:p w14:paraId="6771BBB2"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Sd</w:t>
            </w:r>
          </w:p>
        </w:tc>
        <w:tc>
          <w:tcPr>
            <w:tcW w:w="661" w:type="dxa"/>
            <w:tcBorders>
              <w:top w:val="single" w:sz="4" w:space="0" w:color="auto"/>
              <w:left w:val="nil"/>
              <w:bottom w:val="single" w:sz="4" w:space="0" w:color="auto"/>
              <w:right w:val="nil"/>
            </w:tcBorders>
            <w:shd w:val="clear" w:color="auto" w:fill="FFFFFF"/>
          </w:tcPr>
          <w:p w14:paraId="113A7F2C"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p-Value</w:t>
            </w:r>
          </w:p>
        </w:tc>
      </w:tr>
      <w:tr w:rsidR="00C70BD8" w:rsidRPr="007D0E97" w14:paraId="0A64C312" w14:textId="77777777" w:rsidTr="00C70BD8">
        <w:trPr>
          <w:cantSplit/>
          <w:trHeight w:val="257"/>
          <w:jc w:val="center"/>
        </w:trPr>
        <w:tc>
          <w:tcPr>
            <w:tcW w:w="2738" w:type="dxa"/>
            <w:tcBorders>
              <w:top w:val="single" w:sz="4" w:space="0" w:color="auto"/>
              <w:left w:val="nil"/>
              <w:right w:val="nil"/>
            </w:tcBorders>
            <w:shd w:val="clear" w:color="auto" w:fill="FFFFFF"/>
          </w:tcPr>
          <w:p w14:paraId="4735680E" w14:textId="77777777" w:rsidR="00C70BD8" w:rsidRPr="007D0E97" w:rsidRDefault="00C70BD8" w:rsidP="00C70BD8">
            <w:pPr>
              <w:adjustRightInd w:val="0"/>
              <w:spacing w:line="240" w:lineRule="auto"/>
              <w:ind w:left="0" w:right="60" w:hanging="2"/>
              <w:rPr>
                <w:b/>
                <w:bCs/>
                <w:noProof/>
                <w:color w:val="010205"/>
                <w:sz w:val="22"/>
                <w:szCs w:val="22"/>
              </w:rPr>
            </w:pPr>
            <w:r w:rsidRPr="007D0E97">
              <w:rPr>
                <w:b/>
                <w:bCs/>
                <w:noProof/>
                <w:color w:val="010205"/>
                <w:sz w:val="22"/>
                <w:szCs w:val="22"/>
              </w:rPr>
              <w:t>Pengetahaun</w:t>
            </w:r>
          </w:p>
        </w:tc>
        <w:tc>
          <w:tcPr>
            <w:tcW w:w="1141" w:type="dxa"/>
            <w:tcBorders>
              <w:top w:val="single" w:sz="4" w:space="0" w:color="auto"/>
              <w:left w:val="nil"/>
              <w:right w:val="nil"/>
            </w:tcBorders>
            <w:shd w:val="clear" w:color="auto" w:fill="FFFFFF"/>
          </w:tcPr>
          <w:p w14:paraId="66E5B946" w14:textId="77777777" w:rsidR="00C70BD8" w:rsidRPr="007D0E97" w:rsidRDefault="00C70BD8" w:rsidP="00C70BD8">
            <w:pPr>
              <w:adjustRightInd w:val="0"/>
              <w:spacing w:line="240" w:lineRule="auto"/>
              <w:ind w:left="0" w:right="60" w:hanging="2"/>
              <w:jc w:val="center"/>
              <w:rPr>
                <w:b/>
                <w:bCs/>
                <w:noProof/>
                <w:color w:val="010205"/>
                <w:sz w:val="22"/>
                <w:szCs w:val="22"/>
              </w:rPr>
            </w:pPr>
          </w:p>
        </w:tc>
        <w:tc>
          <w:tcPr>
            <w:tcW w:w="1141" w:type="dxa"/>
            <w:tcBorders>
              <w:top w:val="single" w:sz="4" w:space="0" w:color="auto"/>
              <w:left w:val="nil"/>
              <w:right w:val="nil"/>
            </w:tcBorders>
            <w:shd w:val="clear" w:color="auto" w:fill="FFFFFF"/>
          </w:tcPr>
          <w:p w14:paraId="1601AA9E" w14:textId="77777777" w:rsidR="00C70BD8" w:rsidRPr="007D0E97" w:rsidRDefault="00C70BD8" w:rsidP="00C70BD8">
            <w:pPr>
              <w:adjustRightInd w:val="0"/>
              <w:spacing w:line="240" w:lineRule="auto"/>
              <w:ind w:left="0" w:right="60" w:hanging="2"/>
              <w:jc w:val="center"/>
              <w:rPr>
                <w:b/>
                <w:bCs/>
                <w:noProof/>
                <w:color w:val="010205"/>
                <w:sz w:val="22"/>
                <w:szCs w:val="22"/>
              </w:rPr>
            </w:pPr>
          </w:p>
        </w:tc>
        <w:tc>
          <w:tcPr>
            <w:tcW w:w="1163" w:type="dxa"/>
            <w:tcBorders>
              <w:top w:val="single" w:sz="4" w:space="0" w:color="auto"/>
              <w:left w:val="nil"/>
              <w:right w:val="nil"/>
            </w:tcBorders>
            <w:shd w:val="clear" w:color="auto" w:fill="FFFFFF"/>
          </w:tcPr>
          <w:p w14:paraId="58FB305C" w14:textId="77777777" w:rsidR="00C70BD8" w:rsidRPr="007D0E97" w:rsidRDefault="00C70BD8" w:rsidP="00C70BD8">
            <w:pPr>
              <w:adjustRightInd w:val="0"/>
              <w:spacing w:line="240" w:lineRule="auto"/>
              <w:ind w:left="0" w:right="60" w:hanging="2"/>
              <w:jc w:val="center"/>
              <w:rPr>
                <w:b/>
                <w:bCs/>
                <w:noProof/>
                <w:color w:val="010205"/>
                <w:sz w:val="22"/>
                <w:szCs w:val="22"/>
              </w:rPr>
            </w:pPr>
          </w:p>
        </w:tc>
        <w:tc>
          <w:tcPr>
            <w:tcW w:w="661" w:type="dxa"/>
            <w:tcBorders>
              <w:top w:val="single" w:sz="4" w:space="0" w:color="auto"/>
              <w:left w:val="nil"/>
              <w:right w:val="nil"/>
            </w:tcBorders>
            <w:shd w:val="clear" w:color="auto" w:fill="FFFFFF"/>
          </w:tcPr>
          <w:p w14:paraId="377B25C5" w14:textId="77777777" w:rsidR="00C70BD8" w:rsidRPr="007D0E97" w:rsidRDefault="00C70BD8" w:rsidP="00C70BD8">
            <w:pPr>
              <w:adjustRightInd w:val="0"/>
              <w:spacing w:line="240" w:lineRule="auto"/>
              <w:ind w:left="0" w:right="60" w:hanging="2"/>
              <w:jc w:val="center"/>
              <w:rPr>
                <w:b/>
                <w:bCs/>
                <w:noProof/>
                <w:color w:val="010205"/>
                <w:sz w:val="22"/>
                <w:szCs w:val="22"/>
              </w:rPr>
            </w:pPr>
          </w:p>
        </w:tc>
      </w:tr>
      <w:tr w:rsidR="00C70BD8" w:rsidRPr="007D0E97" w14:paraId="2A9A46E9" w14:textId="77777777" w:rsidTr="00C70BD8">
        <w:trPr>
          <w:cantSplit/>
          <w:trHeight w:val="257"/>
          <w:jc w:val="center"/>
        </w:trPr>
        <w:tc>
          <w:tcPr>
            <w:tcW w:w="2738" w:type="dxa"/>
            <w:tcBorders>
              <w:left w:val="nil"/>
              <w:right w:val="nil"/>
            </w:tcBorders>
            <w:shd w:val="clear" w:color="auto" w:fill="FFFFFF"/>
          </w:tcPr>
          <w:p w14:paraId="569C4E79" w14:textId="77777777" w:rsidR="00C70BD8" w:rsidRPr="007D0E97" w:rsidRDefault="00C70BD8" w:rsidP="00C70BD8">
            <w:pPr>
              <w:adjustRightInd w:val="0"/>
              <w:spacing w:line="240" w:lineRule="auto"/>
              <w:ind w:left="0" w:right="60" w:hanging="2"/>
              <w:rPr>
                <w:noProof/>
                <w:color w:val="010205"/>
                <w:sz w:val="22"/>
                <w:szCs w:val="22"/>
              </w:rPr>
            </w:pPr>
            <w:r w:rsidRPr="007D0E97">
              <w:rPr>
                <w:noProof/>
                <w:color w:val="010205"/>
                <w:sz w:val="22"/>
                <w:szCs w:val="22"/>
              </w:rPr>
              <w:t>Sebelum Intervensi</w:t>
            </w:r>
          </w:p>
        </w:tc>
        <w:tc>
          <w:tcPr>
            <w:tcW w:w="1141" w:type="dxa"/>
            <w:tcBorders>
              <w:left w:val="nil"/>
              <w:right w:val="nil"/>
            </w:tcBorders>
            <w:shd w:val="clear" w:color="auto" w:fill="FFFFFF"/>
          </w:tcPr>
          <w:p w14:paraId="457B55FE"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141" w:type="dxa"/>
            <w:tcBorders>
              <w:left w:val="nil"/>
              <w:right w:val="nil"/>
            </w:tcBorders>
            <w:shd w:val="clear" w:color="auto" w:fill="FFFFFF"/>
          </w:tcPr>
          <w:p w14:paraId="279EC98A"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67.2180</w:t>
            </w:r>
          </w:p>
        </w:tc>
        <w:tc>
          <w:tcPr>
            <w:tcW w:w="1163" w:type="dxa"/>
            <w:tcBorders>
              <w:left w:val="nil"/>
              <w:right w:val="nil"/>
            </w:tcBorders>
            <w:shd w:val="clear" w:color="auto" w:fill="FFFFFF"/>
          </w:tcPr>
          <w:p w14:paraId="11A68BED"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9.85846</w:t>
            </w:r>
          </w:p>
        </w:tc>
        <w:tc>
          <w:tcPr>
            <w:tcW w:w="661" w:type="dxa"/>
            <w:tcBorders>
              <w:left w:val="nil"/>
              <w:right w:val="nil"/>
            </w:tcBorders>
            <w:shd w:val="clear" w:color="auto" w:fill="FFFFFF"/>
          </w:tcPr>
          <w:p w14:paraId="3D52BFF1"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&lt;0,001</w:t>
            </w:r>
          </w:p>
        </w:tc>
      </w:tr>
      <w:tr w:rsidR="00C70BD8" w:rsidRPr="007D0E97" w14:paraId="6684440E" w14:textId="77777777" w:rsidTr="00C70BD8">
        <w:trPr>
          <w:cantSplit/>
          <w:trHeight w:val="257"/>
          <w:jc w:val="center"/>
        </w:trPr>
        <w:tc>
          <w:tcPr>
            <w:tcW w:w="2738" w:type="dxa"/>
            <w:tcBorders>
              <w:left w:val="nil"/>
              <w:bottom w:val="single" w:sz="4" w:space="0" w:color="auto"/>
              <w:right w:val="nil"/>
            </w:tcBorders>
            <w:shd w:val="clear" w:color="auto" w:fill="FFFFFF"/>
          </w:tcPr>
          <w:p w14:paraId="7B9F219F" w14:textId="77777777" w:rsidR="00C70BD8" w:rsidRPr="007D0E97" w:rsidRDefault="00C70BD8" w:rsidP="00C70BD8">
            <w:pPr>
              <w:adjustRightInd w:val="0"/>
              <w:spacing w:line="240" w:lineRule="auto"/>
              <w:ind w:left="0" w:right="60" w:hanging="2"/>
              <w:rPr>
                <w:noProof/>
                <w:color w:val="010205"/>
                <w:sz w:val="22"/>
                <w:szCs w:val="22"/>
              </w:rPr>
            </w:pPr>
            <w:r w:rsidRPr="007D0E97">
              <w:rPr>
                <w:noProof/>
                <w:color w:val="010205"/>
                <w:sz w:val="22"/>
                <w:szCs w:val="22"/>
              </w:rPr>
              <w:t>Setelah intervensi</w:t>
            </w:r>
          </w:p>
        </w:tc>
        <w:tc>
          <w:tcPr>
            <w:tcW w:w="1141" w:type="dxa"/>
            <w:tcBorders>
              <w:left w:val="nil"/>
              <w:bottom w:val="single" w:sz="4" w:space="0" w:color="auto"/>
              <w:right w:val="nil"/>
            </w:tcBorders>
            <w:shd w:val="clear" w:color="auto" w:fill="FFFFFF"/>
          </w:tcPr>
          <w:p w14:paraId="22D9CDD2"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141" w:type="dxa"/>
            <w:tcBorders>
              <w:left w:val="nil"/>
              <w:bottom w:val="single" w:sz="4" w:space="0" w:color="auto"/>
              <w:right w:val="nil"/>
            </w:tcBorders>
            <w:shd w:val="clear" w:color="auto" w:fill="FFFFFF"/>
          </w:tcPr>
          <w:p w14:paraId="18B9AAE9"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78.8722</w:t>
            </w:r>
          </w:p>
        </w:tc>
        <w:tc>
          <w:tcPr>
            <w:tcW w:w="1163" w:type="dxa"/>
            <w:tcBorders>
              <w:left w:val="nil"/>
              <w:bottom w:val="single" w:sz="4" w:space="0" w:color="auto"/>
              <w:right w:val="nil"/>
            </w:tcBorders>
            <w:shd w:val="clear" w:color="auto" w:fill="FFFFFF"/>
          </w:tcPr>
          <w:p w14:paraId="25DE7A46"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6.67344</w:t>
            </w:r>
          </w:p>
        </w:tc>
        <w:tc>
          <w:tcPr>
            <w:tcW w:w="661" w:type="dxa"/>
            <w:tcBorders>
              <w:left w:val="nil"/>
              <w:bottom w:val="single" w:sz="4" w:space="0" w:color="auto"/>
              <w:right w:val="nil"/>
            </w:tcBorders>
            <w:shd w:val="clear" w:color="auto" w:fill="FFFFFF"/>
          </w:tcPr>
          <w:p w14:paraId="630589CC" w14:textId="77777777" w:rsidR="00C70BD8" w:rsidRPr="007D0E97" w:rsidRDefault="00C70BD8" w:rsidP="00C70BD8">
            <w:pPr>
              <w:adjustRightInd w:val="0"/>
              <w:spacing w:line="240" w:lineRule="auto"/>
              <w:ind w:left="0" w:right="60" w:hanging="2"/>
              <w:jc w:val="center"/>
              <w:rPr>
                <w:noProof/>
                <w:color w:val="010205"/>
                <w:sz w:val="22"/>
                <w:szCs w:val="22"/>
              </w:rPr>
            </w:pPr>
          </w:p>
        </w:tc>
      </w:tr>
    </w:tbl>
    <w:p w14:paraId="40E64134" w14:textId="4E500F62" w:rsidR="00C70BD8" w:rsidRPr="007D0E97" w:rsidRDefault="00C70BD8" w:rsidP="00C70BD8">
      <w:pPr>
        <w:pStyle w:val="ListParagraph"/>
        <w:pBdr>
          <w:top w:val="nil"/>
          <w:left w:val="nil"/>
          <w:bottom w:val="nil"/>
          <w:right w:val="nil"/>
          <w:between w:val="nil"/>
        </w:pBdr>
        <w:ind w:leftChars="0" w:left="1134" w:firstLineChars="0" w:firstLine="0"/>
        <w:jc w:val="both"/>
        <w:rPr>
          <w:rFonts w:ascii="Times New Roman" w:hAnsi="Times New Roman" w:cs="Times New Roman"/>
          <w:color w:val="000000"/>
          <w:sz w:val="24"/>
          <w:szCs w:val="24"/>
        </w:rPr>
      </w:pPr>
    </w:p>
    <w:p w14:paraId="706AF937" w14:textId="157F314A" w:rsidR="00C70BD8" w:rsidRPr="007D0E97" w:rsidRDefault="00C70BD8" w:rsidP="00710B13">
      <w:pPr>
        <w:pStyle w:val="ListParagraph"/>
        <w:pBdr>
          <w:top w:val="nil"/>
          <w:left w:val="nil"/>
          <w:bottom w:val="nil"/>
          <w:right w:val="nil"/>
          <w:between w:val="nil"/>
        </w:pBdr>
        <w:ind w:leftChars="0" w:left="1134" w:firstLineChars="0" w:firstLine="0"/>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Tabel</w:t>
      </w:r>
      <w:proofErr w:type="spellEnd"/>
      <w:r w:rsidRPr="007D0E97">
        <w:rPr>
          <w:rFonts w:ascii="Times New Roman" w:hAnsi="Times New Roman" w:cs="Times New Roman"/>
          <w:color w:val="000000"/>
          <w:sz w:val="24"/>
          <w:szCs w:val="24"/>
          <w:lang w:val="en-US"/>
        </w:rPr>
        <w:t xml:space="preserve"> di </w:t>
      </w:r>
      <w:proofErr w:type="spellStart"/>
      <w:r w:rsidRPr="007D0E97">
        <w:rPr>
          <w:rFonts w:ascii="Times New Roman" w:hAnsi="Times New Roman" w:cs="Times New Roman"/>
          <w:color w:val="000000"/>
          <w:sz w:val="24"/>
          <w:szCs w:val="24"/>
          <w:lang w:val="en-US"/>
        </w:rPr>
        <w:t>atas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menunjukkan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rata-rata </w:t>
      </w:r>
      <w:proofErr w:type="spellStart"/>
      <w:proofErr w:type="gram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67,2180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9.85846 dan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78.8722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6.67344. 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w:t>
      </w:r>
    </w:p>
    <w:p w14:paraId="4B92A179" w14:textId="2ACFC611" w:rsidR="00C70BD8" w:rsidRPr="007D0E97" w:rsidRDefault="00C70BD8" w:rsidP="00C70BD8">
      <w:pPr>
        <w:pStyle w:val="ListParagraph"/>
        <w:numPr>
          <w:ilvl w:val="0"/>
          <w:numId w:val="31"/>
        </w:numPr>
        <w:pBdr>
          <w:top w:val="nil"/>
          <w:left w:val="nil"/>
          <w:bottom w:val="nil"/>
          <w:right w:val="nil"/>
          <w:between w:val="nil"/>
        </w:pBdr>
        <w:ind w:leftChars="0" w:left="1134" w:firstLineChars="0" w:hanging="283"/>
        <w:jc w:val="both"/>
        <w:rPr>
          <w:rFonts w:ascii="Times New Roman" w:hAnsi="Times New Roman" w:cs="Times New Roman"/>
          <w:color w:val="000000"/>
          <w:sz w:val="24"/>
          <w:szCs w:val="24"/>
        </w:rPr>
      </w:pP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p>
    <w:tbl>
      <w:tblPr>
        <w:tblW w:w="7607"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77"/>
        <w:gridCol w:w="1279"/>
        <w:gridCol w:w="1279"/>
        <w:gridCol w:w="1186"/>
        <w:gridCol w:w="1186"/>
      </w:tblGrid>
      <w:tr w:rsidR="00C70BD8" w:rsidRPr="007D0E97" w14:paraId="3B4E4835" w14:textId="77777777" w:rsidTr="00C70BD8">
        <w:trPr>
          <w:cantSplit/>
          <w:trHeight w:val="248"/>
          <w:jc w:val="right"/>
        </w:trPr>
        <w:tc>
          <w:tcPr>
            <w:tcW w:w="2677" w:type="dxa"/>
            <w:tcBorders>
              <w:top w:val="single" w:sz="8" w:space="0" w:color="152935"/>
              <w:left w:val="nil"/>
              <w:bottom w:val="single" w:sz="8" w:space="0" w:color="AEAEAE"/>
              <w:right w:val="nil"/>
            </w:tcBorders>
            <w:shd w:val="clear" w:color="auto" w:fill="FFFFFF"/>
          </w:tcPr>
          <w:p w14:paraId="74C3B300"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Variabel</w:t>
            </w:r>
          </w:p>
        </w:tc>
        <w:tc>
          <w:tcPr>
            <w:tcW w:w="1279" w:type="dxa"/>
            <w:tcBorders>
              <w:top w:val="single" w:sz="8" w:space="0" w:color="152935"/>
              <w:left w:val="nil"/>
              <w:bottom w:val="single" w:sz="8" w:space="0" w:color="AEAEAE"/>
              <w:right w:val="nil"/>
            </w:tcBorders>
            <w:shd w:val="clear" w:color="auto" w:fill="FFFFFF"/>
          </w:tcPr>
          <w:p w14:paraId="12B70F4C"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N</w:t>
            </w:r>
          </w:p>
        </w:tc>
        <w:tc>
          <w:tcPr>
            <w:tcW w:w="1279" w:type="dxa"/>
            <w:tcBorders>
              <w:top w:val="single" w:sz="8" w:space="0" w:color="152935"/>
              <w:left w:val="nil"/>
              <w:bottom w:val="single" w:sz="8" w:space="0" w:color="AEAEAE"/>
              <w:right w:val="nil"/>
            </w:tcBorders>
            <w:shd w:val="clear" w:color="auto" w:fill="FFFFFF"/>
          </w:tcPr>
          <w:p w14:paraId="13D299AC"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Rerata</w:t>
            </w:r>
          </w:p>
        </w:tc>
        <w:tc>
          <w:tcPr>
            <w:tcW w:w="1186" w:type="dxa"/>
            <w:tcBorders>
              <w:top w:val="single" w:sz="8" w:space="0" w:color="152935"/>
              <w:left w:val="nil"/>
              <w:bottom w:val="single" w:sz="8" w:space="0" w:color="AEAEAE"/>
              <w:right w:val="nil"/>
            </w:tcBorders>
            <w:shd w:val="clear" w:color="auto" w:fill="FFFFFF"/>
          </w:tcPr>
          <w:p w14:paraId="115E24C4"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Sd</w:t>
            </w:r>
          </w:p>
        </w:tc>
        <w:tc>
          <w:tcPr>
            <w:tcW w:w="1186" w:type="dxa"/>
            <w:tcBorders>
              <w:top w:val="single" w:sz="8" w:space="0" w:color="152935"/>
              <w:left w:val="nil"/>
              <w:bottom w:val="single" w:sz="8" w:space="0" w:color="AEAEAE"/>
              <w:right w:val="nil"/>
            </w:tcBorders>
            <w:shd w:val="clear" w:color="auto" w:fill="FFFFFF"/>
          </w:tcPr>
          <w:p w14:paraId="63B53F67" w14:textId="77777777" w:rsidR="00C70BD8" w:rsidRPr="007D0E97" w:rsidRDefault="00C70BD8" w:rsidP="00C70BD8">
            <w:pPr>
              <w:adjustRightInd w:val="0"/>
              <w:spacing w:line="240" w:lineRule="auto"/>
              <w:ind w:left="0" w:right="60" w:hanging="2"/>
              <w:jc w:val="center"/>
              <w:rPr>
                <w:b/>
                <w:bCs/>
                <w:noProof/>
                <w:color w:val="010205"/>
                <w:sz w:val="22"/>
                <w:szCs w:val="22"/>
              </w:rPr>
            </w:pPr>
            <w:r w:rsidRPr="007D0E97">
              <w:rPr>
                <w:b/>
                <w:bCs/>
                <w:noProof/>
                <w:color w:val="010205"/>
                <w:sz w:val="22"/>
                <w:szCs w:val="22"/>
              </w:rPr>
              <w:t>p-Value</w:t>
            </w:r>
          </w:p>
        </w:tc>
      </w:tr>
      <w:tr w:rsidR="00C70BD8" w:rsidRPr="007D0E97" w14:paraId="65F0F44D" w14:textId="77777777" w:rsidTr="00C70BD8">
        <w:trPr>
          <w:cantSplit/>
          <w:trHeight w:val="238"/>
          <w:jc w:val="right"/>
        </w:trPr>
        <w:tc>
          <w:tcPr>
            <w:tcW w:w="2677" w:type="dxa"/>
            <w:tcBorders>
              <w:top w:val="single" w:sz="8" w:space="0" w:color="152935"/>
              <w:left w:val="nil"/>
              <w:bottom w:val="nil"/>
              <w:right w:val="nil"/>
            </w:tcBorders>
            <w:shd w:val="clear" w:color="auto" w:fill="FFFFFF"/>
          </w:tcPr>
          <w:p w14:paraId="4534E169" w14:textId="77777777" w:rsidR="00C70BD8" w:rsidRPr="007D0E97" w:rsidRDefault="00C70BD8" w:rsidP="00C70BD8">
            <w:pPr>
              <w:adjustRightInd w:val="0"/>
              <w:spacing w:line="240" w:lineRule="auto"/>
              <w:ind w:left="0" w:right="60" w:hanging="2"/>
              <w:rPr>
                <w:b/>
                <w:bCs/>
                <w:noProof/>
                <w:color w:val="010205"/>
                <w:sz w:val="22"/>
                <w:szCs w:val="22"/>
              </w:rPr>
            </w:pPr>
            <w:r w:rsidRPr="007D0E97">
              <w:rPr>
                <w:b/>
                <w:bCs/>
                <w:noProof/>
                <w:color w:val="010205"/>
                <w:sz w:val="22"/>
                <w:szCs w:val="22"/>
              </w:rPr>
              <w:t>Pengetahaun</w:t>
            </w:r>
          </w:p>
        </w:tc>
        <w:tc>
          <w:tcPr>
            <w:tcW w:w="1279" w:type="dxa"/>
            <w:tcBorders>
              <w:top w:val="single" w:sz="8" w:space="0" w:color="152935"/>
              <w:left w:val="nil"/>
              <w:bottom w:val="nil"/>
              <w:right w:val="nil"/>
            </w:tcBorders>
            <w:shd w:val="clear" w:color="auto" w:fill="FFFFFF"/>
          </w:tcPr>
          <w:p w14:paraId="18B84FEA" w14:textId="77777777" w:rsidR="00C70BD8" w:rsidRPr="007D0E97" w:rsidRDefault="00C70BD8" w:rsidP="00C70BD8">
            <w:pPr>
              <w:adjustRightInd w:val="0"/>
              <w:spacing w:line="240" w:lineRule="auto"/>
              <w:ind w:left="0" w:right="60" w:hanging="2"/>
              <w:jc w:val="center"/>
              <w:rPr>
                <w:b/>
                <w:bCs/>
                <w:noProof/>
                <w:color w:val="010205"/>
                <w:sz w:val="22"/>
                <w:szCs w:val="22"/>
              </w:rPr>
            </w:pPr>
          </w:p>
        </w:tc>
        <w:tc>
          <w:tcPr>
            <w:tcW w:w="1279" w:type="dxa"/>
            <w:tcBorders>
              <w:top w:val="single" w:sz="8" w:space="0" w:color="152935"/>
              <w:left w:val="nil"/>
              <w:bottom w:val="nil"/>
              <w:right w:val="nil"/>
            </w:tcBorders>
            <w:shd w:val="clear" w:color="auto" w:fill="FFFFFF"/>
          </w:tcPr>
          <w:p w14:paraId="71DE8485" w14:textId="77777777" w:rsidR="00C70BD8" w:rsidRPr="007D0E97" w:rsidRDefault="00C70BD8" w:rsidP="00C70BD8">
            <w:pPr>
              <w:adjustRightInd w:val="0"/>
              <w:spacing w:line="240" w:lineRule="auto"/>
              <w:ind w:left="0" w:right="60" w:hanging="2"/>
              <w:jc w:val="center"/>
              <w:rPr>
                <w:b/>
                <w:bCs/>
                <w:noProof/>
                <w:color w:val="010205"/>
                <w:sz w:val="22"/>
                <w:szCs w:val="22"/>
              </w:rPr>
            </w:pPr>
          </w:p>
        </w:tc>
        <w:tc>
          <w:tcPr>
            <w:tcW w:w="1186" w:type="dxa"/>
            <w:tcBorders>
              <w:top w:val="single" w:sz="8" w:space="0" w:color="152935"/>
              <w:left w:val="nil"/>
              <w:bottom w:val="nil"/>
              <w:right w:val="nil"/>
            </w:tcBorders>
            <w:shd w:val="clear" w:color="auto" w:fill="FFFFFF"/>
          </w:tcPr>
          <w:p w14:paraId="008ECB38" w14:textId="77777777" w:rsidR="00C70BD8" w:rsidRPr="007D0E97" w:rsidRDefault="00C70BD8" w:rsidP="00C70BD8">
            <w:pPr>
              <w:adjustRightInd w:val="0"/>
              <w:spacing w:line="240" w:lineRule="auto"/>
              <w:ind w:left="0" w:right="60" w:hanging="2"/>
              <w:jc w:val="center"/>
              <w:rPr>
                <w:b/>
                <w:bCs/>
                <w:noProof/>
                <w:color w:val="010205"/>
                <w:sz w:val="22"/>
                <w:szCs w:val="22"/>
              </w:rPr>
            </w:pPr>
          </w:p>
        </w:tc>
        <w:tc>
          <w:tcPr>
            <w:tcW w:w="1186" w:type="dxa"/>
            <w:tcBorders>
              <w:top w:val="single" w:sz="8" w:space="0" w:color="152935"/>
              <w:left w:val="nil"/>
              <w:bottom w:val="nil"/>
              <w:right w:val="nil"/>
            </w:tcBorders>
            <w:shd w:val="clear" w:color="auto" w:fill="FFFFFF"/>
          </w:tcPr>
          <w:p w14:paraId="0116E236" w14:textId="77777777" w:rsidR="00C70BD8" w:rsidRPr="007D0E97" w:rsidRDefault="00C70BD8" w:rsidP="00C70BD8">
            <w:pPr>
              <w:adjustRightInd w:val="0"/>
              <w:spacing w:line="240" w:lineRule="auto"/>
              <w:ind w:left="0" w:right="60" w:hanging="2"/>
              <w:jc w:val="center"/>
              <w:rPr>
                <w:b/>
                <w:bCs/>
                <w:noProof/>
                <w:color w:val="010205"/>
                <w:sz w:val="22"/>
                <w:szCs w:val="22"/>
              </w:rPr>
            </w:pPr>
          </w:p>
        </w:tc>
      </w:tr>
      <w:tr w:rsidR="00C70BD8" w:rsidRPr="007D0E97" w14:paraId="13288A7D" w14:textId="77777777" w:rsidTr="00C70BD8">
        <w:trPr>
          <w:cantSplit/>
          <w:trHeight w:val="248"/>
          <w:jc w:val="right"/>
        </w:trPr>
        <w:tc>
          <w:tcPr>
            <w:tcW w:w="2677" w:type="dxa"/>
            <w:tcBorders>
              <w:top w:val="nil"/>
              <w:left w:val="nil"/>
              <w:bottom w:val="nil"/>
              <w:right w:val="nil"/>
            </w:tcBorders>
            <w:shd w:val="clear" w:color="auto" w:fill="FFFFFF"/>
          </w:tcPr>
          <w:p w14:paraId="67D92CA2" w14:textId="77777777" w:rsidR="00C70BD8" w:rsidRPr="007D0E97" w:rsidRDefault="00C70BD8" w:rsidP="00C70BD8">
            <w:pPr>
              <w:adjustRightInd w:val="0"/>
              <w:spacing w:line="240" w:lineRule="auto"/>
              <w:ind w:left="0" w:right="60" w:hanging="2"/>
              <w:rPr>
                <w:noProof/>
                <w:color w:val="010205"/>
                <w:sz w:val="22"/>
                <w:szCs w:val="22"/>
              </w:rPr>
            </w:pPr>
            <w:r w:rsidRPr="007D0E97">
              <w:rPr>
                <w:noProof/>
                <w:color w:val="010205"/>
                <w:sz w:val="22"/>
                <w:szCs w:val="22"/>
              </w:rPr>
              <w:t>Sebelum Intervensi</w:t>
            </w:r>
          </w:p>
        </w:tc>
        <w:tc>
          <w:tcPr>
            <w:tcW w:w="1279" w:type="dxa"/>
            <w:tcBorders>
              <w:top w:val="nil"/>
              <w:left w:val="nil"/>
              <w:bottom w:val="nil"/>
              <w:right w:val="nil"/>
            </w:tcBorders>
            <w:shd w:val="clear" w:color="auto" w:fill="FFFFFF"/>
          </w:tcPr>
          <w:p w14:paraId="119241B5"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279" w:type="dxa"/>
            <w:tcBorders>
              <w:top w:val="nil"/>
              <w:left w:val="nil"/>
              <w:bottom w:val="nil"/>
              <w:right w:val="nil"/>
            </w:tcBorders>
            <w:shd w:val="clear" w:color="auto" w:fill="FFFFFF"/>
          </w:tcPr>
          <w:p w14:paraId="32EF8416"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72.3684</w:t>
            </w:r>
          </w:p>
        </w:tc>
        <w:tc>
          <w:tcPr>
            <w:tcW w:w="1186" w:type="dxa"/>
            <w:tcBorders>
              <w:top w:val="nil"/>
              <w:left w:val="nil"/>
              <w:bottom w:val="nil"/>
              <w:right w:val="nil"/>
            </w:tcBorders>
            <w:shd w:val="clear" w:color="auto" w:fill="FFFFFF"/>
          </w:tcPr>
          <w:p w14:paraId="29AB16D6"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7.22079</w:t>
            </w:r>
          </w:p>
        </w:tc>
        <w:tc>
          <w:tcPr>
            <w:tcW w:w="1186" w:type="dxa"/>
            <w:tcBorders>
              <w:top w:val="nil"/>
              <w:left w:val="nil"/>
              <w:bottom w:val="nil"/>
              <w:right w:val="nil"/>
            </w:tcBorders>
            <w:shd w:val="clear" w:color="auto" w:fill="FFFFFF"/>
          </w:tcPr>
          <w:p w14:paraId="2397D73A"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0,005</w:t>
            </w:r>
          </w:p>
        </w:tc>
      </w:tr>
      <w:tr w:rsidR="00C70BD8" w:rsidRPr="007D0E97" w14:paraId="77FDB356" w14:textId="77777777" w:rsidTr="00C70BD8">
        <w:trPr>
          <w:cantSplit/>
          <w:trHeight w:val="248"/>
          <w:jc w:val="right"/>
        </w:trPr>
        <w:tc>
          <w:tcPr>
            <w:tcW w:w="2677" w:type="dxa"/>
            <w:tcBorders>
              <w:top w:val="nil"/>
              <w:left w:val="nil"/>
              <w:bottom w:val="single" w:sz="8" w:space="0" w:color="152935"/>
              <w:right w:val="nil"/>
            </w:tcBorders>
            <w:shd w:val="clear" w:color="auto" w:fill="FFFFFF"/>
          </w:tcPr>
          <w:p w14:paraId="15559CA7" w14:textId="77777777" w:rsidR="00C70BD8" w:rsidRPr="007D0E97" w:rsidRDefault="00C70BD8" w:rsidP="00C70BD8">
            <w:pPr>
              <w:adjustRightInd w:val="0"/>
              <w:spacing w:line="240" w:lineRule="auto"/>
              <w:ind w:left="0" w:right="60" w:hanging="2"/>
              <w:rPr>
                <w:noProof/>
                <w:color w:val="010205"/>
                <w:sz w:val="22"/>
                <w:szCs w:val="22"/>
              </w:rPr>
            </w:pPr>
            <w:r w:rsidRPr="007D0E97">
              <w:rPr>
                <w:noProof/>
                <w:color w:val="010205"/>
                <w:sz w:val="22"/>
                <w:szCs w:val="22"/>
              </w:rPr>
              <w:t>Setelah intervensi</w:t>
            </w:r>
          </w:p>
        </w:tc>
        <w:tc>
          <w:tcPr>
            <w:tcW w:w="1279" w:type="dxa"/>
            <w:tcBorders>
              <w:top w:val="nil"/>
              <w:left w:val="nil"/>
              <w:bottom w:val="single" w:sz="8" w:space="0" w:color="152935"/>
              <w:right w:val="nil"/>
            </w:tcBorders>
            <w:shd w:val="clear" w:color="auto" w:fill="FFFFFF"/>
          </w:tcPr>
          <w:p w14:paraId="106771D6"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279" w:type="dxa"/>
            <w:tcBorders>
              <w:top w:val="nil"/>
              <w:left w:val="nil"/>
              <w:bottom w:val="single" w:sz="8" w:space="0" w:color="152935"/>
              <w:right w:val="nil"/>
            </w:tcBorders>
            <w:shd w:val="clear" w:color="auto" w:fill="FFFFFF"/>
          </w:tcPr>
          <w:p w14:paraId="6B86D6F0"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75.3008</w:t>
            </w:r>
          </w:p>
        </w:tc>
        <w:tc>
          <w:tcPr>
            <w:tcW w:w="1186" w:type="dxa"/>
            <w:tcBorders>
              <w:top w:val="nil"/>
              <w:left w:val="nil"/>
              <w:bottom w:val="single" w:sz="8" w:space="0" w:color="152935"/>
              <w:right w:val="nil"/>
            </w:tcBorders>
            <w:shd w:val="clear" w:color="auto" w:fill="FFFFFF"/>
          </w:tcPr>
          <w:p w14:paraId="2EF097DF" w14:textId="77777777" w:rsidR="00C70BD8" w:rsidRPr="007D0E97" w:rsidRDefault="00C70BD8" w:rsidP="00C70BD8">
            <w:pPr>
              <w:adjustRightInd w:val="0"/>
              <w:spacing w:line="240" w:lineRule="auto"/>
              <w:ind w:left="0" w:right="60" w:hanging="2"/>
              <w:jc w:val="center"/>
              <w:rPr>
                <w:noProof/>
                <w:color w:val="010205"/>
                <w:sz w:val="22"/>
                <w:szCs w:val="22"/>
              </w:rPr>
            </w:pPr>
            <w:r w:rsidRPr="007D0E97">
              <w:rPr>
                <w:noProof/>
                <w:color w:val="010205"/>
                <w:sz w:val="22"/>
                <w:szCs w:val="22"/>
              </w:rPr>
              <w:t>6.30900</w:t>
            </w:r>
          </w:p>
        </w:tc>
        <w:tc>
          <w:tcPr>
            <w:tcW w:w="1186" w:type="dxa"/>
            <w:tcBorders>
              <w:top w:val="nil"/>
              <w:left w:val="nil"/>
              <w:bottom w:val="single" w:sz="8" w:space="0" w:color="152935"/>
              <w:right w:val="nil"/>
            </w:tcBorders>
            <w:shd w:val="clear" w:color="auto" w:fill="FFFFFF"/>
          </w:tcPr>
          <w:p w14:paraId="5EFF0207" w14:textId="77777777" w:rsidR="00C70BD8" w:rsidRPr="007D0E97" w:rsidRDefault="00C70BD8" w:rsidP="00C70BD8">
            <w:pPr>
              <w:adjustRightInd w:val="0"/>
              <w:spacing w:line="240" w:lineRule="auto"/>
              <w:ind w:left="0" w:right="60" w:hanging="2"/>
              <w:jc w:val="center"/>
              <w:rPr>
                <w:noProof/>
                <w:color w:val="010205"/>
                <w:sz w:val="22"/>
                <w:szCs w:val="22"/>
              </w:rPr>
            </w:pPr>
          </w:p>
        </w:tc>
      </w:tr>
    </w:tbl>
    <w:p w14:paraId="7FEE51C3" w14:textId="09F8C6D8" w:rsidR="00C70BD8" w:rsidRPr="007D0E97" w:rsidRDefault="00C70BD8" w:rsidP="00C70BD8">
      <w:pPr>
        <w:pStyle w:val="ListParagraph"/>
        <w:pBdr>
          <w:top w:val="nil"/>
          <w:left w:val="nil"/>
          <w:bottom w:val="nil"/>
          <w:right w:val="nil"/>
          <w:between w:val="nil"/>
        </w:pBdr>
        <w:ind w:leftChars="0" w:left="1134" w:firstLineChars="0" w:firstLine="0"/>
        <w:jc w:val="both"/>
        <w:rPr>
          <w:rFonts w:ascii="Times New Roman" w:hAnsi="Times New Roman" w:cs="Times New Roman"/>
          <w:color w:val="000000"/>
          <w:sz w:val="24"/>
          <w:szCs w:val="24"/>
        </w:rPr>
      </w:pPr>
    </w:p>
    <w:p w14:paraId="27F0F42F" w14:textId="7E76862C" w:rsidR="00C70BD8" w:rsidRPr="007D0E97" w:rsidRDefault="00C70BD8" w:rsidP="00710B13">
      <w:pPr>
        <w:pStyle w:val="ListParagraph"/>
        <w:pBdr>
          <w:top w:val="nil"/>
          <w:left w:val="nil"/>
          <w:bottom w:val="nil"/>
          <w:right w:val="nil"/>
          <w:between w:val="nil"/>
        </w:pBdr>
        <w:ind w:leftChars="0" w:left="1134" w:firstLineChars="0" w:firstLine="0"/>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Tabel</w:t>
      </w:r>
      <w:proofErr w:type="spellEnd"/>
      <w:r w:rsidRPr="007D0E97">
        <w:rPr>
          <w:rFonts w:ascii="Times New Roman" w:hAnsi="Times New Roman" w:cs="Times New Roman"/>
          <w:color w:val="000000"/>
          <w:sz w:val="24"/>
          <w:szCs w:val="24"/>
          <w:lang w:val="en-US"/>
        </w:rPr>
        <w:t xml:space="preserve"> di </w:t>
      </w:r>
      <w:proofErr w:type="spellStart"/>
      <w:r w:rsidRPr="007D0E97">
        <w:rPr>
          <w:rFonts w:ascii="Times New Roman" w:hAnsi="Times New Roman" w:cs="Times New Roman"/>
          <w:color w:val="000000"/>
          <w:sz w:val="24"/>
          <w:szCs w:val="24"/>
          <w:lang w:val="en-US"/>
        </w:rPr>
        <w:t>atas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menunjukkan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72.3684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7.22079 dan </w:t>
      </w:r>
      <w:proofErr w:type="spellStart"/>
      <w:proofErr w:type="gram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75.3008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6.30900. 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0,005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165C0024" w14:textId="3BB49773" w:rsidR="00A52EFE" w:rsidRPr="007D0E97" w:rsidRDefault="00A52EFE" w:rsidP="00A52EFE">
      <w:pPr>
        <w:pStyle w:val="ListParagraph"/>
        <w:numPr>
          <w:ilvl w:val="0"/>
          <w:numId w:val="31"/>
        </w:numPr>
        <w:pBdr>
          <w:top w:val="nil"/>
          <w:left w:val="nil"/>
          <w:bottom w:val="nil"/>
          <w:right w:val="nil"/>
          <w:between w:val="nil"/>
        </w:pBdr>
        <w:ind w:leftChars="0" w:left="1134" w:firstLineChars="0" w:hanging="283"/>
        <w:jc w:val="both"/>
        <w:rPr>
          <w:rFonts w:ascii="Times New Roman" w:hAnsi="Times New Roman" w:cs="Times New Roman"/>
          <w:color w:val="000000"/>
          <w:sz w:val="24"/>
          <w:szCs w:val="24"/>
        </w:rPr>
      </w:pP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p>
    <w:tbl>
      <w:tblPr>
        <w:tblW w:w="7680" w:type="dxa"/>
        <w:jc w:val="right"/>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702"/>
        <w:gridCol w:w="1292"/>
        <w:gridCol w:w="1292"/>
        <w:gridCol w:w="1197"/>
        <w:gridCol w:w="1197"/>
      </w:tblGrid>
      <w:tr w:rsidR="00A52EFE" w:rsidRPr="007D0E97" w14:paraId="7516E8F3" w14:textId="77777777" w:rsidTr="00A52EFE">
        <w:trPr>
          <w:cantSplit/>
          <w:trHeight w:val="20"/>
          <w:jc w:val="right"/>
        </w:trPr>
        <w:tc>
          <w:tcPr>
            <w:tcW w:w="2702" w:type="dxa"/>
            <w:tcBorders>
              <w:top w:val="single" w:sz="4" w:space="0" w:color="auto"/>
              <w:left w:val="nil"/>
              <w:bottom w:val="single" w:sz="4" w:space="0" w:color="auto"/>
              <w:right w:val="nil"/>
            </w:tcBorders>
            <w:shd w:val="clear" w:color="auto" w:fill="FFFFFF"/>
          </w:tcPr>
          <w:p w14:paraId="5590327B" w14:textId="77777777" w:rsidR="00A52EFE" w:rsidRPr="007D0E97" w:rsidRDefault="00A52EFE" w:rsidP="00A52EFE">
            <w:pPr>
              <w:adjustRightInd w:val="0"/>
              <w:spacing w:line="240" w:lineRule="auto"/>
              <w:ind w:left="0" w:right="60" w:hanging="2"/>
              <w:rPr>
                <w:noProof/>
                <w:color w:val="010205"/>
                <w:sz w:val="22"/>
                <w:szCs w:val="22"/>
              </w:rPr>
            </w:pPr>
            <w:r w:rsidRPr="007D0E97">
              <w:rPr>
                <w:b/>
                <w:bCs/>
                <w:noProof/>
                <w:color w:val="010205"/>
                <w:sz w:val="22"/>
                <w:szCs w:val="22"/>
              </w:rPr>
              <w:t>Variabel</w:t>
            </w:r>
          </w:p>
        </w:tc>
        <w:tc>
          <w:tcPr>
            <w:tcW w:w="1292" w:type="dxa"/>
            <w:tcBorders>
              <w:top w:val="single" w:sz="4" w:space="0" w:color="auto"/>
              <w:left w:val="nil"/>
              <w:bottom w:val="single" w:sz="4" w:space="0" w:color="auto"/>
              <w:right w:val="nil"/>
            </w:tcBorders>
            <w:shd w:val="clear" w:color="auto" w:fill="FFFFFF"/>
          </w:tcPr>
          <w:p w14:paraId="17ED7453"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b/>
                <w:bCs/>
                <w:noProof/>
                <w:color w:val="010205"/>
                <w:sz w:val="22"/>
                <w:szCs w:val="22"/>
              </w:rPr>
              <w:t>N</w:t>
            </w:r>
          </w:p>
        </w:tc>
        <w:tc>
          <w:tcPr>
            <w:tcW w:w="1292" w:type="dxa"/>
            <w:tcBorders>
              <w:top w:val="single" w:sz="4" w:space="0" w:color="auto"/>
              <w:left w:val="nil"/>
              <w:bottom w:val="single" w:sz="4" w:space="0" w:color="auto"/>
              <w:right w:val="nil"/>
            </w:tcBorders>
            <w:shd w:val="clear" w:color="auto" w:fill="FFFFFF"/>
          </w:tcPr>
          <w:p w14:paraId="0B944D40"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b/>
                <w:bCs/>
                <w:noProof/>
                <w:color w:val="010205"/>
                <w:sz w:val="22"/>
                <w:szCs w:val="22"/>
              </w:rPr>
              <w:t>Rerata</w:t>
            </w:r>
          </w:p>
        </w:tc>
        <w:tc>
          <w:tcPr>
            <w:tcW w:w="1197" w:type="dxa"/>
            <w:tcBorders>
              <w:top w:val="single" w:sz="4" w:space="0" w:color="auto"/>
              <w:left w:val="nil"/>
              <w:bottom w:val="single" w:sz="4" w:space="0" w:color="auto"/>
              <w:right w:val="nil"/>
            </w:tcBorders>
            <w:shd w:val="clear" w:color="auto" w:fill="FFFFFF"/>
          </w:tcPr>
          <w:p w14:paraId="53645376"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b/>
                <w:bCs/>
                <w:noProof/>
                <w:color w:val="010205"/>
                <w:sz w:val="22"/>
                <w:szCs w:val="22"/>
              </w:rPr>
              <w:t>Sd</w:t>
            </w:r>
          </w:p>
        </w:tc>
        <w:tc>
          <w:tcPr>
            <w:tcW w:w="1197" w:type="dxa"/>
            <w:tcBorders>
              <w:top w:val="single" w:sz="4" w:space="0" w:color="auto"/>
              <w:left w:val="nil"/>
              <w:bottom w:val="single" w:sz="4" w:space="0" w:color="auto"/>
              <w:right w:val="nil"/>
            </w:tcBorders>
            <w:shd w:val="clear" w:color="auto" w:fill="FFFFFF"/>
          </w:tcPr>
          <w:p w14:paraId="4AE2AD15"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b/>
                <w:bCs/>
                <w:noProof/>
                <w:color w:val="010205"/>
                <w:sz w:val="22"/>
                <w:szCs w:val="22"/>
              </w:rPr>
              <w:t>p-Value</w:t>
            </w:r>
          </w:p>
        </w:tc>
      </w:tr>
      <w:tr w:rsidR="00A52EFE" w:rsidRPr="007D0E97" w14:paraId="145E7CB0" w14:textId="77777777" w:rsidTr="00A52EFE">
        <w:trPr>
          <w:cantSplit/>
          <w:trHeight w:val="20"/>
          <w:jc w:val="right"/>
        </w:trPr>
        <w:tc>
          <w:tcPr>
            <w:tcW w:w="2702" w:type="dxa"/>
            <w:tcBorders>
              <w:top w:val="single" w:sz="4" w:space="0" w:color="auto"/>
              <w:left w:val="nil"/>
              <w:bottom w:val="nil"/>
              <w:right w:val="nil"/>
            </w:tcBorders>
            <w:shd w:val="clear" w:color="auto" w:fill="FFFFFF"/>
          </w:tcPr>
          <w:p w14:paraId="0AF3A8D1" w14:textId="77777777" w:rsidR="00A52EFE" w:rsidRPr="007D0E97" w:rsidRDefault="00A52EFE" w:rsidP="00A52EFE">
            <w:pPr>
              <w:adjustRightInd w:val="0"/>
              <w:spacing w:line="240" w:lineRule="auto"/>
              <w:ind w:left="0" w:right="60" w:hanging="2"/>
              <w:rPr>
                <w:b/>
                <w:bCs/>
                <w:noProof/>
                <w:color w:val="010205"/>
                <w:sz w:val="22"/>
                <w:szCs w:val="22"/>
              </w:rPr>
            </w:pPr>
            <w:r w:rsidRPr="007D0E97">
              <w:rPr>
                <w:b/>
                <w:bCs/>
                <w:noProof/>
                <w:color w:val="010205"/>
                <w:sz w:val="22"/>
                <w:szCs w:val="22"/>
              </w:rPr>
              <w:t>Pengetahaun</w:t>
            </w:r>
          </w:p>
        </w:tc>
        <w:tc>
          <w:tcPr>
            <w:tcW w:w="1292" w:type="dxa"/>
            <w:tcBorders>
              <w:top w:val="single" w:sz="4" w:space="0" w:color="auto"/>
              <w:left w:val="nil"/>
              <w:bottom w:val="nil"/>
              <w:right w:val="nil"/>
            </w:tcBorders>
            <w:shd w:val="clear" w:color="auto" w:fill="FFFFFF"/>
          </w:tcPr>
          <w:p w14:paraId="40A01B30" w14:textId="77777777" w:rsidR="00A52EFE" w:rsidRPr="007D0E97" w:rsidRDefault="00A52EFE" w:rsidP="00A52EFE">
            <w:pPr>
              <w:adjustRightInd w:val="0"/>
              <w:spacing w:line="240" w:lineRule="auto"/>
              <w:ind w:left="0" w:right="60" w:hanging="2"/>
              <w:jc w:val="center"/>
              <w:rPr>
                <w:b/>
                <w:bCs/>
                <w:noProof/>
                <w:color w:val="010205"/>
                <w:sz w:val="22"/>
                <w:szCs w:val="22"/>
              </w:rPr>
            </w:pPr>
          </w:p>
        </w:tc>
        <w:tc>
          <w:tcPr>
            <w:tcW w:w="1292" w:type="dxa"/>
            <w:tcBorders>
              <w:top w:val="single" w:sz="4" w:space="0" w:color="auto"/>
              <w:left w:val="nil"/>
              <w:bottom w:val="nil"/>
              <w:right w:val="nil"/>
            </w:tcBorders>
            <w:shd w:val="clear" w:color="auto" w:fill="FFFFFF"/>
          </w:tcPr>
          <w:p w14:paraId="593FE24B" w14:textId="77777777" w:rsidR="00A52EFE" w:rsidRPr="007D0E97" w:rsidRDefault="00A52EFE" w:rsidP="00A52EFE">
            <w:pPr>
              <w:adjustRightInd w:val="0"/>
              <w:spacing w:line="240" w:lineRule="auto"/>
              <w:ind w:left="0" w:right="60" w:hanging="2"/>
              <w:jc w:val="center"/>
              <w:rPr>
                <w:b/>
                <w:bCs/>
                <w:noProof/>
                <w:color w:val="010205"/>
                <w:sz w:val="22"/>
                <w:szCs w:val="22"/>
              </w:rPr>
            </w:pPr>
          </w:p>
        </w:tc>
        <w:tc>
          <w:tcPr>
            <w:tcW w:w="1197" w:type="dxa"/>
            <w:tcBorders>
              <w:top w:val="single" w:sz="4" w:space="0" w:color="auto"/>
              <w:left w:val="nil"/>
              <w:bottom w:val="nil"/>
              <w:right w:val="nil"/>
            </w:tcBorders>
            <w:shd w:val="clear" w:color="auto" w:fill="FFFFFF"/>
          </w:tcPr>
          <w:p w14:paraId="02D939A2" w14:textId="77777777" w:rsidR="00A52EFE" w:rsidRPr="007D0E97" w:rsidRDefault="00A52EFE" w:rsidP="00A52EFE">
            <w:pPr>
              <w:adjustRightInd w:val="0"/>
              <w:spacing w:line="240" w:lineRule="auto"/>
              <w:ind w:left="0" w:right="60" w:hanging="2"/>
              <w:jc w:val="center"/>
              <w:rPr>
                <w:b/>
                <w:bCs/>
                <w:noProof/>
                <w:color w:val="010205"/>
                <w:sz w:val="22"/>
                <w:szCs w:val="22"/>
              </w:rPr>
            </w:pPr>
          </w:p>
        </w:tc>
        <w:tc>
          <w:tcPr>
            <w:tcW w:w="1197" w:type="dxa"/>
            <w:tcBorders>
              <w:top w:val="single" w:sz="4" w:space="0" w:color="auto"/>
              <w:left w:val="nil"/>
              <w:bottom w:val="nil"/>
              <w:right w:val="nil"/>
            </w:tcBorders>
            <w:shd w:val="clear" w:color="auto" w:fill="FFFFFF"/>
          </w:tcPr>
          <w:p w14:paraId="62849BEB" w14:textId="77777777" w:rsidR="00A52EFE" w:rsidRPr="007D0E97" w:rsidRDefault="00A52EFE" w:rsidP="00A52EFE">
            <w:pPr>
              <w:adjustRightInd w:val="0"/>
              <w:spacing w:line="240" w:lineRule="auto"/>
              <w:ind w:left="0" w:right="60" w:hanging="2"/>
              <w:jc w:val="center"/>
              <w:rPr>
                <w:b/>
                <w:bCs/>
                <w:noProof/>
                <w:color w:val="010205"/>
                <w:sz w:val="22"/>
                <w:szCs w:val="22"/>
              </w:rPr>
            </w:pPr>
          </w:p>
        </w:tc>
      </w:tr>
      <w:tr w:rsidR="00A52EFE" w:rsidRPr="007D0E97" w14:paraId="60B9843B" w14:textId="77777777" w:rsidTr="00A52EFE">
        <w:trPr>
          <w:cantSplit/>
          <w:trHeight w:val="20"/>
          <w:jc w:val="right"/>
        </w:trPr>
        <w:tc>
          <w:tcPr>
            <w:tcW w:w="2702" w:type="dxa"/>
            <w:tcBorders>
              <w:top w:val="nil"/>
              <w:left w:val="nil"/>
              <w:right w:val="nil"/>
            </w:tcBorders>
            <w:shd w:val="clear" w:color="auto" w:fill="FFFFFF"/>
          </w:tcPr>
          <w:p w14:paraId="07E22F27" w14:textId="77777777" w:rsidR="00A52EFE" w:rsidRPr="007D0E97" w:rsidRDefault="00A52EFE" w:rsidP="00A52EFE">
            <w:pPr>
              <w:adjustRightInd w:val="0"/>
              <w:spacing w:line="240" w:lineRule="auto"/>
              <w:ind w:left="0" w:right="60" w:hanging="2"/>
              <w:rPr>
                <w:noProof/>
                <w:color w:val="010205"/>
                <w:sz w:val="22"/>
                <w:szCs w:val="22"/>
              </w:rPr>
            </w:pPr>
            <w:r w:rsidRPr="007D0E97">
              <w:rPr>
                <w:noProof/>
                <w:color w:val="010205"/>
                <w:sz w:val="22"/>
                <w:szCs w:val="22"/>
              </w:rPr>
              <w:t>Sebelum Intervensi</w:t>
            </w:r>
          </w:p>
        </w:tc>
        <w:tc>
          <w:tcPr>
            <w:tcW w:w="1292" w:type="dxa"/>
            <w:tcBorders>
              <w:top w:val="nil"/>
              <w:left w:val="nil"/>
              <w:right w:val="nil"/>
            </w:tcBorders>
            <w:shd w:val="clear" w:color="auto" w:fill="FFFFFF"/>
          </w:tcPr>
          <w:p w14:paraId="0B379C06"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292" w:type="dxa"/>
            <w:tcBorders>
              <w:top w:val="nil"/>
              <w:left w:val="nil"/>
              <w:right w:val="nil"/>
            </w:tcBorders>
            <w:shd w:val="clear" w:color="auto" w:fill="FFFFFF"/>
          </w:tcPr>
          <w:p w14:paraId="6F695623"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62.0677</w:t>
            </w:r>
          </w:p>
        </w:tc>
        <w:tc>
          <w:tcPr>
            <w:tcW w:w="1197" w:type="dxa"/>
            <w:tcBorders>
              <w:top w:val="nil"/>
              <w:left w:val="nil"/>
              <w:right w:val="nil"/>
            </w:tcBorders>
            <w:shd w:val="clear" w:color="auto" w:fill="FFFFFF"/>
          </w:tcPr>
          <w:p w14:paraId="371A7341"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9.47763</w:t>
            </w:r>
          </w:p>
        </w:tc>
        <w:tc>
          <w:tcPr>
            <w:tcW w:w="1197" w:type="dxa"/>
            <w:tcBorders>
              <w:top w:val="nil"/>
              <w:left w:val="nil"/>
              <w:right w:val="nil"/>
            </w:tcBorders>
            <w:shd w:val="clear" w:color="auto" w:fill="FFFFFF"/>
          </w:tcPr>
          <w:p w14:paraId="0CC445E1"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&lt;0,001</w:t>
            </w:r>
          </w:p>
        </w:tc>
      </w:tr>
      <w:tr w:rsidR="00A52EFE" w:rsidRPr="007D0E97" w14:paraId="2121E9E3" w14:textId="77777777" w:rsidTr="00A52EFE">
        <w:trPr>
          <w:cantSplit/>
          <w:trHeight w:val="20"/>
          <w:jc w:val="right"/>
        </w:trPr>
        <w:tc>
          <w:tcPr>
            <w:tcW w:w="2702" w:type="dxa"/>
            <w:tcBorders>
              <w:left w:val="nil"/>
              <w:bottom w:val="single" w:sz="4" w:space="0" w:color="auto"/>
              <w:right w:val="nil"/>
            </w:tcBorders>
            <w:shd w:val="clear" w:color="auto" w:fill="FFFFFF"/>
          </w:tcPr>
          <w:p w14:paraId="4812ADD0" w14:textId="77777777" w:rsidR="00A52EFE" w:rsidRPr="007D0E97" w:rsidRDefault="00A52EFE" w:rsidP="00A52EFE">
            <w:pPr>
              <w:adjustRightInd w:val="0"/>
              <w:spacing w:line="240" w:lineRule="auto"/>
              <w:ind w:left="0" w:right="60" w:hanging="2"/>
              <w:rPr>
                <w:noProof/>
                <w:color w:val="010205"/>
                <w:sz w:val="22"/>
                <w:szCs w:val="22"/>
              </w:rPr>
            </w:pPr>
            <w:r w:rsidRPr="007D0E97">
              <w:rPr>
                <w:noProof/>
                <w:color w:val="010205"/>
                <w:sz w:val="22"/>
                <w:szCs w:val="22"/>
              </w:rPr>
              <w:t>Setelah intervensi</w:t>
            </w:r>
          </w:p>
        </w:tc>
        <w:tc>
          <w:tcPr>
            <w:tcW w:w="1292" w:type="dxa"/>
            <w:tcBorders>
              <w:left w:val="nil"/>
              <w:bottom w:val="single" w:sz="4" w:space="0" w:color="auto"/>
              <w:right w:val="nil"/>
            </w:tcBorders>
            <w:shd w:val="clear" w:color="auto" w:fill="FFFFFF"/>
          </w:tcPr>
          <w:p w14:paraId="0FA2F15D"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292" w:type="dxa"/>
            <w:tcBorders>
              <w:left w:val="nil"/>
              <w:bottom w:val="single" w:sz="4" w:space="0" w:color="auto"/>
              <w:right w:val="nil"/>
            </w:tcBorders>
            <w:shd w:val="clear" w:color="auto" w:fill="FFFFFF"/>
          </w:tcPr>
          <w:p w14:paraId="7912265E"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82.4436</w:t>
            </w:r>
          </w:p>
        </w:tc>
        <w:tc>
          <w:tcPr>
            <w:tcW w:w="1197" w:type="dxa"/>
            <w:tcBorders>
              <w:left w:val="nil"/>
              <w:bottom w:val="single" w:sz="4" w:space="0" w:color="auto"/>
              <w:right w:val="nil"/>
            </w:tcBorders>
            <w:shd w:val="clear" w:color="auto" w:fill="FFFFFF"/>
          </w:tcPr>
          <w:p w14:paraId="4856DD15"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4.90222</w:t>
            </w:r>
          </w:p>
        </w:tc>
        <w:tc>
          <w:tcPr>
            <w:tcW w:w="1197" w:type="dxa"/>
            <w:tcBorders>
              <w:left w:val="nil"/>
              <w:bottom w:val="single" w:sz="4" w:space="0" w:color="auto"/>
              <w:right w:val="nil"/>
            </w:tcBorders>
            <w:shd w:val="clear" w:color="auto" w:fill="FFFFFF"/>
          </w:tcPr>
          <w:p w14:paraId="476C4F10" w14:textId="77777777" w:rsidR="00A52EFE" w:rsidRPr="007D0E97" w:rsidRDefault="00A52EFE" w:rsidP="00A52EFE">
            <w:pPr>
              <w:adjustRightInd w:val="0"/>
              <w:spacing w:line="240" w:lineRule="auto"/>
              <w:ind w:left="0" w:right="60" w:hanging="2"/>
              <w:jc w:val="center"/>
              <w:rPr>
                <w:noProof/>
                <w:color w:val="010205"/>
                <w:sz w:val="22"/>
                <w:szCs w:val="22"/>
              </w:rPr>
            </w:pPr>
          </w:p>
        </w:tc>
      </w:tr>
    </w:tbl>
    <w:p w14:paraId="1A22DF63" w14:textId="51012424" w:rsidR="00A52EFE" w:rsidRPr="007D0E97" w:rsidRDefault="00A52EFE" w:rsidP="00A52EFE">
      <w:pPr>
        <w:pStyle w:val="ListParagraph"/>
        <w:pBdr>
          <w:top w:val="nil"/>
          <w:left w:val="nil"/>
          <w:bottom w:val="nil"/>
          <w:right w:val="nil"/>
          <w:between w:val="nil"/>
        </w:pBdr>
        <w:ind w:leftChars="0" w:left="1134" w:firstLineChars="0" w:firstLine="0"/>
        <w:jc w:val="both"/>
        <w:rPr>
          <w:rFonts w:ascii="Times New Roman" w:hAnsi="Times New Roman" w:cs="Times New Roman"/>
          <w:color w:val="000000"/>
          <w:sz w:val="24"/>
          <w:szCs w:val="24"/>
        </w:rPr>
      </w:pPr>
    </w:p>
    <w:p w14:paraId="33D46B58" w14:textId="44068F5F" w:rsidR="00A52EFE" w:rsidRPr="007D0E97" w:rsidRDefault="00A52EFE" w:rsidP="00710B13">
      <w:pPr>
        <w:pStyle w:val="ListParagraph"/>
        <w:pBdr>
          <w:top w:val="nil"/>
          <w:left w:val="nil"/>
          <w:bottom w:val="nil"/>
          <w:right w:val="nil"/>
          <w:between w:val="nil"/>
        </w:pBdr>
        <w:ind w:leftChars="0" w:left="1134" w:firstLineChars="0" w:firstLine="0"/>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Tabel</w:t>
      </w:r>
      <w:proofErr w:type="spellEnd"/>
      <w:r w:rsidRPr="007D0E97">
        <w:rPr>
          <w:rFonts w:ascii="Times New Roman" w:hAnsi="Times New Roman" w:cs="Times New Roman"/>
          <w:color w:val="000000"/>
          <w:sz w:val="24"/>
          <w:szCs w:val="24"/>
          <w:lang w:val="en-US"/>
        </w:rPr>
        <w:t xml:space="preserve"> di </w:t>
      </w:r>
      <w:proofErr w:type="spellStart"/>
      <w:r w:rsidRPr="007D0E97">
        <w:rPr>
          <w:rFonts w:ascii="Times New Roman" w:hAnsi="Times New Roman" w:cs="Times New Roman"/>
          <w:color w:val="000000"/>
          <w:sz w:val="24"/>
          <w:szCs w:val="24"/>
          <w:lang w:val="en-US"/>
        </w:rPr>
        <w:t>atas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menunjukkan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62.0677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9.47763 dan </w:t>
      </w:r>
      <w:proofErr w:type="spellStart"/>
      <w:proofErr w:type="gram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82.4436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4.90222. 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0,0015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4AB7108B" w14:textId="36882836" w:rsidR="00A52EFE" w:rsidRPr="007D0E97" w:rsidRDefault="00A52EFE" w:rsidP="00A52EFE">
      <w:pPr>
        <w:pStyle w:val="ListParagraph"/>
        <w:numPr>
          <w:ilvl w:val="0"/>
          <w:numId w:val="31"/>
        </w:numPr>
        <w:pBdr>
          <w:top w:val="nil"/>
          <w:left w:val="nil"/>
          <w:bottom w:val="nil"/>
          <w:right w:val="nil"/>
          <w:between w:val="nil"/>
        </w:pBdr>
        <w:ind w:leftChars="0" w:left="1134" w:firstLineChars="0" w:hanging="283"/>
        <w:jc w:val="both"/>
        <w:rPr>
          <w:rFonts w:ascii="Times New Roman" w:hAnsi="Times New Roman" w:cs="Times New Roman"/>
          <w:color w:val="000000"/>
          <w:sz w:val="24"/>
          <w:szCs w:val="24"/>
        </w:rPr>
      </w:pP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p>
    <w:tbl>
      <w:tblPr>
        <w:tblW w:w="7519"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29"/>
        <w:gridCol w:w="1186"/>
        <w:gridCol w:w="1186"/>
        <w:gridCol w:w="1209"/>
        <w:gridCol w:w="1209"/>
      </w:tblGrid>
      <w:tr w:rsidR="00A52EFE" w:rsidRPr="007D0E97" w14:paraId="136D64DA" w14:textId="77777777" w:rsidTr="00A52EFE">
        <w:trPr>
          <w:cantSplit/>
          <w:trHeight w:val="240"/>
          <w:jc w:val="right"/>
        </w:trPr>
        <w:tc>
          <w:tcPr>
            <w:tcW w:w="2729" w:type="dxa"/>
            <w:tcBorders>
              <w:top w:val="single" w:sz="8" w:space="0" w:color="152935"/>
              <w:left w:val="nil"/>
              <w:bottom w:val="single" w:sz="8" w:space="0" w:color="AEAEAE"/>
              <w:right w:val="nil"/>
            </w:tcBorders>
            <w:shd w:val="clear" w:color="auto" w:fill="FFFFFF"/>
            <w:hideMark/>
          </w:tcPr>
          <w:p w14:paraId="7E1D834F" w14:textId="77777777" w:rsidR="00A52EFE" w:rsidRPr="007D0E97" w:rsidRDefault="00A52EFE" w:rsidP="00A52EFE">
            <w:pPr>
              <w:adjustRightInd w:val="0"/>
              <w:spacing w:line="240" w:lineRule="auto"/>
              <w:ind w:left="0" w:right="60" w:hanging="2"/>
              <w:rPr>
                <w:b/>
                <w:bCs/>
                <w:noProof/>
                <w:color w:val="010205"/>
                <w:sz w:val="22"/>
                <w:szCs w:val="22"/>
              </w:rPr>
            </w:pPr>
            <w:r w:rsidRPr="007D0E97">
              <w:rPr>
                <w:b/>
                <w:bCs/>
                <w:noProof/>
                <w:color w:val="010205"/>
                <w:sz w:val="22"/>
                <w:szCs w:val="22"/>
              </w:rPr>
              <w:t>Variabel</w:t>
            </w:r>
          </w:p>
        </w:tc>
        <w:tc>
          <w:tcPr>
            <w:tcW w:w="1186" w:type="dxa"/>
            <w:tcBorders>
              <w:top w:val="single" w:sz="8" w:space="0" w:color="152935"/>
              <w:left w:val="nil"/>
              <w:bottom w:val="single" w:sz="8" w:space="0" w:color="AEAEAE"/>
              <w:right w:val="nil"/>
            </w:tcBorders>
            <w:shd w:val="clear" w:color="auto" w:fill="FFFFFF"/>
          </w:tcPr>
          <w:p w14:paraId="4D436D87" w14:textId="77777777" w:rsidR="00A52EFE" w:rsidRPr="007D0E97" w:rsidRDefault="00A52EFE" w:rsidP="00A52EFE">
            <w:pPr>
              <w:adjustRightInd w:val="0"/>
              <w:spacing w:line="240" w:lineRule="auto"/>
              <w:ind w:left="0" w:right="60" w:hanging="2"/>
              <w:jc w:val="center"/>
              <w:rPr>
                <w:b/>
                <w:bCs/>
                <w:noProof/>
                <w:color w:val="010205"/>
                <w:sz w:val="22"/>
                <w:szCs w:val="22"/>
              </w:rPr>
            </w:pPr>
            <w:r w:rsidRPr="007D0E97">
              <w:rPr>
                <w:b/>
                <w:bCs/>
                <w:noProof/>
                <w:color w:val="010205"/>
                <w:sz w:val="22"/>
                <w:szCs w:val="22"/>
              </w:rPr>
              <w:t>N</w:t>
            </w:r>
          </w:p>
        </w:tc>
        <w:tc>
          <w:tcPr>
            <w:tcW w:w="1186" w:type="dxa"/>
            <w:tcBorders>
              <w:top w:val="single" w:sz="8" w:space="0" w:color="152935"/>
              <w:left w:val="nil"/>
              <w:bottom w:val="single" w:sz="8" w:space="0" w:color="AEAEAE"/>
              <w:right w:val="nil"/>
            </w:tcBorders>
            <w:shd w:val="clear" w:color="auto" w:fill="FFFFFF"/>
            <w:hideMark/>
          </w:tcPr>
          <w:p w14:paraId="2ECDA963" w14:textId="77777777" w:rsidR="00A52EFE" w:rsidRPr="007D0E97" w:rsidRDefault="00A52EFE" w:rsidP="00A52EFE">
            <w:pPr>
              <w:adjustRightInd w:val="0"/>
              <w:spacing w:line="240" w:lineRule="auto"/>
              <w:ind w:left="0" w:right="60" w:hanging="2"/>
              <w:jc w:val="center"/>
              <w:rPr>
                <w:b/>
                <w:bCs/>
                <w:noProof/>
                <w:color w:val="010205"/>
                <w:sz w:val="22"/>
                <w:szCs w:val="22"/>
              </w:rPr>
            </w:pPr>
            <w:r w:rsidRPr="007D0E97">
              <w:rPr>
                <w:b/>
                <w:bCs/>
                <w:noProof/>
                <w:color w:val="010205"/>
                <w:sz w:val="22"/>
                <w:szCs w:val="22"/>
              </w:rPr>
              <w:t>Rerata</w:t>
            </w:r>
          </w:p>
        </w:tc>
        <w:tc>
          <w:tcPr>
            <w:tcW w:w="1209" w:type="dxa"/>
            <w:tcBorders>
              <w:top w:val="single" w:sz="8" w:space="0" w:color="152935"/>
              <w:left w:val="nil"/>
              <w:bottom w:val="single" w:sz="8" w:space="0" w:color="AEAEAE"/>
              <w:right w:val="nil"/>
            </w:tcBorders>
            <w:shd w:val="clear" w:color="auto" w:fill="FFFFFF"/>
            <w:hideMark/>
          </w:tcPr>
          <w:p w14:paraId="22E81089" w14:textId="77777777" w:rsidR="00A52EFE" w:rsidRPr="007D0E97" w:rsidRDefault="00A52EFE" w:rsidP="00A52EFE">
            <w:pPr>
              <w:adjustRightInd w:val="0"/>
              <w:spacing w:line="240" w:lineRule="auto"/>
              <w:ind w:left="0" w:right="60" w:hanging="2"/>
              <w:jc w:val="center"/>
              <w:rPr>
                <w:b/>
                <w:bCs/>
                <w:noProof/>
                <w:color w:val="010205"/>
                <w:sz w:val="22"/>
                <w:szCs w:val="22"/>
              </w:rPr>
            </w:pPr>
            <w:r w:rsidRPr="007D0E97">
              <w:rPr>
                <w:b/>
                <w:bCs/>
                <w:noProof/>
                <w:color w:val="010205"/>
                <w:sz w:val="22"/>
                <w:szCs w:val="22"/>
              </w:rPr>
              <w:t>Sd</w:t>
            </w:r>
          </w:p>
        </w:tc>
        <w:tc>
          <w:tcPr>
            <w:tcW w:w="1209" w:type="dxa"/>
            <w:tcBorders>
              <w:top w:val="single" w:sz="8" w:space="0" w:color="152935"/>
              <w:left w:val="nil"/>
              <w:bottom w:val="single" w:sz="8" w:space="0" w:color="AEAEAE"/>
              <w:right w:val="nil"/>
            </w:tcBorders>
            <w:shd w:val="clear" w:color="auto" w:fill="FFFFFF"/>
            <w:hideMark/>
          </w:tcPr>
          <w:p w14:paraId="3BCF1BE1" w14:textId="77777777" w:rsidR="00A52EFE" w:rsidRPr="007D0E97" w:rsidRDefault="00A52EFE" w:rsidP="00A52EFE">
            <w:pPr>
              <w:adjustRightInd w:val="0"/>
              <w:spacing w:line="240" w:lineRule="auto"/>
              <w:ind w:left="0" w:right="60" w:hanging="2"/>
              <w:jc w:val="center"/>
              <w:rPr>
                <w:b/>
                <w:bCs/>
                <w:noProof/>
                <w:color w:val="010205"/>
                <w:sz w:val="22"/>
                <w:szCs w:val="22"/>
              </w:rPr>
            </w:pPr>
            <w:r w:rsidRPr="007D0E97">
              <w:rPr>
                <w:b/>
                <w:bCs/>
                <w:noProof/>
                <w:color w:val="010205"/>
                <w:sz w:val="22"/>
                <w:szCs w:val="22"/>
              </w:rPr>
              <w:t>p-Value</w:t>
            </w:r>
          </w:p>
        </w:tc>
      </w:tr>
      <w:tr w:rsidR="00A52EFE" w:rsidRPr="007D0E97" w14:paraId="747C7F80" w14:textId="77777777" w:rsidTr="00A52EFE">
        <w:trPr>
          <w:cantSplit/>
          <w:trHeight w:val="240"/>
          <w:jc w:val="right"/>
        </w:trPr>
        <w:tc>
          <w:tcPr>
            <w:tcW w:w="2729" w:type="dxa"/>
            <w:tcBorders>
              <w:top w:val="single" w:sz="8" w:space="0" w:color="152935"/>
              <w:left w:val="nil"/>
              <w:bottom w:val="single" w:sz="8" w:space="0" w:color="AEAEAE"/>
              <w:right w:val="nil"/>
            </w:tcBorders>
            <w:shd w:val="clear" w:color="auto" w:fill="FFFFFF"/>
          </w:tcPr>
          <w:p w14:paraId="66C2B810" w14:textId="77777777" w:rsidR="00A52EFE" w:rsidRPr="007D0E97" w:rsidRDefault="00A52EFE" w:rsidP="00A52EFE">
            <w:pPr>
              <w:adjustRightInd w:val="0"/>
              <w:spacing w:line="240" w:lineRule="auto"/>
              <w:ind w:left="0" w:right="60" w:hanging="2"/>
              <w:rPr>
                <w:b/>
                <w:bCs/>
                <w:noProof/>
                <w:color w:val="010205"/>
                <w:sz w:val="22"/>
                <w:szCs w:val="22"/>
              </w:rPr>
            </w:pPr>
            <w:r w:rsidRPr="007D0E97">
              <w:rPr>
                <w:b/>
                <w:bCs/>
                <w:noProof/>
                <w:color w:val="010205"/>
                <w:sz w:val="22"/>
                <w:szCs w:val="22"/>
              </w:rPr>
              <w:t>Gaya Hidup</w:t>
            </w:r>
          </w:p>
        </w:tc>
        <w:tc>
          <w:tcPr>
            <w:tcW w:w="1186" w:type="dxa"/>
            <w:tcBorders>
              <w:top w:val="single" w:sz="8" w:space="0" w:color="152935"/>
              <w:left w:val="nil"/>
              <w:bottom w:val="single" w:sz="8" w:space="0" w:color="AEAEAE"/>
              <w:right w:val="nil"/>
            </w:tcBorders>
            <w:shd w:val="clear" w:color="auto" w:fill="FFFFFF"/>
          </w:tcPr>
          <w:p w14:paraId="571C38D8" w14:textId="77777777" w:rsidR="00A52EFE" w:rsidRPr="007D0E97" w:rsidRDefault="00A52EFE" w:rsidP="00A52EFE">
            <w:pPr>
              <w:adjustRightInd w:val="0"/>
              <w:spacing w:line="240" w:lineRule="auto"/>
              <w:ind w:left="0" w:right="60" w:hanging="2"/>
              <w:jc w:val="center"/>
              <w:rPr>
                <w:b/>
                <w:bCs/>
                <w:noProof/>
                <w:color w:val="010205"/>
                <w:sz w:val="22"/>
                <w:szCs w:val="22"/>
              </w:rPr>
            </w:pPr>
          </w:p>
        </w:tc>
        <w:tc>
          <w:tcPr>
            <w:tcW w:w="1186" w:type="dxa"/>
            <w:tcBorders>
              <w:top w:val="single" w:sz="8" w:space="0" w:color="152935"/>
              <w:left w:val="nil"/>
              <w:bottom w:val="single" w:sz="8" w:space="0" w:color="AEAEAE"/>
              <w:right w:val="nil"/>
            </w:tcBorders>
            <w:shd w:val="clear" w:color="auto" w:fill="FFFFFF"/>
          </w:tcPr>
          <w:p w14:paraId="70BD9A0C" w14:textId="77777777" w:rsidR="00A52EFE" w:rsidRPr="007D0E97" w:rsidRDefault="00A52EFE" w:rsidP="00A52EFE">
            <w:pPr>
              <w:adjustRightInd w:val="0"/>
              <w:spacing w:line="240" w:lineRule="auto"/>
              <w:ind w:left="0" w:right="60" w:hanging="2"/>
              <w:jc w:val="center"/>
              <w:rPr>
                <w:b/>
                <w:bCs/>
                <w:noProof/>
                <w:color w:val="010205"/>
                <w:sz w:val="22"/>
                <w:szCs w:val="22"/>
              </w:rPr>
            </w:pPr>
          </w:p>
        </w:tc>
        <w:tc>
          <w:tcPr>
            <w:tcW w:w="1209" w:type="dxa"/>
            <w:tcBorders>
              <w:top w:val="single" w:sz="8" w:space="0" w:color="152935"/>
              <w:left w:val="nil"/>
              <w:bottom w:val="single" w:sz="8" w:space="0" w:color="AEAEAE"/>
              <w:right w:val="nil"/>
            </w:tcBorders>
            <w:shd w:val="clear" w:color="auto" w:fill="FFFFFF"/>
          </w:tcPr>
          <w:p w14:paraId="34CBA78F" w14:textId="77777777" w:rsidR="00A52EFE" w:rsidRPr="007D0E97" w:rsidRDefault="00A52EFE" w:rsidP="00A52EFE">
            <w:pPr>
              <w:adjustRightInd w:val="0"/>
              <w:spacing w:line="240" w:lineRule="auto"/>
              <w:ind w:left="0" w:right="60" w:hanging="2"/>
              <w:jc w:val="center"/>
              <w:rPr>
                <w:b/>
                <w:bCs/>
                <w:noProof/>
                <w:color w:val="010205"/>
                <w:sz w:val="22"/>
                <w:szCs w:val="22"/>
              </w:rPr>
            </w:pPr>
          </w:p>
        </w:tc>
        <w:tc>
          <w:tcPr>
            <w:tcW w:w="1209" w:type="dxa"/>
            <w:tcBorders>
              <w:top w:val="single" w:sz="8" w:space="0" w:color="152935"/>
              <w:left w:val="nil"/>
              <w:bottom w:val="single" w:sz="8" w:space="0" w:color="AEAEAE"/>
              <w:right w:val="nil"/>
            </w:tcBorders>
            <w:shd w:val="clear" w:color="auto" w:fill="FFFFFF"/>
          </w:tcPr>
          <w:p w14:paraId="03E7F3B1" w14:textId="77777777" w:rsidR="00A52EFE" w:rsidRPr="007D0E97" w:rsidRDefault="00A52EFE" w:rsidP="00A52EFE">
            <w:pPr>
              <w:adjustRightInd w:val="0"/>
              <w:spacing w:line="240" w:lineRule="auto"/>
              <w:ind w:left="0" w:right="60" w:hanging="2"/>
              <w:jc w:val="center"/>
              <w:rPr>
                <w:b/>
                <w:bCs/>
                <w:noProof/>
                <w:color w:val="010205"/>
                <w:sz w:val="22"/>
                <w:szCs w:val="22"/>
              </w:rPr>
            </w:pPr>
          </w:p>
        </w:tc>
      </w:tr>
      <w:tr w:rsidR="00A52EFE" w:rsidRPr="007D0E97" w14:paraId="0A406093" w14:textId="77777777" w:rsidTr="00A52EFE">
        <w:trPr>
          <w:cantSplit/>
          <w:trHeight w:val="229"/>
          <w:jc w:val="right"/>
        </w:trPr>
        <w:tc>
          <w:tcPr>
            <w:tcW w:w="2729" w:type="dxa"/>
            <w:tcBorders>
              <w:top w:val="single" w:sz="8" w:space="0" w:color="152935"/>
              <w:left w:val="nil"/>
              <w:bottom w:val="single" w:sz="8" w:space="0" w:color="AEAEAE"/>
              <w:right w:val="nil"/>
            </w:tcBorders>
            <w:shd w:val="clear" w:color="auto" w:fill="FFFFFF"/>
            <w:hideMark/>
          </w:tcPr>
          <w:p w14:paraId="67344629" w14:textId="77777777" w:rsidR="00A52EFE" w:rsidRPr="007D0E97" w:rsidRDefault="00A52EFE" w:rsidP="00A52EFE">
            <w:pPr>
              <w:adjustRightInd w:val="0"/>
              <w:spacing w:line="240" w:lineRule="auto"/>
              <w:ind w:left="0" w:right="60" w:hanging="2"/>
              <w:rPr>
                <w:noProof/>
                <w:color w:val="010205"/>
                <w:sz w:val="22"/>
                <w:szCs w:val="22"/>
              </w:rPr>
            </w:pPr>
            <w:r w:rsidRPr="007D0E97">
              <w:rPr>
                <w:noProof/>
                <w:color w:val="010205"/>
                <w:sz w:val="22"/>
                <w:szCs w:val="22"/>
              </w:rPr>
              <w:lastRenderedPageBreak/>
              <w:t>Sebelum Intervensi</w:t>
            </w:r>
          </w:p>
        </w:tc>
        <w:tc>
          <w:tcPr>
            <w:tcW w:w="1186" w:type="dxa"/>
            <w:tcBorders>
              <w:top w:val="single" w:sz="8" w:space="0" w:color="152935"/>
              <w:left w:val="nil"/>
              <w:bottom w:val="single" w:sz="8" w:space="0" w:color="AEAEAE"/>
              <w:right w:val="nil"/>
            </w:tcBorders>
            <w:shd w:val="clear" w:color="auto" w:fill="FFFFFF"/>
          </w:tcPr>
          <w:p w14:paraId="5B748C0D"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186" w:type="dxa"/>
            <w:tcBorders>
              <w:top w:val="single" w:sz="8" w:space="0" w:color="152935"/>
              <w:left w:val="nil"/>
              <w:bottom w:val="single" w:sz="8" w:space="0" w:color="AEAEAE"/>
              <w:right w:val="nil"/>
            </w:tcBorders>
            <w:shd w:val="clear" w:color="auto" w:fill="FFFFFF"/>
            <w:hideMark/>
          </w:tcPr>
          <w:p w14:paraId="212DC3EA"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63.0571</w:t>
            </w:r>
          </w:p>
        </w:tc>
        <w:tc>
          <w:tcPr>
            <w:tcW w:w="1209" w:type="dxa"/>
            <w:tcBorders>
              <w:top w:val="single" w:sz="8" w:space="0" w:color="152935"/>
              <w:left w:val="nil"/>
              <w:bottom w:val="single" w:sz="8" w:space="0" w:color="AEAEAE"/>
              <w:right w:val="nil"/>
            </w:tcBorders>
            <w:shd w:val="clear" w:color="auto" w:fill="FFFFFF"/>
            <w:hideMark/>
          </w:tcPr>
          <w:p w14:paraId="73C19EC7"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10.04864</w:t>
            </w:r>
          </w:p>
        </w:tc>
        <w:tc>
          <w:tcPr>
            <w:tcW w:w="1209" w:type="dxa"/>
            <w:tcBorders>
              <w:top w:val="single" w:sz="8" w:space="0" w:color="152935"/>
              <w:left w:val="nil"/>
              <w:bottom w:val="single" w:sz="8" w:space="0" w:color="AEAEAE"/>
              <w:right w:val="nil"/>
            </w:tcBorders>
            <w:shd w:val="clear" w:color="auto" w:fill="FFFFFF"/>
            <w:hideMark/>
          </w:tcPr>
          <w:p w14:paraId="65F53007"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&lt;0,001</w:t>
            </w:r>
          </w:p>
        </w:tc>
      </w:tr>
      <w:tr w:rsidR="00A52EFE" w:rsidRPr="007D0E97" w14:paraId="4E3B2CD2" w14:textId="77777777" w:rsidTr="00A52EFE">
        <w:trPr>
          <w:cantSplit/>
          <w:trHeight w:val="240"/>
          <w:jc w:val="right"/>
        </w:trPr>
        <w:tc>
          <w:tcPr>
            <w:tcW w:w="2729" w:type="dxa"/>
            <w:tcBorders>
              <w:top w:val="single" w:sz="8" w:space="0" w:color="AEAEAE"/>
              <w:left w:val="nil"/>
              <w:bottom w:val="single" w:sz="8" w:space="0" w:color="152935"/>
              <w:right w:val="nil"/>
            </w:tcBorders>
            <w:shd w:val="clear" w:color="auto" w:fill="FFFFFF"/>
            <w:hideMark/>
          </w:tcPr>
          <w:p w14:paraId="62C5ADAF" w14:textId="77777777" w:rsidR="00A52EFE" w:rsidRPr="007D0E97" w:rsidRDefault="00A52EFE" w:rsidP="00A52EFE">
            <w:pPr>
              <w:adjustRightInd w:val="0"/>
              <w:spacing w:line="240" w:lineRule="auto"/>
              <w:ind w:left="0" w:right="60" w:hanging="2"/>
              <w:rPr>
                <w:noProof/>
                <w:color w:val="010205"/>
                <w:sz w:val="22"/>
                <w:szCs w:val="22"/>
              </w:rPr>
            </w:pPr>
            <w:r w:rsidRPr="007D0E97">
              <w:rPr>
                <w:noProof/>
                <w:color w:val="010205"/>
                <w:sz w:val="22"/>
                <w:szCs w:val="22"/>
              </w:rPr>
              <w:t>Setelah intervensi</w:t>
            </w:r>
          </w:p>
        </w:tc>
        <w:tc>
          <w:tcPr>
            <w:tcW w:w="1186" w:type="dxa"/>
            <w:tcBorders>
              <w:top w:val="single" w:sz="8" w:space="0" w:color="AEAEAE"/>
              <w:left w:val="nil"/>
              <w:bottom w:val="single" w:sz="8" w:space="0" w:color="152935"/>
              <w:right w:val="nil"/>
            </w:tcBorders>
            <w:shd w:val="clear" w:color="auto" w:fill="FFFFFF"/>
          </w:tcPr>
          <w:p w14:paraId="54A4FAF3"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186" w:type="dxa"/>
            <w:tcBorders>
              <w:top w:val="single" w:sz="8" w:space="0" w:color="AEAEAE"/>
              <w:left w:val="nil"/>
              <w:bottom w:val="single" w:sz="8" w:space="0" w:color="152935"/>
              <w:right w:val="nil"/>
            </w:tcBorders>
            <w:shd w:val="clear" w:color="auto" w:fill="FFFFFF"/>
            <w:hideMark/>
          </w:tcPr>
          <w:p w14:paraId="583C1717"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73.0286</w:t>
            </w:r>
          </w:p>
        </w:tc>
        <w:tc>
          <w:tcPr>
            <w:tcW w:w="1209" w:type="dxa"/>
            <w:tcBorders>
              <w:top w:val="single" w:sz="8" w:space="0" w:color="AEAEAE"/>
              <w:left w:val="nil"/>
              <w:bottom w:val="single" w:sz="8" w:space="0" w:color="152935"/>
              <w:right w:val="nil"/>
            </w:tcBorders>
            <w:shd w:val="clear" w:color="auto" w:fill="FFFFFF"/>
            <w:hideMark/>
          </w:tcPr>
          <w:p w14:paraId="144EACE4" w14:textId="77777777" w:rsidR="00A52EFE" w:rsidRPr="007D0E97" w:rsidRDefault="00A52EFE" w:rsidP="00A52EFE">
            <w:pPr>
              <w:adjustRightInd w:val="0"/>
              <w:spacing w:line="240" w:lineRule="auto"/>
              <w:ind w:left="0" w:right="60" w:hanging="2"/>
              <w:jc w:val="center"/>
              <w:rPr>
                <w:noProof/>
                <w:color w:val="010205"/>
                <w:sz w:val="22"/>
                <w:szCs w:val="22"/>
              </w:rPr>
            </w:pPr>
            <w:r w:rsidRPr="007D0E97">
              <w:rPr>
                <w:noProof/>
                <w:color w:val="010205"/>
                <w:sz w:val="22"/>
                <w:szCs w:val="22"/>
              </w:rPr>
              <w:t>9.01952</w:t>
            </w:r>
          </w:p>
        </w:tc>
        <w:tc>
          <w:tcPr>
            <w:tcW w:w="1209" w:type="dxa"/>
            <w:tcBorders>
              <w:top w:val="single" w:sz="8" w:space="0" w:color="AEAEAE"/>
              <w:left w:val="nil"/>
              <w:bottom w:val="single" w:sz="8" w:space="0" w:color="152935"/>
              <w:right w:val="nil"/>
            </w:tcBorders>
            <w:shd w:val="clear" w:color="auto" w:fill="FFFFFF"/>
          </w:tcPr>
          <w:p w14:paraId="294B7102" w14:textId="77777777" w:rsidR="00A52EFE" w:rsidRPr="007D0E97" w:rsidRDefault="00A52EFE" w:rsidP="00A52EFE">
            <w:pPr>
              <w:adjustRightInd w:val="0"/>
              <w:spacing w:line="240" w:lineRule="auto"/>
              <w:ind w:left="0" w:right="60" w:hanging="2"/>
              <w:jc w:val="center"/>
              <w:rPr>
                <w:noProof/>
                <w:color w:val="010205"/>
                <w:sz w:val="22"/>
                <w:szCs w:val="22"/>
              </w:rPr>
            </w:pPr>
          </w:p>
        </w:tc>
      </w:tr>
    </w:tbl>
    <w:p w14:paraId="207B6561" w14:textId="77777777" w:rsidR="00A52EFE" w:rsidRPr="007D0E97" w:rsidRDefault="00A52EFE" w:rsidP="00A52EFE">
      <w:pPr>
        <w:pStyle w:val="ListParagraph"/>
        <w:pBdr>
          <w:top w:val="nil"/>
          <w:left w:val="nil"/>
          <w:bottom w:val="nil"/>
          <w:right w:val="nil"/>
          <w:between w:val="nil"/>
        </w:pBdr>
        <w:ind w:leftChars="0" w:left="1134" w:firstLineChars="0" w:firstLine="0"/>
        <w:jc w:val="both"/>
        <w:rPr>
          <w:rFonts w:ascii="Times New Roman" w:hAnsi="Times New Roman" w:cs="Times New Roman"/>
          <w:color w:val="000000"/>
          <w:sz w:val="24"/>
          <w:szCs w:val="24"/>
        </w:rPr>
      </w:pPr>
    </w:p>
    <w:p w14:paraId="75BF5AD8" w14:textId="537018B4" w:rsidR="00D045D9" w:rsidRPr="007D0E97" w:rsidRDefault="00A52EFE" w:rsidP="00710B13">
      <w:pPr>
        <w:pBdr>
          <w:top w:val="nil"/>
          <w:left w:val="nil"/>
          <w:bottom w:val="nil"/>
          <w:right w:val="nil"/>
          <w:between w:val="nil"/>
        </w:pBdr>
        <w:spacing w:line="276" w:lineRule="auto"/>
        <w:ind w:leftChars="0" w:left="1134" w:firstLineChars="0" w:firstLine="0"/>
        <w:jc w:val="both"/>
        <w:rPr>
          <w:bCs/>
          <w:color w:val="000000"/>
        </w:rPr>
      </w:pPr>
      <w:proofErr w:type="spellStart"/>
      <w:r w:rsidRPr="007D0E97">
        <w:rPr>
          <w:bCs/>
          <w:color w:val="000000"/>
        </w:rPr>
        <w:t>Tabel</w:t>
      </w:r>
      <w:proofErr w:type="spellEnd"/>
      <w:r w:rsidRPr="007D0E97">
        <w:rPr>
          <w:bCs/>
          <w:color w:val="000000"/>
        </w:rPr>
        <w:t xml:space="preserve"> di </w:t>
      </w:r>
      <w:proofErr w:type="spellStart"/>
      <w:r w:rsidRPr="007D0E97">
        <w:rPr>
          <w:bCs/>
          <w:color w:val="000000"/>
        </w:rPr>
        <w:t>atas</w:t>
      </w:r>
      <w:proofErr w:type="spellEnd"/>
      <w:r w:rsidRPr="007D0E97">
        <w:rPr>
          <w:bCs/>
          <w:color w:val="000000"/>
        </w:rPr>
        <w:t xml:space="preserve"> </w:t>
      </w:r>
      <w:proofErr w:type="spellStart"/>
      <w:r w:rsidRPr="007D0E97">
        <w:rPr>
          <w:bCs/>
          <w:color w:val="000000"/>
        </w:rPr>
        <w:t>menunjukkan</w:t>
      </w:r>
      <w:proofErr w:type="spellEnd"/>
      <w:r w:rsidRPr="007D0E97">
        <w:rPr>
          <w:bCs/>
          <w:color w:val="000000"/>
        </w:rPr>
        <w:t xml:space="preserve"> </w:t>
      </w:r>
      <w:proofErr w:type="spellStart"/>
      <w:r w:rsidRPr="007D0E97">
        <w:rPr>
          <w:bCs/>
          <w:color w:val="000000"/>
        </w:rPr>
        <w:t>nilai</w:t>
      </w:r>
      <w:proofErr w:type="spellEnd"/>
      <w:r w:rsidRPr="007D0E97">
        <w:rPr>
          <w:bCs/>
          <w:color w:val="000000"/>
        </w:rPr>
        <w:t xml:space="preserve"> rata-rata Gaya </w:t>
      </w:r>
      <w:proofErr w:type="spellStart"/>
      <w:proofErr w:type="gramStart"/>
      <w:r w:rsidRPr="007D0E97">
        <w:rPr>
          <w:bCs/>
          <w:color w:val="000000"/>
        </w:rPr>
        <w:t>Hidup</w:t>
      </w:r>
      <w:proofErr w:type="spellEnd"/>
      <w:r w:rsidRPr="007D0E97">
        <w:rPr>
          <w:bCs/>
          <w:color w:val="000000"/>
        </w:rPr>
        <w:t xml:space="preserve">  </w:t>
      </w:r>
      <w:proofErr w:type="spellStart"/>
      <w:r w:rsidRPr="007D0E97">
        <w:rPr>
          <w:bCs/>
          <w:color w:val="000000"/>
        </w:rPr>
        <w:t>sebelum</w:t>
      </w:r>
      <w:proofErr w:type="spellEnd"/>
      <w:proofErr w:type="gramEnd"/>
      <w:r w:rsidRPr="007D0E97">
        <w:rPr>
          <w:bCs/>
          <w:color w:val="000000"/>
        </w:rPr>
        <w:t xml:space="preserve"> </w:t>
      </w:r>
      <w:proofErr w:type="spellStart"/>
      <w:r w:rsidRPr="007D0E97">
        <w:rPr>
          <w:bCs/>
          <w:color w:val="000000"/>
        </w:rPr>
        <w:t>intervensi</w:t>
      </w:r>
      <w:proofErr w:type="spellEnd"/>
      <w:r w:rsidRPr="007D0E97">
        <w:rPr>
          <w:bCs/>
          <w:color w:val="000000"/>
        </w:rPr>
        <w:t xml:space="preserve"> </w:t>
      </w:r>
      <w:proofErr w:type="spellStart"/>
      <w:r w:rsidRPr="007D0E97">
        <w:rPr>
          <w:bCs/>
          <w:color w:val="000000"/>
        </w:rPr>
        <w:t>adalah</w:t>
      </w:r>
      <w:proofErr w:type="spellEnd"/>
      <w:r w:rsidRPr="007D0E97">
        <w:rPr>
          <w:bCs/>
          <w:color w:val="000000"/>
        </w:rPr>
        <w:t xml:space="preserve"> 63.0571 </w:t>
      </w:r>
      <w:proofErr w:type="spellStart"/>
      <w:r w:rsidRPr="007D0E97">
        <w:rPr>
          <w:bCs/>
          <w:color w:val="000000"/>
        </w:rPr>
        <w:t>dengan</w:t>
      </w:r>
      <w:proofErr w:type="spellEnd"/>
      <w:r w:rsidRPr="007D0E97">
        <w:rPr>
          <w:bCs/>
          <w:color w:val="000000"/>
        </w:rPr>
        <w:t xml:space="preserve"> </w:t>
      </w:r>
      <w:proofErr w:type="spellStart"/>
      <w:r w:rsidRPr="007D0E97">
        <w:rPr>
          <w:bCs/>
          <w:color w:val="000000"/>
        </w:rPr>
        <w:t>standar</w:t>
      </w:r>
      <w:proofErr w:type="spellEnd"/>
      <w:r w:rsidRPr="007D0E97">
        <w:rPr>
          <w:bCs/>
          <w:color w:val="000000"/>
        </w:rPr>
        <w:t xml:space="preserve"> </w:t>
      </w:r>
      <w:proofErr w:type="spellStart"/>
      <w:r w:rsidRPr="007D0E97">
        <w:rPr>
          <w:bCs/>
          <w:color w:val="000000"/>
        </w:rPr>
        <w:t>deviasi</w:t>
      </w:r>
      <w:proofErr w:type="spellEnd"/>
      <w:r w:rsidRPr="007D0E97">
        <w:rPr>
          <w:bCs/>
          <w:color w:val="000000"/>
        </w:rPr>
        <w:t xml:space="preserve"> 10.04864 dan  Gaya </w:t>
      </w:r>
      <w:proofErr w:type="spellStart"/>
      <w:r w:rsidRPr="007D0E97">
        <w:rPr>
          <w:bCs/>
          <w:color w:val="000000"/>
        </w:rPr>
        <w:t>Hidup</w:t>
      </w:r>
      <w:proofErr w:type="spellEnd"/>
      <w:r w:rsidRPr="007D0E97">
        <w:rPr>
          <w:bCs/>
          <w:color w:val="000000"/>
        </w:rPr>
        <w:t xml:space="preserve">  </w:t>
      </w:r>
      <w:proofErr w:type="spellStart"/>
      <w:r w:rsidRPr="007D0E97">
        <w:rPr>
          <w:bCs/>
          <w:color w:val="000000"/>
        </w:rPr>
        <w:t>setelah</w:t>
      </w:r>
      <w:proofErr w:type="spellEnd"/>
      <w:r w:rsidRPr="007D0E97">
        <w:rPr>
          <w:bCs/>
          <w:color w:val="000000"/>
        </w:rPr>
        <w:t xml:space="preserve"> </w:t>
      </w:r>
      <w:proofErr w:type="spellStart"/>
      <w:r w:rsidRPr="007D0E97">
        <w:rPr>
          <w:bCs/>
          <w:color w:val="000000"/>
        </w:rPr>
        <w:t>intervensi</w:t>
      </w:r>
      <w:proofErr w:type="spellEnd"/>
      <w:r w:rsidRPr="007D0E97">
        <w:rPr>
          <w:bCs/>
          <w:color w:val="000000"/>
        </w:rPr>
        <w:t xml:space="preserve"> </w:t>
      </w:r>
      <w:proofErr w:type="spellStart"/>
      <w:r w:rsidRPr="007D0E97">
        <w:rPr>
          <w:bCs/>
          <w:color w:val="000000"/>
        </w:rPr>
        <w:t>adalah</w:t>
      </w:r>
      <w:proofErr w:type="spellEnd"/>
      <w:r w:rsidRPr="007D0E97">
        <w:rPr>
          <w:bCs/>
          <w:color w:val="000000"/>
        </w:rPr>
        <w:t xml:space="preserve"> 73.0286 </w:t>
      </w:r>
      <w:proofErr w:type="spellStart"/>
      <w:r w:rsidRPr="007D0E97">
        <w:rPr>
          <w:bCs/>
          <w:color w:val="000000"/>
        </w:rPr>
        <w:t>dengan</w:t>
      </w:r>
      <w:proofErr w:type="spellEnd"/>
      <w:r w:rsidRPr="007D0E97">
        <w:rPr>
          <w:bCs/>
          <w:color w:val="000000"/>
        </w:rPr>
        <w:t xml:space="preserve"> </w:t>
      </w:r>
      <w:proofErr w:type="spellStart"/>
      <w:r w:rsidRPr="007D0E97">
        <w:rPr>
          <w:bCs/>
          <w:color w:val="000000"/>
        </w:rPr>
        <w:t>standar</w:t>
      </w:r>
      <w:proofErr w:type="spellEnd"/>
      <w:r w:rsidRPr="007D0E97">
        <w:rPr>
          <w:bCs/>
          <w:color w:val="000000"/>
        </w:rPr>
        <w:t xml:space="preserve"> </w:t>
      </w:r>
      <w:proofErr w:type="spellStart"/>
      <w:r w:rsidRPr="007D0E97">
        <w:rPr>
          <w:bCs/>
          <w:color w:val="000000"/>
        </w:rPr>
        <w:t>deviasi</w:t>
      </w:r>
      <w:proofErr w:type="spellEnd"/>
      <w:r w:rsidRPr="007D0E97">
        <w:rPr>
          <w:bCs/>
          <w:color w:val="000000"/>
        </w:rPr>
        <w:t xml:space="preserve"> 9.01952. Hasil uji </w:t>
      </w:r>
      <w:proofErr w:type="spellStart"/>
      <w:r w:rsidRPr="007D0E97">
        <w:rPr>
          <w:bCs/>
          <w:color w:val="000000"/>
        </w:rPr>
        <w:t>statistik</w:t>
      </w:r>
      <w:proofErr w:type="spellEnd"/>
      <w:r w:rsidRPr="007D0E97">
        <w:rPr>
          <w:bCs/>
          <w:color w:val="000000"/>
        </w:rPr>
        <w:t xml:space="preserve"> </w:t>
      </w:r>
      <w:proofErr w:type="spellStart"/>
      <w:r w:rsidRPr="007D0E97">
        <w:rPr>
          <w:bCs/>
          <w:color w:val="000000"/>
        </w:rPr>
        <w:t>diperoleh</w:t>
      </w:r>
      <w:proofErr w:type="spellEnd"/>
      <w:r w:rsidRPr="007D0E97">
        <w:rPr>
          <w:bCs/>
          <w:color w:val="000000"/>
        </w:rPr>
        <w:t xml:space="preserve"> </w:t>
      </w:r>
      <w:proofErr w:type="spellStart"/>
      <w:r w:rsidRPr="007D0E97">
        <w:rPr>
          <w:bCs/>
          <w:color w:val="000000"/>
        </w:rPr>
        <w:t>nilai</w:t>
      </w:r>
      <w:proofErr w:type="spellEnd"/>
      <w:r w:rsidRPr="007D0E97">
        <w:rPr>
          <w:bCs/>
          <w:color w:val="000000"/>
        </w:rPr>
        <w:t xml:space="preserve"> p-value 0,001 (&lt;0,05) yang </w:t>
      </w:r>
      <w:proofErr w:type="spellStart"/>
      <w:r w:rsidRPr="007D0E97">
        <w:rPr>
          <w:bCs/>
          <w:color w:val="000000"/>
        </w:rPr>
        <w:t>artinya</w:t>
      </w:r>
      <w:proofErr w:type="spellEnd"/>
      <w:r w:rsidRPr="007D0E97">
        <w:rPr>
          <w:bCs/>
          <w:color w:val="000000"/>
        </w:rPr>
        <w:t xml:space="preserve"> </w:t>
      </w:r>
      <w:proofErr w:type="spellStart"/>
      <w:r w:rsidRPr="007D0E97">
        <w:rPr>
          <w:bCs/>
          <w:color w:val="000000"/>
        </w:rPr>
        <w:t>terdapat</w:t>
      </w:r>
      <w:proofErr w:type="spellEnd"/>
      <w:r w:rsidRPr="007D0E97">
        <w:rPr>
          <w:bCs/>
          <w:color w:val="000000"/>
        </w:rPr>
        <w:t xml:space="preserve"> </w:t>
      </w:r>
      <w:proofErr w:type="spellStart"/>
      <w:r w:rsidRPr="007D0E97">
        <w:rPr>
          <w:bCs/>
          <w:color w:val="000000"/>
        </w:rPr>
        <w:t>perbedaan</w:t>
      </w:r>
      <w:proofErr w:type="spellEnd"/>
      <w:r w:rsidRPr="007D0E97">
        <w:rPr>
          <w:bCs/>
          <w:color w:val="000000"/>
        </w:rPr>
        <w:t xml:space="preserve"> rata-rata Gaya </w:t>
      </w:r>
      <w:proofErr w:type="spellStart"/>
      <w:proofErr w:type="gramStart"/>
      <w:r w:rsidRPr="007D0E97">
        <w:rPr>
          <w:bCs/>
          <w:color w:val="000000"/>
        </w:rPr>
        <w:t>Hidup</w:t>
      </w:r>
      <w:proofErr w:type="spellEnd"/>
      <w:r w:rsidRPr="007D0E97">
        <w:rPr>
          <w:bCs/>
          <w:color w:val="000000"/>
        </w:rPr>
        <w:t xml:space="preserve">  </w:t>
      </w:r>
      <w:proofErr w:type="spellStart"/>
      <w:r w:rsidRPr="007D0E97">
        <w:rPr>
          <w:bCs/>
          <w:color w:val="000000"/>
        </w:rPr>
        <w:t>sebelum</w:t>
      </w:r>
      <w:proofErr w:type="spellEnd"/>
      <w:proofErr w:type="gramEnd"/>
      <w:r w:rsidRPr="007D0E97">
        <w:rPr>
          <w:bCs/>
          <w:color w:val="000000"/>
        </w:rPr>
        <w:t xml:space="preserve"> dan </w:t>
      </w:r>
      <w:proofErr w:type="spellStart"/>
      <w:r w:rsidRPr="007D0E97">
        <w:rPr>
          <w:bCs/>
          <w:color w:val="000000"/>
        </w:rPr>
        <w:t>sesudah</w:t>
      </w:r>
      <w:proofErr w:type="spellEnd"/>
      <w:r w:rsidRPr="007D0E97">
        <w:rPr>
          <w:bCs/>
          <w:color w:val="000000"/>
        </w:rPr>
        <w:t xml:space="preserve"> </w:t>
      </w:r>
      <w:proofErr w:type="spellStart"/>
      <w:r w:rsidRPr="007D0E97">
        <w:rPr>
          <w:bCs/>
          <w:color w:val="000000"/>
        </w:rPr>
        <w:t>intervensi</w:t>
      </w:r>
      <w:proofErr w:type="spellEnd"/>
      <w:r w:rsidRPr="007D0E97">
        <w:rPr>
          <w:bCs/>
          <w:color w:val="000000"/>
        </w:rPr>
        <w:t xml:space="preserve"> pada </w:t>
      </w:r>
      <w:proofErr w:type="spellStart"/>
      <w:r w:rsidRPr="007D0E97">
        <w:rPr>
          <w:bCs/>
          <w:color w:val="000000"/>
        </w:rPr>
        <w:t>seluruh</w:t>
      </w:r>
      <w:proofErr w:type="spellEnd"/>
      <w:r w:rsidRPr="007D0E97">
        <w:rPr>
          <w:bCs/>
          <w:color w:val="000000"/>
        </w:rPr>
        <w:t xml:space="preserve"> </w:t>
      </w:r>
      <w:proofErr w:type="spellStart"/>
      <w:r w:rsidRPr="007D0E97">
        <w:rPr>
          <w:bCs/>
          <w:color w:val="000000"/>
        </w:rPr>
        <w:t>responden</w:t>
      </w:r>
      <w:proofErr w:type="spellEnd"/>
      <w:r w:rsidRPr="007D0E97">
        <w:rPr>
          <w:bCs/>
          <w:color w:val="000000"/>
        </w:rPr>
        <w:t>.</w:t>
      </w:r>
    </w:p>
    <w:p w14:paraId="0E7083E4" w14:textId="1C49FC46" w:rsidR="00906B1F" w:rsidRPr="007D0E97" w:rsidRDefault="00906B1F" w:rsidP="00906B1F">
      <w:pPr>
        <w:pStyle w:val="ListParagraph"/>
        <w:numPr>
          <w:ilvl w:val="0"/>
          <w:numId w:val="31"/>
        </w:numPr>
        <w:pBdr>
          <w:top w:val="nil"/>
          <w:left w:val="nil"/>
          <w:bottom w:val="nil"/>
          <w:right w:val="nil"/>
          <w:between w:val="nil"/>
        </w:pBdr>
        <w:ind w:leftChars="0" w:left="1134" w:firstLineChars="0" w:hanging="283"/>
        <w:jc w:val="both"/>
        <w:rPr>
          <w:rFonts w:ascii="Times New Roman" w:hAnsi="Times New Roman" w:cs="Times New Roman"/>
          <w:bCs/>
          <w:color w:val="000000"/>
          <w:sz w:val="24"/>
          <w:szCs w:val="24"/>
        </w:rPr>
      </w:pPr>
      <w:proofErr w:type="spellStart"/>
      <w:r w:rsidRPr="007D0E97">
        <w:rPr>
          <w:rFonts w:ascii="Times New Roman" w:hAnsi="Times New Roman" w:cs="Times New Roman"/>
          <w:bCs/>
          <w:color w:val="000000"/>
          <w:sz w:val="24"/>
          <w:szCs w:val="24"/>
          <w:lang w:val="en-US"/>
        </w:rPr>
        <w:t>Perbedaan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gaya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sebelum</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sesudah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w:t>
      </w:r>
      <w:proofErr w:type="spellStart"/>
      <w:r w:rsidRPr="007D0E97">
        <w:rPr>
          <w:rFonts w:ascii="Times New Roman" w:hAnsi="Times New Roman" w:cs="Times New Roman"/>
          <w:bCs/>
          <w:color w:val="000000"/>
          <w:sz w:val="24"/>
          <w:szCs w:val="24"/>
          <w:lang w:val="en-US"/>
        </w:rPr>
        <w:t>intervensi</w:t>
      </w:r>
      <w:proofErr w:type="spellEnd"/>
    </w:p>
    <w:tbl>
      <w:tblPr>
        <w:tblW w:w="7613"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523"/>
        <w:gridCol w:w="1321"/>
        <w:gridCol w:w="1321"/>
        <w:gridCol w:w="1224"/>
        <w:gridCol w:w="1224"/>
      </w:tblGrid>
      <w:tr w:rsidR="00906B1F" w:rsidRPr="007D0E97" w14:paraId="3300922A" w14:textId="77777777" w:rsidTr="00906B1F">
        <w:trPr>
          <w:cantSplit/>
          <w:trHeight w:val="19"/>
          <w:jc w:val="right"/>
        </w:trPr>
        <w:tc>
          <w:tcPr>
            <w:tcW w:w="2523" w:type="dxa"/>
            <w:tcBorders>
              <w:top w:val="single" w:sz="8" w:space="0" w:color="152935"/>
              <w:left w:val="nil"/>
              <w:bottom w:val="single" w:sz="8" w:space="0" w:color="AEAEAE"/>
              <w:right w:val="nil"/>
            </w:tcBorders>
            <w:shd w:val="clear" w:color="auto" w:fill="FFFFFF"/>
            <w:hideMark/>
          </w:tcPr>
          <w:p w14:paraId="16A3D3F8" w14:textId="77777777" w:rsidR="00906B1F" w:rsidRPr="007D0E97" w:rsidRDefault="00906B1F" w:rsidP="00906B1F">
            <w:pPr>
              <w:adjustRightInd w:val="0"/>
              <w:spacing w:line="240" w:lineRule="auto"/>
              <w:ind w:left="0" w:right="60" w:hanging="2"/>
              <w:rPr>
                <w:b/>
                <w:bCs/>
                <w:noProof/>
                <w:color w:val="010205"/>
                <w:sz w:val="22"/>
                <w:szCs w:val="22"/>
              </w:rPr>
            </w:pPr>
            <w:r w:rsidRPr="007D0E97">
              <w:rPr>
                <w:b/>
                <w:bCs/>
                <w:noProof/>
                <w:color w:val="010205"/>
                <w:sz w:val="22"/>
                <w:szCs w:val="22"/>
              </w:rPr>
              <w:t>Variabel</w:t>
            </w:r>
          </w:p>
        </w:tc>
        <w:tc>
          <w:tcPr>
            <w:tcW w:w="1321" w:type="dxa"/>
            <w:tcBorders>
              <w:top w:val="single" w:sz="8" w:space="0" w:color="152935"/>
              <w:left w:val="nil"/>
              <w:bottom w:val="single" w:sz="8" w:space="0" w:color="AEAEAE"/>
              <w:right w:val="nil"/>
            </w:tcBorders>
            <w:shd w:val="clear" w:color="auto" w:fill="FFFFFF"/>
          </w:tcPr>
          <w:p w14:paraId="26079A27" w14:textId="77777777" w:rsidR="00906B1F" w:rsidRPr="007D0E97" w:rsidRDefault="00906B1F" w:rsidP="00906B1F">
            <w:pPr>
              <w:adjustRightInd w:val="0"/>
              <w:spacing w:line="240" w:lineRule="auto"/>
              <w:ind w:left="0" w:right="60" w:hanging="2"/>
              <w:jc w:val="center"/>
              <w:rPr>
                <w:b/>
                <w:bCs/>
                <w:noProof/>
                <w:color w:val="010205"/>
                <w:sz w:val="22"/>
                <w:szCs w:val="22"/>
              </w:rPr>
            </w:pPr>
            <w:r w:rsidRPr="007D0E97">
              <w:rPr>
                <w:b/>
                <w:bCs/>
                <w:noProof/>
                <w:color w:val="010205"/>
                <w:sz w:val="22"/>
                <w:szCs w:val="22"/>
              </w:rPr>
              <w:t>N</w:t>
            </w:r>
          </w:p>
        </w:tc>
        <w:tc>
          <w:tcPr>
            <w:tcW w:w="1321" w:type="dxa"/>
            <w:tcBorders>
              <w:top w:val="single" w:sz="8" w:space="0" w:color="152935"/>
              <w:left w:val="nil"/>
              <w:bottom w:val="single" w:sz="8" w:space="0" w:color="AEAEAE"/>
              <w:right w:val="nil"/>
            </w:tcBorders>
            <w:shd w:val="clear" w:color="auto" w:fill="FFFFFF"/>
            <w:hideMark/>
          </w:tcPr>
          <w:p w14:paraId="0CB18178" w14:textId="77777777" w:rsidR="00906B1F" w:rsidRPr="007D0E97" w:rsidRDefault="00906B1F" w:rsidP="00906B1F">
            <w:pPr>
              <w:adjustRightInd w:val="0"/>
              <w:spacing w:line="240" w:lineRule="auto"/>
              <w:ind w:left="0" w:right="60" w:hanging="2"/>
              <w:jc w:val="center"/>
              <w:rPr>
                <w:b/>
                <w:bCs/>
                <w:noProof/>
                <w:color w:val="010205"/>
                <w:sz w:val="22"/>
                <w:szCs w:val="22"/>
              </w:rPr>
            </w:pPr>
            <w:r w:rsidRPr="007D0E97">
              <w:rPr>
                <w:b/>
                <w:bCs/>
                <w:noProof/>
                <w:color w:val="010205"/>
                <w:sz w:val="22"/>
                <w:szCs w:val="22"/>
              </w:rPr>
              <w:t>Rerata</w:t>
            </w:r>
          </w:p>
        </w:tc>
        <w:tc>
          <w:tcPr>
            <w:tcW w:w="1224" w:type="dxa"/>
            <w:tcBorders>
              <w:top w:val="single" w:sz="8" w:space="0" w:color="152935"/>
              <w:left w:val="nil"/>
              <w:bottom w:val="single" w:sz="8" w:space="0" w:color="AEAEAE"/>
              <w:right w:val="nil"/>
            </w:tcBorders>
            <w:shd w:val="clear" w:color="auto" w:fill="FFFFFF"/>
            <w:hideMark/>
          </w:tcPr>
          <w:p w14:paraId="10C08E05" w14:textId="77777777" w:rsidR="00906B1F" w:rsidRPr="007D0E97" w:rsidRDefault="00906B1F" w:rsidP="00906B1F">
            <w:pPr>
              <w:adjustRightInd w:val="0"/>
              <w:spacing w:line="240" w:lineRule="auto"/>
              <w:ind w:left="0" w:right="60" w:hanging="2"/>
              <w:jc w:val="center"/>
              <w:rPr>
                <w:b/>
                <w:bCs/>
                <w:noProof/>
                <w:color w:val="010205"/>
                <w:sz w:val="22"/>
                <w:szCs w:val="22"/>
              </w:rPr>
            </w:pPr>
            <w:r w:rsidRPr="007D0E97">
              <w:rPr>
                <w:b/>
                <w:bCs/>
                <w:noProof/>
                <w:color w:val="010205"/>
                <w:sz w:val="22"/>
                <w:szCs w:val="22"/>
              </w:rPr>
              <w:t>Sd</w:t>
            </w:r>
          </w:p>
        </w:tc>
        <w:tc>
          <w:tcPr>
            <w:tcW w:w="1224" w:type="dxa"/>
            <w:tcBorders>
              <w:top w:val="single" w:sz="8" w:space="0" w:color="152935"/>
              <w:left w:val="nil"/>
              <w:bottom w:val="single" w:sz="8" w:space="0" w:color="AEAEAE"/>
              <w:right w:val="nil"/>
            </w:tcBorders>
            <w:shd w:val="clear" w:color="auto" w:fill="FFFFFF"/>
            <w:hideMark/>
          </w:tcPr>
          <w:p w14:paraId="46151CD9" w14:textId="77777777" w:rsidR="00906B1F" w:rsidRPr="007D0E97" w:rsidRDefault="00906B1F" w:rsidP="00906B1F">
            <w:pPr>
              <w:adjustRightInd w:val="0"/>
              <w:spacing w:line="240" w:lineRule="auto"/>
              <w:ind w:left="0" w:right="60" w:hanging="2"/>
              <w:jc w:val="center"/>
              <w:rPr>
                <w:b/>
                <w:bCs/>
                <w:noProof/>
                <w:color w:val="010205"/>
                <w:sz w:val="22"/>
                <w:szCs w:val="22"/>
              </w:rPr>
            </w:pPr>
            <w:r w:rsidRPr="007D0E97">
              <w:rPr>
                <w:b/>
                <w:bCs/>
                <w:noProof/>
                <w:color w:val="010205"/>
                <w:sz w:val="22"/>
                <w:szCs w:val="22"/>
              </w:rPr>
              <w:t>p-Value</w:t>
            </w:r>
          </w:p>
        </w:tc>
      </w:tr>
      <w:tr w:rsidR="00906B1F" w:rsidRPr="007D0E97" w14:paraId="4703627D" w14:textId="77777777" w:rsidTr="00906B1F">
        <w:trPr>
          <w:cantSplit/>
          <w:trHeight w:val="19"/>
          <w:jc w:val="right"/>
        </w:trPr>
        <w:tc>
          <w:tcPr>
            <w:tcW w:w="2523" w:type="dxa"/>
            <w:tcBorders>
              <w:top w:val="single" w:sz="8" w:space="0" w:color="152935"/>
              <w:left w:val="nil"/>
              <w:bottom w:val="single" w:sz="8" w:space="0" w:color="AEAEAE"/>
              <w:right w:val="nil"/>
            </w:tcBorders>
            <w:shd w:val="clear" w:color="auto" w:fill="FFFFFF"/>
          </w:tcPr>
          <w:p w14:paraId="37F42D39" w14:textId="77777777" w:rsidR="00906B1F" w:rsidRPr="007D0E97" w:rsidRDefault="00906B1F" w:rsidP="00906B1F">
            <w:pPr>
              <w:adjustRightInd w:val="0"/>
              <w:spacing w:line="240" w:lineRule="auto"/>
              <w:ind w:left="0" w:right="60" w:hanging="2"/>
              <w:rPr>
                <w:noProof/>
                <w:color w:val="010205"/>
                <w:sz w:val="22"/>
                <w:szCs w:val="22"/>
              </w:rPr>
            </w:pPr>
            <w:r w:rsidRPr="007D0E97">
              <w:rPr>
                <w:noProof/>
                <w:color w:val="010205"/>
                <w:sz w:val="22"/>
                <w:szCs w:val="22"/>
              </w:rPr>
              <w:t>Gaya Hidup</w:t>
            </w:r>
          </w:p>
        </w:tc>
        <w:tc>
          <w:tcPr>
            <w:tcW w:w="1321" w:type="dxa"/>
            <w:tcBorders>
              <w:top w:val="single" w:sz="8" w:space="0" w:color="152935"/>
              <w:left w:val="nil"/>
              <w:bottom w:val="single" w:sz="8" w:space="0" w:color="AEAEAE"/>
              <w:right w:val="nil"/>
            </w:tcBorders>
            <w:shd w:val="clear" w:color="auto" w:fill="FFFFFF"/>
          </w:tcPr>
          <w:p w14:paraId="2D77C6FD" w14:textId="77777777" w:rsidR="00906B1F" w:rsidRPr="007D0E97" w:rsidRDefault="00906B1F" w:rsidP="00906B1F">
            <w:pPr>
              <w:adjustRightInd w:val="0"/>
              <w:spacing w:line="240" w:lineRule="auto"/>
              <w:ind w:left="0" w:right="60" w:hanging="2"/>
              <w:jc w:val="center"/>
              <w:rPr>
                <w:noProof/>
                <w:color w:val="010205"/>
                <w:sz w:val="22"/>
                <w:szCs w:val="22"/>
              </w:rPr>
            </w:pPr>
          </w:p>
        </w:tc>
        <w:tc>
          <w:tcPr>
            <w:tcW w:w="1321" w:type="dxa"/>
            <w:tcBorders>
              <w:top w:val="single" w:sz="8" w:space="0" w:color="152935"/>
              <w:left w:val="nil"/>
              <w:bottom w:val="single" w:sz="8" w:space="0" w:color="AEAEAE"/>
              <w:right w:val="nil"/>
            </w:tcBorders>
            <w:shd w:val="clear" w:color="auto" w:fill="FFFFFF"/>
          </w:tcPr>
          <w:p w14:paraId="6719A53C" w14:textId="77777777" w:rsidR="00906B1F" w:rsidRPr="007D0E97" w:rsidRDefault="00906B1F" w:rsidP="00906B1F">
            <w:pPr>
              <w:adjustRightInd w:val="0"/>
              <w:spacing w:line="240" w:lineRule="auto"/>
              <w:ind w:left="0" w:right="60" w:hanging="2"/>
              <w:jc w:val="center"/>
              <w:rPr>
                <w:noProof/>
                <w:color w:val="010205"/>
                <w:sz w:val="22"/>
                <w:szCs w:val="22"/>
              </w:rPr>
            </w:pPr>
          </w:p>
        </w:tc>
        <w:tc>
          <w:tcPr>
            <w:tcW w:w="1224" w:type="dxa"/>
            <w:tcBorders>
              <w:top w:val="single" w:sz="8" w:space="0" w:color="152935"/>
              <w:left w:val="nil"/>
              <w:bottom w:val="single" w:sz="8" w:space="0" w:color="AEAEAE"/>
              <w:right w:val="nil"/>
            </w:tcBorders>
            <w:shd w:val="clear" w:color="auto" w:fill="FFFFFF"/>
          </w:tcPr>
          <w:p w14:paraId="5DE4DA05" w14:textId="77777777" w:rsidR="00906B1F" w:rsidRPr="007D0E97" w:rsidRDefault="00906B1F" w:rsidP="00906B1F">
            <w:pPr>
              <w:adjustRightInd w:val="0"/>
              <w:spacing w:line="240" w:lineRule="auto"/>
              <w:ind w:left="0" w:right="60" w:hanging="2"/>
              <w:jc w:val="center"/>
              <w:rPr>
                <w:noProof/>
                <w:color w:val="010205"/>
                <w:sz w:val="22"/>
                <w:szCs w:val="22"/>
              </w:rPr>
            </w:pPr>
          </w:p>
        </w:tc>
        <w:tc>
          <w:tcPr>
            <w:tcW w:w="1224" w:type="dxa"/>
            <w:tcBorders>
              <w:top w:val="single" w:sz="8" w:space="0" w:color="152935"/>
              <w:left w:val="nil"/>
              <w:bottom w:val="single" w:sz="8" w:space="0" w:color="AEAEAE"/>
              <w:right w:val="nil"/>
            </w:tcBorders>
            <w:shd w:val="clear" w:color="auto" w:fill="FFFFFF"/>
          </w:tcPr>
          <w:p w14:paraId="2F8CC8E2" w14:textId="77777777" w:rsidR="00906B1F" w:rsidRPr="007D0E97" w:rsidRDefault="00906B1F" w:rsidP="00906B1F">
            <w:pPr>
              <w:adjustRightInd w:val="0"/>
              <w:spacing w:line="240" w:lineRule="auto"/>
              <w:ind w:left="0" w:right="60" w:hanging="2"/>
              <w:jc w:val="center"/>
              <w:rPr>
                <w:noProof/>
                <w:color w:val="010205"/>
                <w:sz w:val="22"/>
                <w:szCs w:val="22"/>
              </w:rPr>
            </w:pPr>
          </w:p>
        </w:tc>
      </w:tr>
      <w:tr w:rsidR="00906B1F" w:rsidRPr="007D0E97" w14:paraId="1611BC09" w14:textId="77777777" w:rsidTr="00906B1F">
        <w:trPr>
          <w:cantSplit/>
          <w:trHeight w:val="19"/>
          <w:jc w:val="right"/>
        </w:trPr>
        <w:tc>
          <w:tcPr>
            <w:tcW w:w="2523" w:type="dxa"/>
            <w:tcBorders>
              <w:top w:val="single" w:sz="8" w:space="0" w:color="152935"/>
              <w:left w:val="nil"/>
              <w:bottom w:val="single" w:sz="8" w:space="0" w:color="AEAEAE"/>
              <w:right w:val="nil"/>
            </w:tcBorders>
            <w:shd w:val="clear" w:color="auto" w:fill="FFFFFF"/>
            <w:hideMark/>
          </w:tcPr>
          <w:p w14:paraId="67E62DD3" w14:textId="77777777" w:rsidR="00906B1F" w:rsidRPr="007D0E97" w:rsidRDefault="00906B1F" w:rsidP="00906B1F">
            <w:pPr>
              <w:adjustRightInd w:val="0"/>
              <w:spacing w:line="240" w:lineRule="auto"/>
              <w:ind w:left="0" w:right="60" w:hanging="2"/>
              <w:rPr>
                <w:noProof/>
                <w:color w:val="010205"/>
                <w:sz w:val="22"/>
                <w:szCs w:val="22"/>
              </w:rPr>
            </w:pPr>
            <w:r w:rsidRPr="007D0E97">
              <w:rPr>
                <w:noProof/>
                <w:color w:val="010205"/>
                <w:sz w:val="22"/>
                <w:szCs w:val="22"/>
              </w:rPr>
              <w:t>Sebelum Intervensi</w:t>
            </w:r>
          </w:p>
        </w:tc>
        <w:tc>
          <w:tcPr>
            <w:tcW w:w="1321" w:type="dxa"/>
            <w:tcBorders>
              <w:top w:val="single" w:sz="8" w:space="0" w:color="152935"/>
              <w:left w:val="nil"/>
              <w:bottom w:val="single" w:sz="8" w:space="0" w:color="AEAEAE"/>
              <w:right w:val="nil"/>
            </w:tcBorders>
            <w:shd w:val="clear" w:color="auto" w:fill="FFFFFF"/>
          </w:tcPr>
          <w:p w14:paraId="0478DE62" w14:textId="77777777" w:rsidR="00906B1F" w:rsidRPr="007D0E97" w:rsidRDefault="00906B1F" w:rsidP="00906B1F">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321" w:type="dxa"/>
            <w:tcBorders>
              <w:top w:val="single" w:sz="8" w:space="0" w:color="152935"/>
              <w:left w:val="nil"/>
              <w:bottom w:val="single" w:sz="8" w:space="0" w:color="AEAEAE"/>
              <w:right w:val="nil"/>
            </w:tcBorders>
            <w:shd w:val="clear" w:color="auto" w:fill="FFFFFF"/>
            <w:hideMark/>
          </w:tcPr>
          <w:p w14:paraId="2BF80A34" w14:textId="77777777" w:rsidR="00906B1F" w:rsidRPr="007D0E97" w:rsidRDefault="00906B1F" w:rsidP="00906B1F">
            <w:pPr>
              <w:adjustRightInd w:val="0"/>
              <w:spacing w:line="240" w:lineRule="auto"/>
              <w:ind w:left="0" w:right="60" w:hanging="2"/>
              <w:jc w:val="center"/>
              <w:rPr>
                <w:noProof/>
                <w:color w:val="010205"/>
                <w:sz w:val="22"/>
                <w:szCs w:val="22"/>
              </w:rPr>
            </w:pPr>
            <w:r w:rsidRPr="007D0E97">
              <w:rPr>
                <w:noProof/>
                <w:color w:val="010205"/>
                <w:sz w:val="22"/>
                <w:szCs w:val="22"/>
              </w:rPr>
              <w:t>66.0000</w:t>
            </w:r>
          </w:p>
        </w:tc>
        <w:tc>
          <w:tcPr>
            <w:tcW w:w="1224" w:type="dxa"/>
            <w:tcBorders>
              <w:top w:val="single" w:sz="8" w:space="0" w:color="152935"/>
              <w:left w:val="nil"/>
              <w:bottom w:val="single" w:sz="8" w:space="0" w:color="AEAEAE"/>
              <w:right w:val="nil"/>
            </w:tcBorders>
            <w:shd w:val="clear" w:color="auto" w:fill="FFFFFF"/>
            <w:hideMark/>
          </w:tcPr>
          <w:p w14:paraId="65AC33FF" w14:textId="77777777" w:rsidR="00906B1F" w:rsidRPr="007D0E97" w:rsidRDefault="00906B1F" w:rsidP="00906B1F">
            <w:pPr>
              <w:adjustRightInd w:val="0"/>
              <w:spacing w:line="240" w:lineRule="auto"/>
              <w:ind w:left="0" w:right="60" w:hanging="2"/>
              <w:jc w:val="center"/>
              <w:rPr>
                <w:noProof/>
                <w:color w:val="010205"/>
                <w:sz w:val="22"/>
                <w:szCs w:val="22"/>
              </w:rPr>
            </w:pPr>
            <w:r w:rsidRPr="007D0E97">
              <w:rPr>
                <w:noProof/>
                <w:color w:val="010205"/>
                <w:sz w:val="22"/>
                <w:szCs w:val="22"/>
              </w:rPr>
              <w:t>7.63668</w:t>
            </w:r>
          </w:p>
        </w:tc>
        <w:tc>
          <w:tcPr>
            <w:tcW w:w="1224" w:type="dxa"/>
            <w:tcBorders>
              <w:top w:val="single" w:sz="8" w:space="0" w:color="152935"/>
              <w:left w:val="nil"/>
              <w:bottom w:val="single" w:sz="8" w:space="0" w:color="AEAEAE"/>
              <w:right w:val="nil"/>
            </w:tcBorders>
            <w:shd w:val="clear" w:color="auto" w:fill="FFFFFF"/>
            <w:hideMark/>
          </w:tcPr>
          <w:p w14:paraId="1A53A5F1" w14:textId="77777777" w:rsidR="00906B1F" w:rsidRPr="007D0E97" w:rsidRDefault="00906B1F" w:rsidP="00906B1F">
            <w:pPr>
              <w:adjustRightInd w:val="0"/>
              <w:spacing w:line="240" w:lineRule="auto"/>
              <w:ind w:left="0" w:right="60" w:hanging="2"/>
              <w:jc w:val="center"/>
              <w:rPr>
                <w:noProof/>
                <w:color w:val="010205"/>
                <w:sz w:val="22"/>
                <w:szCs w:val="22"/>
              </w:rPr>
            </w:pPr>
            <w:r w:rsidRPr="007D0E97">
              <w:rPr>
                <w:noProof/>
                <w:color w:val="010205"/>
                <w:sz w:val="22"/>
                <w:szCs w:val="22"/>
              </w:rPr>
              <w:t>0,110</w:t>
            </w:r>
          </w:p>
        </w:tc>
      </w:tr>
      <w:tr w:rsidR="00906B1F" w:rsidRPr="007D0E97" w14:paraId="2C5B9E93" w14:textId="77777777" w:rsidTr="00906B1F">
        <w:trPr>
          <w:cantSplit/>
          <w:trHeight w:val="19"/>
          <w:jc w:val="right"/>
        </w:trPr>
        <w:tc>
          <w:tcPr>
            <w:tcW w:w="2523" w:type="dxa"/>
            <w:tcBorders>
              <w:top w:val="single" w:sz="8" w:space="0" w:color="AEAEAE"/>
              <w:left w:val="nil"/>
              <w:bottom w:val="single" w:sz="8" w:space="0" w:color="152935"/>
              <w:right w:val="nil"/>
            </w:tcBorders>
            <w:shd w:val="clear" w:color="auto" w:fill="FFFFFF"/>
            <w:hideMark/>
          </w:tcPr>
          <w:p w14:paraId="41676290" w14:textId="77777777" w:rsidR="00906B1F" w:rsidRPr="007D0E97" w:rsidRDefault="00906B1F" w:rsidP="00906B1F">
            <w:pPr>
              <w:adjustRightInd w:val="0"/>
              <w:spacing w:line="240" w:lineRule="auto"/>
              <w:ind w:left="0" w:right="60" w:hanging="2"/>
              <w:rPr>
                <w:noProof/>
                <w:color w:val="010205"/>
                <w:sz w:val="22"/>
                <w:szCs w:val="22"/>
              </w:rPr>
            </w:pPr>
            <w:r w:rsidRPr="007D0E97">
              <w:rPr>
                <w:noProof/>
                <w:color w:val="010205"/>
                <w:sz w:val="22"/>
                <w:szCs w:val="22"/>
              </w:rPr>
              <w:t>Setelah intervensi</w:t>
            </w:r>
          </w:p>
        </w:tc>
        <w:tc>
          <w:tcPr>
            <w:tcW w:w="1321" w:type="dxa"/>
            <w:tcBorders>
              <w:top w:val="single" w:sz="8" w:space="0" w:color="AEAEAE"/>
              <w:left w:val="nil"/>
              <w:bottom w:val="single" w:sz="8" w:space="0" w:color="152935"/>
              <w:right w:val="nil"/>
            </w:tcBorders>
            <w:shd w:val="clear" w:color="auto" w:fill="FFFFFF"/>
          </w:tcPr>
          <w:p w14:paraId="363CF81E" w14:textId="77777777" w:rsidR="00906B1F" w:rsidRPr="007D0E97" w:rsidRDefault="00906B1F" w:rsidP="00906B1F">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321" w:type="dxa"/>
            <w:tcBorders>
              <w:top w:val="single" w:sz="8" w:space="0" w:color="AEAEAE"/>
              <w:left w:val="nil"/>
              <w:bottom w:val="single" w:sz="8" w:space="0" w:color="152935"/>
              <w:right w:val="nil"/>
            </w:tcBorders>
            <w:shd w:val="clear" w:color="auto" w:fill="FFFFFF"/>
            <w:hideMark/>
          </w:tcPr>
          <w:p w14:paraId="5C076D84" w14:textId="77777777" w:rsidR="00906B1F" w:rsidRPr="007D0E97" w:rsidRDefault="00906B1F" w:rsidP="00906B1F">
            <w:pPr>
              <w:adjustRightInd w:val="0"/>
              <w:spacing w:line="240" w:lineRule="auto"/>
              <w:ind w:left="0" w:right="60" w:hanging="2"/>
              <w:jc w:val="center"/>
              <w:rPr>
                <w:noProof/>
                <w:color w:val="010205"/>
                <w:sz w:val="22"/>
                <w:szCs w:val="22"/>
              </w:rPr>
            </w:pPr>
            <w:r w:rsidRPr="007D0E97">
              <w:rPr>
                <w:noProof/>
                <w:color w:val="010205"/>
                <w:sz w:val="22"/>
                <w:szCs w:val="22"/>
              </w:rPr>
              <w:t>67.8857</w:t>
            </w:r>
          </w:p>
        </w:tc>
        <w:tc>
          <w:tcPr>
            <w:tcW w:w="1224" w:type="dxa"/>
            <w:tcBorders>
              <w:top w:val="single" w:sz="8" w:space="0" w:color="AEAEAE"/>
              <w:left w:val="nil"/>
              <w:bottom w:val="single" w:sz="8" w:space="0" w:color="152935"/>
              <w:right w:val="nil"/>
            </w:tcBorders>
            <w:shd w:val="clear" w:color="auto" w:fill="FFFFFF"/>
            <w:hideMark/>
          </w:tcPr>
          <w:p w14:paraId="240139E5" w14:textId="77777777" w:rsidR="00906B1F" w:rsidRPr="007D0E97" w:rsidRDefault="00906B1F" w:rsidP="00906B1F">
            <w:pPr>
              <w:adjustRightInd w:val="0"/>
              <w:spacing w:line="240" w:lineRule="auto"/>
              <w:ind w:left="0" w:right="60" w:hanging="2"/>
              <w:jc w:val="center"/>
              <w:rPr>
                <w:noProof/>
                <w:color w:val="010205"/>
                <w:sz w:val="22"/>
                <w:szCs w:val="22"/>
              </w:rPr>
            </w:pPr>
            <w:r w:rsidRPr="007D0E97">
              <w:rPr>
                <w:noProof/>
                <w:color w:val="010205"/>
                <w:sz w:val="22"/>
                <w:szCs w:val="22"/>
              </w:rPr>
              <w:t>8.25595</w:t>
            </w:r>
          </w:p>
        </w:tc>
        <w:tc>
          <w:tcPr>
            <w:tcW w:w="1224" w:type="dxa"/>
            <w:tcBorders>
              <w:top w:val="single" w:sz="8" w:space="0" w:color="AEAEAE"/>
              <w:left w:val="nil"/>
              <w:bottom w:val="single" w:sz="8" w:space="0" w:color="152935"/>
              <w:right w:val="nil"/>
            </w:tcBorders>
            <w:shd w:val="clear" w:color="auto" w:fill="FFFFFF"/>
          </w:tcPr>
          <w:p w14:paraId="5E16D0F8" w14:textId="77777777" w:rsidR="00906B1F" w:rsidRPr="007D0E97" w:rsidRDefault="00906B1F" w:rsidP="00906B1F">
            <w:pPr>
              <w:adjustRightInd w:val="0"/>
              <w:spacing w:line="240" w:lineRule="auto"/>
              <w:ind w:left="0" w:right="60" w:hanging="2"/>
              <w:jc w:val="center"/>
              <w:rPr>
                <w:noProof/>
                <w:color w:val="010205"/>
                <w:sz w:val="22"/>
                <w:szCs w:val="22"/>
              </w:rPr>
            </w:pPr>
          </w:p>
        </w:tc>
      </w:tr>
    </w:tbl>
    <w:p w14:paraId="5D5FD5A1" w14:textId="4CD662EC" w:rsidR="00906B1F" w:rsidRPr="007D0E97" w:rsidRDefault="00906B1F" w:rsidP="00906B1F">
      <w:pPr>
        <w:pStyle w:val="ListParagraph"/>
        <w:pBdr>
          <w:top w:val="nil"/>
          <w:left w:val="nil"/>
          <w:bottom w:val="nil"/>
          <w:right w:val="nil"/>
          <w:between w:val="nil"/>
        </w:pBdr>
        <w:ind w:leftChars="0" w:left="1134" w:firstLineChars="0" w:firstLine="0"/>
        <w:jc w:val="both"/>
        <w:rPr>
          <w:rFonts w:ascii="Times New Roman" w:hAnsi="Times New Roman" w:cs="Times New Roman"/>
          <w:bCs/>
          <w:color w:val="000000"/>
          <w:sz w:val="24"/>
          <w:szCs w:val="24"/>
        </w:rPr>
      </w:pPr>
    </w:p>
    <w:p w14:paraId="579DD2FF" w14:textId="5FBAC8BA" w:rsidR="00775A7A" w:rsidRPr="007D0E97" w:rsidRDefault="00775A7A" w:rsidP="00710B13">
      <w:pPr>
        <w:pStyle w:val="ListParagraph"/>
        <w:pBdr>
          <w:top w:val="nil"/>
          <w:left w:val="nil"/>
          <w:bottom w:val="nil"/>
          <w:right w:val="nil"/>
          <w:between w:val="nil"/>
        </w:pBdr>
        <w:ind w:leftChars="0" w:left="1134" w:firstLineChars="0" w:firstLine="0"/>
        <w:jc w:val="both"/>
        <w:rPr>
          <w:rFonts w:ascii="Times New Roman" w:hAnsi="Times New Roman" w:cs="Times New Roman"/>
          <w:bCs/>
          <w:color w:val="000000"/>
          <w:sz w:val="24"/>
          <w:szCs w:val="24"/>
          <w:lang w:val="en-US"/>
        </w:rPr>
      </w:pPr>
      <w:proofErr w:type="spellStart"/>
      <w:r w:rsidRPr="007D0E97">
        <w:rPr>
          <w:rFonts w:ascii="Times New Roman" w:hAnsi="Times New Roman" w:cs="Times New Roman"/>
          <w:bCs/>
          <w:color w:val="000000"/>
          <w:sz w:val="24"/>
          <w:szCs w:val="24"/>
          <w:lang w:val="en-US"/>
        </w:rPr>
        <w:t>Tabel</w:t>
      </w:r>
      <w:proofErr w:type="spellEnd"/>
      <w:r w:rsidRPr="007D0E97">
        <w:rPr>
          <w:rFonts w:ascii="Times New Roman" w:hAnsi="Times New Roman" w:cs="Times New Roman"/>
          <w:bCs/>
          <w:color w:val="000000"/>
          <w:sz w:val="24"/>
          <w:szCs w:val="24"/>
          <w:lang w:val="en-US"/>
        </w:rPr>
        <w:t xml:space="preserve"> di </w:t>
      </w:r>
      <w:proofErr w:type="spellStart"/>
      <w:r w:rsidRPr="007D0E97">
        <w:rPr>
          <w:rFonts w:ascii="Times New Roman" w:hAnsi="Times New Roman" w:cs="Times New Roman"/>
          <w:bCs/>
          <w:color w:val="000000"/>
          <w:sz w:val="24"/>
          <w:szCs w:val="24"/>
          <w:lang w:val="en-US"/>
        </w:rPr>
        <w:t>atas</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menunjukkan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nilai</w:t>
      </w:r>
      <w:proofErr w:type="spellEnd"/>
      <w:r w:rsidRPr="007D0E97">
        <w:rPr>
          <w:rFonts w:ascii="Times New Roman" w:hAnsi="Times New Roman" w:cs="Times New Roman"/>
          <w:bCs/>
          <w:color w:val="000000"/>
          <w:sz w:val="24"/>
          <w:szCs w:val="24"/>
          <w:lang w:val="en-US"/>
        </w:rPr>
        <w:t xml:space="preserve"> rata-rata Gaya </w:t>
      </w:r>
      <w:proofErr w:type="spellStart"/>
      <w:proofErr w:type="gram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sebelum</w:t>
      </w:r>
      <w:proofErr w:type="spellEnd"/>
      <w:proofErr w:type="gram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adalah</w:t>
      </w:r>
      <w:proofErr w:type="spellEnd"/>
      <w:r w:rsidRPr="007D0E97">
        <w:rPr>
          <w:rFonts w:ascii="Times New Roman" w:hAnsi="Times New Roman" w:cs="Times New Roman"/>
          <w:bCs/>
          <w:color w:val="000000"/>
          <w:sz w:val="24"/>
          <w:szCs w:val="24"/>
          <w:lang w:val="en-US"/>
        </w:rPr>
        <w:t xml:space="preserve"> 66.0000 </w:t>
      </w:r>
      <w:proofErr w:type="spellStart"/>
      <w:r w:rsidRPr="007D0E97">
        <w:rPr>
          <w:rFonts w:ascii="Times New Roman" w:hAnsi="Times New Roman" w:cs="Times New Roman"/>
          <w:bCs/>
          <w:color w:val="000000"/>
          <w:sz w:val="24"/>
          <w:szCs w:val="24"/>
          <w:lang w:val="en-US"/>
        </w:rPr>
        <w:t>dengan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standar</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deviasi</w:t>
      </w:r>
      <w:proofErr w:type="spellEnd"/>
      <w:r w:rsidRPr="007D0E97">
        <w:rPr>
          <w:rFonts w:ascii="Times New Roman" w:hAnsi="Times New Roman" w:cs="Times New Roman"/>
          <w:bCs/>
          <w:color w:val="000000"/>
          <w:sz w:val="24"/>
          <w:szCs w:val="24"/>
          <w:lang w:val="en-US"/>
        </w:rPr>
        <w:t xml:space="preserve"> 7.63668 dan  Gaya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setelah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adalah</w:t>
      </w:r>
      <w:proofErr w:type="spellEnd"/>
      <w:r w:rsidRPr="007D0E97">
        <w:rPr>
          <w:rFonts w:ascii="Times New Roman" w:hAnsi="Times New Roman" w:cs="Times New Roman"/>
          <w:bCs/>
          <w:color w:val="000000"/>
          <w:sz w:val="24"/>
          <w:szCs w:val="24"/>
          <w:lang w:val="en-US"/>
        </w:rPr>
        <w:t xml:space="preserve"> 67.8857 </w:t>
      </w:r>
      <w:proofErr w:type="spellStart"/>
      <w:r w:rsidRPr="007D0E97">
        <w:rPr>
          <w:rFonts w:ascii="Times New Roman" w:hAnsi="Times New Roman" w:cs="Times New Roman"/>
          <w:bCs/>
          <w:color w:val="000000"/>
          <w:sz w:val="24"/>
          <w:szCs w:val="24"/>
          <w:lang w:val="en-US"/>
        </w:rPr>
        <w:t>dengan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standar</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deviasi</w:t>
      </w:r>
      <w:proofErr w:type="spellEnd"/>
      <w:r w:rsidRPr="007D0E97">
        <w:rPr>
          <w:rFonts w:ascii="Times New Roman" w:hAnsi="Times New Roman" w:cs="Times New Roman"/>
          <w:bCs/>
          <w:color w:val="000000"/>
          <w:sz w:val="24"/>
          <w:szCs w:val="24"/>
          <w:lang w:val="en-US"/>
        </w:rPr>
        <w:t xml:space="preserve"> 8.25595. Hasil uji </w:t>
      </w:r>
      <w:proofErr w:type="spellStart"/>
      <w:r w:rsidRPr="007D0E97">
        <w:rPr>
          <w:rFonts w:ascii="Times New Roman" w:hAnsi="Times New Roman" w:cs="Times New Roman"/>
          <w:bCs/>
          <w:color w:val="000000"/>
          <w:sz w:val="24"/>
          <w:szCs w:val="24"/>
          <w:lang w:val="en-US"/>
        </w:rPr>
        <w:t>statistik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diperoleh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nilai</w:t>
      </w:r>
      <w:proofErr w:type="spellEnd"/>
      <w:r w:rsidRPr="007D0E97">
        <w:rPr>
          <w:rFonts w:ascii="Times New Roman" w:hAnsi="Times New Roman" w:cs="Times New Roman"/>
          <w:bCs/>
          <w:color w:val="000000"/>
          <w:sz w:val="24"/>
          <w:szCs w:val="24"/>
          <w:lang w:val="en-US"/>
        </w:rPr>
        <w:t xml:space="preserve"> p-value 0,110 (&gt;0,05) yang </w:t>
      </w:r>
      <w:proofErr w:type="spellStart"/>
      <w:r w:rsidRPr="007D0E97">
        <w:rPr>
          <w:rFonts w:ascii="Times New Roman" w:hAnsi="Times New Roman" w:cs="Times New Roman"/>
          <w:bCs/>
          <w:color w:val="000000"/>
          <w:sz w:val="24"/>
          <w:szCs w:val="24"/>
          <w:lang w:val="en-US"/>
        </w:rPr>
        <w:t>artinya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tidak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terdapat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perbedaan</w:t>
      </w:r>
      <w:proofErr w:type="spellEnd"/>
      <w:r w:rsidRPr="007D0E97">
        <w:rPr>
          <w:rFonts w:ascii="Times New Roman" w:hAnsi="Times New Roman" w:cs="Times New Roman"/>
          <w:bCs/>
          <w:color w:val="000000"/>
          <w:sz w:val="24"/>
          <w:szCs w:val="24"/>
          <w:lang w:val="en-US"/>
        </w:rPr>
        <w:t xml:space="preserve"> rata-rata Gaya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sebelum</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sesudah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w:t>
      </w:r>
    </w:p>
    <w:p w14:paraId="15B42A4F" w14:textId="2292D21D" w:rsidR="00775A7A" w:rsidRPr="007D0E97" w:rsidRDefault="00775A7A" w:rsidP="00775A7A">
      <w:pPr>
        <w:pStyle w:val="ListParagraph"/>
        <w:numPr>
          <w:ilvl w:val="0"/>
          <w:numId w:val="31"/>
        </w:numPr>
        <w:pBdr>
          <w:top w:val="nil"/>
          <w:left w:val="nil"/>
          <w:bottom w:val="nil"/>
          <w:right w:val="nil"/>
          <w:between w:val="nil"/>
        </w:pBdr>
        <w:spacing w:after="0"/>
        <w:ind w:leftChars="0" w:left="1134" w:firstLineChars="0" w:hanging="283"/>
        <w:jc w:val="both"/>
        <w:rPr>
          <w:rFonts w:ascii="Times New Roman" w:hAnsi="Times New Roman" w:cs="Times New Roman"/>
          <w:bCs/>
          <w:color w:val="000000"/>
          <w:sz w:val="24"/>
          <w:szCs w:val="24"/>
        </w:rPr>
      </w:pPr>
      <w:proofErr w:type="spellStart"/>
      <w:r w:rsidRPr="007D0E97">
        <w:rPr>
          <w:rFonts w:ascii="Times New Roman" w:hAnsi="Times New Roman" w:cs="Times New Roman"/>
          <w:bCs/>
          <w:color w:val="000000"/>
          <w:sz w:val="24"/>
          <w:szCs w:val="24"/>
          <w:lang w:val="en-US"/>
        </w:rPr>
        <w:t>Perbedaan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gaya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sebelum</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sesudah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p>
    <w:p w14:paraId="75935FD3" w14:textId="77777777" w:rsidR="00775A7A" w:rsidRPr="007D0E97" w:rsidRDefault="00775A7A" w:rsidP="00775A7A">
      <w:pPr>
        <w:pBdr>
          <w:top w:val="nil"/>
          <w:left w:val="nil"/>
          <w:bottom w:val="nil"/>
          <w:right w:val="nil"/>
          <w:between w:val="nil"/>
        </w:pBdr>
        <w:ind w:leftChars="0" w:left="851" w:firstLineChars="0" w:firstLine="0"/>
        <w:jc w:val="both"/>
        <w:rPr>
          <w:bCs/>
          <w:color w:val="000000"/>
        </w:rPr>
      </w:pPr>
    </w:p>
    <w:tbl>
      <w:tblPr>
        <w:tblW w:w="7218"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92"/>
        <w:gridCol w:w="1252"/>
        <w:gridCol w:w="1252"/>
        <w:gridCol w:w="1161"/>
        <w:gridCol w:w="1161"/>
      </w:tblGrid>
      <w:tr w:rsidR="00775A7A" w:rsidRPr="007D0E97" w14:paraId="61B3E5FB" w14:textId="77777777" w:rsidTr="00775A7A">
        <w:trPr>
          <w:cantSplit/>
          <w:trHeight w:val="240"/>
          <w:jc w:val="right"/>
        </w:trPr>
        <w:tc>
          <w:tcPr>
            <w:tcW w:w="2392" w:type="dxa"/>
            <w:tcBorders>
              <w:top w:val="single" w:sz="8" w:space="0" w:color="152935"/>
              <w:left w:val="nil"/>
              <w:bottom w:val="single" w:sz="8" w:space="0" w:color="AEAEAE"/>
              <w:right w:val="nil"/>
            </w:tcBorders>
            <w:shd w:val="clear" w:color="auto" w:fill="FFFFFF"/>
            <w:hideMark/>
          </w:tcPr>
          <w:p w14:paraId="569A62DF" w14:textId="77777777" w:rsidR="00775A7A" w:rsidRPr="007D0E97" w:rsidRDefault="00775A7A" w:rsidP="00775A7A">
            <w:pPr>
              <w:adjustRightInd w:val="0"/>
              <w:spacing w:line="240" w:lineRule="auto"/>
              <w:ind w:left="0" w:right="60" w:hanging="2"/>
              <w:rPr>
                <w:b/>
                <w:bCs/>
                <w:noProof/>
                <w:color w:val="010205"/>
                <w:sz w:val="22"/>
                <w:szCs w:val="22"/>
              </w:rPr>
            </w:pPr>
            <w:r w:rsidRPr="007D0E97">
              <w:rPr>
                <w:b/>
                <w:bCs/>
                <w:noProof/>
                <w:color w:val="010205"/>
                <w:sz w:val="22"/>
                <w:szCs w:val="22"/>
              </w:rPr>
              <w:t>Variabel</w:t>
            </w:r>
          </w:p>
        </w:tc>
        <w:tc>
          <w:tcPr>
            <w:tcW w:w="1252" w:type="dxa"/>
            <w:tcBorders>
              <w:top w:val="single" w:sz="8" w:space="0" w:color="152935"/>
              <w:left w:val="nil"/>
              <w:bottom w:val="single" w:sz="8" w:space="0" w:color="AEAEAE"/>
              <w:right w:val="nil"/>
            </w:tcBorders>
            <w:shd w:val="clear" w:color="auto" w:fill="FFFFFF"/>
          </w:tcPr>
          <w:p w14:paraId="7BCFF57A" w14:textId="77777777" w:rsidR="00775A7A" w:rsidRPr="007D0E97" w:rsidRDefault="00775A7A" w:rsidP="00775A7A">
            <w:pPr>
              <w:adjustRightInd w:val="0"/>
              <w:spacing w:line="240" w:lineRule="auto"/>
              <w:ind w:left="0" w:right="60" w:hanging="2"/>
              <w:jc w:val="center"/>
              <w:rPr>
                <w:b/>
                <w:bCs/>
                <w:noProof/>
                <w:color w:val="010205"/>
                <w:sz w:val="22"/>
                <w:szCs w:val="22"/>
              </w:rPr>
            </w:pPr>
            <w:r w:rsidRPr="007D0E97">
              <w:rPr>
                <w:b/>
                <w:bCs/>
                <w:noProof/>
                <w:color w:val="010205"/>
                <w:sz w:val="22"/>
                <w:szCs w:val="22"/>
              </w:rPr>
              <w:t>N</w:t>
            </w:r>
          </w:p>
        </w:tc>
        <w:tc>
          <w:tcPr>
            <w:tcW w:w="1252" w:type="dxa"/>
            <w:tcBorders>
              <w:top w:val="single" w:sz="8" w:space="0" w:color="152935"/>
              <w:left w:val="nil"/>
              <w:bottom w:val="single" w:sz="8" w:space="0" w:color="AEAEAE"/>
              <w:right w:val="nil"/>
            </w:tcBorders>
            <w:shd w:val="clear" w:color="auto" w:fill="FFFFFF"/>
            <w:hideMark/>
          </w:tcPr>
          <w:p w14:paraId="74093BCF" w14:textId="77777777" w:rsidR="00775A7A" w:rsidRPr="007D0E97" w:rsidRDefault="00775A7A" w:rsidP="00775A7A">
            <w:pPr>
              <w:adjustRightInd w:val="0"/>
              <w:spacing w:line="240" w:lineRule="auto"/>
              <w:ind w:left="0" w:right="60" w:hanging="2"/>
              <w:jc w:val="center"/>
              <w:rPr>
                <w:b/>
                <w:bCs/>
                <w:noProof/>
                <w:color w:val="010205"/>
                <w:sz w:val="22"/>
                <w:szCs w:val="22"/>
              </w:rPr>
            </w:pPr>
            <w:r w:rsidRPr="007D0E97">
              <w:rPr>
                <w:b/>
                <w:bCs/>
                <w:noProof/>
                <w:color w:val="010205"/>
                <w:sz w:val="22"/>
                <w:szCs w:val="22"/>
              </w:rPr>
              <w:t>Rerata</w:t>
            </w:r>
          </w:p>
        </w:tc>
        <w:tc>
          <w:tcPr>
            <w:tcW w:w="1161" w:type="dxa"/>
            <w:tcBorders>
              <w:top w:val="single" w:sz="8" w:space="0" w:color="152935"/>
              <w:left w:val="nil"/>
              <w:bottom w:val="single" w:sz="8" w:space="0" w:color="AEAEAE"/>
              <w:right w:val="nil"/>
            </w:tcBorders>
            <w:shd w:val="clear" w:color="auto" w:fill="FFFFFF"/>
            <w:hideMark/>
          </w:tcPr>
          <w:p w14:paraId="21486305" w14:textId="77777777" w:rsidR="00775A7A" w:rsidRPr="007D0E97" w:rsidRDefault="00775A7A" w:rsidP="00775A7A">
            <w:pPr>
              <w:adjustRightInd w:val="0"/>
              <w:spacing w:line="240" w:lineRule="auto"/>
              <w:ind w:left="0" w:right="60" w:hanging="2"/>
              <w:jc w:val="center"/>
              <w:rPr>
                <w:b/>
                <w:bCs/>
                <w:noProof/>
                <w:color w:val="010205"/>
                <w:sz w:val="22"/>
                <w:szCs w:val="22"/>
              </w:rPr>
            </w:pPr>
            <w:r w:rsidRPr="007D0E97">
              <w:rPr>
                <w:b/>
                <w:bCs/>
                <w:noProof/>
                <w:color w:val="010205"/>
                <w:sz w:val="22"/>
                <w:szCs w:val="22"/>
              </w:rPr>
              <w:t>Sd</w:t>
            </w:r>
          </w:p>
        </w:tc>
        <w:tc>
          <w:tcPr>
            <w:tcW w:w="1161" w:type="dxa"/>
            <w:tcBorders>
              <w:top w:val="single" w:sz="8" w:space="0" w:color="152935"/>
              <w:left w:val="nil"/>
              <w:bottom w:val="single" w:sz="8" w:space="0" w:color="AEAEAE"/>
              <w:right w:val="nil"/>
            </w:tcBorders>
            <w:shd w:val="clear" w:color="auto" w:fill="FFFFFF"/>
            <w:hideMark/>
          </w:tcPr>
          <w:p w14:paraId="710B832A" w14:textId="77777777" w:rsidR="00775A7A" w:rsidRPr="007D0E97" w:rsidRDefault="00775A7A" w:rsidP="00775A7A">
            <w:pPr>
              <w:adjustRightInd w:val="0"/>
              <w:spacing w:line="240" w:lineRule="auto"/>
              <w:ind w:left="0" w:right="60" w:hanging="2"/>
              <w:jc w:val="center"/>
              <w:rPr>
                <w:b/>
                <w:bCs/>
                <w:noProof/>
                <w:color w:val="010205"/>
                <w:sz w:val="22"/>
                <w:szCs w:val="22"/>
              </w:rPr>
            </w:pPr>
            <w:r w:rsidRPr="007D0E97">
              <w:rPr>
                <w:b/>
                <w:bCs/>
                <w:noProof/>
                <w:color w:val="010205"/>
                <w:sz w:val="22"/>
                <w:szCs w:val="22"/>
              </w:rPr>
              <w:t>p-Value</w:t>
            </w:r>
          </w:p>
        </w:tc>
      </w:tr>
      <w:tr w:rsidR="00775A7A" w:rsidRPr="007D0E97" w14:paraId="374DD2D8" w14:textId="77777777" w:rsidTr="00775A7A">
        <w:trPr>
          <w:cantSplit/>
          <w:trHeight w:val="240"/>
          <w:jc w:val="right"/>
        </w:trPr>
        <w:tc>
          <w:tcPr>
            <w:tcW w:w="2392" w:type="dxa"/>
            <w:tcBorders>
              <w:top w:val="single" w:sz="8" w:space="0" w:color="152935"/>
              <w:left w:val="nil"/>
              <w:bottom w:val="single" w:sz="8" w:space="0" w:color="AEAEAE"/>
              <w:right w:val="nil"/>
            </w:tcBorders>
            <w:shd w:val="clear" w:color="auto" w:fill="FFFFFF"/>
          </w:tcPr>
          <w:p w14:paraId="4D8AB49C" w14:textId="77777777" w:rsidR="00775A7A" w:rsidRPr="007D0E97" w:rsidRDefault="00775A7A" w:rsidP="00775A7A">
            <w:pPr>
              <w:adjustRightInd w:val="0"/>
              <w:spacing w:line="240" w:lineRule="auto"/>
              <w:ind w:left="0" w:right="60" w:hanging="2"/>
              <w:rPr>
                <w:b/>
                <w:bCs/>
                <w:noProof/>
                <w:color w:val="010205"/>
                <w:sz w:val="22"/>
                <w:szCs w:val="22"/>
              </w:rPr>
            </w:pPr>
            <w:r w:rsidRPr="007D0E97">
              <w:rPr>
                <w:b/>
                <w:bCs/>
                <w:noProof/>
                <w:color w:val="010205"/>
                <w:sz w:val="22"/>
                <w:szCs w:val="22"/>
              </w:rPr>
              <w:t>Gaya Hidup</w:t>
            </w:r>
          </w:p>
        </w:tc>
        <w:tc>
          <w:tcPr>
            <w:tcW w:w="1252" w:type="dxa"/>
            <w:tcBorders>
              <w:top w:val="single" w:sz="8" w:space="0" w:color="152935"/>
              <w:left w:val="nil"/>
              <w:bottom w:val="single" w:sz="8" w:space="0" w:color="AEAEAE"/>
              <w:right w:val="nil"/>
            </w:tcBorders>
            <w:shd w:val="clear" w:color="auto" w:fill="FFFFFF"/>
          </w:tcPr>
          <w:p w14:paraId="5D3FAA20" w14:textId="77777777" w:rsidR="00775A7A" w:rsidRPr="007D0E97" w:rsidRDefault="00775A7A" w:rsidP="00775A7A">
            <w:pPr>
              <w:adjustRightInd w:val="0"/>
              <w:spacing w:line="240" w:lineRule="auto"/>
              <w:ind w:left="0" w:right="60" w:hanging="2"/>
              <w:jc w:val="center"/>
              <w:rPr>
                <w:b/>
                <w:bCs/>
                <w:noProof/>
                <w:color w:val="010205"/>
                <w:sz w:val="22"/>
                <w:szCs w:val="22"/>
              </w:rPr>
            </w:pPr>
          </w:p>
        </w:tc>
        <w:tc>
          <w:tcPr>
            <w:tcW w:w="1252" w:type="dxa"/>
            <w:tcBorders>
              <w:top w:val="single" w:sz="8" w:space="0" w:color="152935"/>
              <w:left w:val="nil"/>
              <w:bottom w:val="single" w:sz="8" w:space="0" w:color="AEAEAE"/>
              <w:right w:val="nil"/>
            </w:tcBorders>
            <w:shd w:val="clear" w:color="auto" w:fill="FFFFFF"/>
          </w:tcPr>
          <w:p w14:paraId="6E6E6537" w14:textId="77777777" w:rsidR="00775A7A" w:rsidRPr="007D0E97" w:rsidRDefault="00775A7A" w:rsidP="00775A7A">
            <w:pPr>
              <w:adjustRightInd w:val="0"/>
              <w:spacing w:line="240" w:lineRule="auto"/>
              <w:ind w:left="0" w:right="60" w:hanging="2"/>
              <w:jc w:val="center"/>
              <w:rPr>
                <w:b/>
                <w:bCs/>
                <w:noProof/>
                <w:color w:val="010205"/>
                <w:sz w:val="22"/>
                <w:szCs w:val="22"/>
              </w:rPr>
            </w:pPr>
          </w:p>
        </w:tc>
        <w:tc>
          <w:tcPr>
            <w:tcW w:w="1161" w:type="dxa"/>
            <w:tcBorders>
              <w:top w:val="single" w:sz="8" w:space="0" w:color="152935"/>
              <w:left w:val="nil"/>
              <w:bottom w:val="single" w:sz="8" w:space="0" w:color="AEAEAE"/>
              <w:right w:val="nil"/>
            </w:tcBorders>
            <w:shd w:val="clear" w:color="auto" w:fill="FFFFFF"/>
          </w:tcPr>
          <w:p w14:paraId="1C2DD5C9" w14:textId="77777777" w:rsidR="00775A7A" w:rsidRPr="007D0E97" w:rsidRDefault="00775A7A" w:rsidP="00775A7A">
            <w:pPr>
              <w:adjustRightInd w:val="0"/>
              <w:spacing w:line="240" w:lineRule="auto"/>
              <w:ind w:left="0" w:right="60" w:hanging="2"/>
              <w:jc w:val="center"/>
              <w:rPr>
                <w:b/>
                <w:bCs/>
                <w:noProof/>
                <w:color w:val="010205"/>
                <w:sz w:val="22"/>
                <w:szCs w:val="22"/>
              </w:rPr>
            </w:pPr>
          </w:p>
        </w:tc>
        <w:tc>
          <w:tcPr>
            <w:tcW w:w="1161" w:type="dxa"/>
            <w:tcBorders>
              <w:top w:val="single" w:sz="8" w:space="0" w:color="152935"/>
              <w:left w:val="nil"/>
              <w:bottom w:val="single" w:sz="8" w:space="0" w:color="AEAEAE"/>
              <w:right w:val="nil"/>
            </w:tcBorders>
            <w:shd w:val="clear" w:color="auto" w:fill="FFFFFF"/>
          </w:tcPr>
          <w:p w14:paraId="256F3B97" w14:textId="77777777" w:rsidR="00775A7A" w:rsidRPr="007D0E97" w:rsidRDefault="00775A7A" w:rsidP="00775A7A">
            <w:pPr>
              <w:adjustRightInd w:val="0"/>
              <w:spacing w:line="240" w:lineRule="auto"/>
              <w:ind w:left="0" w:right="60" w:hanging="2"/>
              <w:jc w:val="center"/>
              <w:rPr>
                <w:b/>
                <w:bCs/>
                <w:noProof/>
                <w:color w:val="010205"/>
                <w:sz w:val="22"/>
                <w:szCs w:val="22"/>
              </w:rPr>
            </w:pPr>
          </w:p>
        </w:tc>
      </w:tr>
      <w:tr w:rsidR="00775A7A" w:rsidRPr="007D0E97" w14:paraId="7E108B97" w14:textId="77777777" w:rsidTr="00775A7A">
        <w:trPr>
          <w:cantSplit/>
          <w:trHeight w:val="229"/>
          <w:jc w:val="right"/>
        </w:trPr>
        <w:tc>
          <w:tcPr>
            <w:tcW w:w="2392" w:type="dxa"/>
            <w:tcBorders>
              <w:top w:val="single" w:sz="8" w:space="0" w:color="152935"/>
              <w:left w:val="nil"/>
              <w:bottom w:val="single" w:sz="8" w:space="0" w:color="AEAEAE"/>
              <w:right w:val="nil"/>
            </w:tcBorders>
            <w:shd w:val="clear" w:color="auto" w:fill="FFFFFF"/>
            <w:hideMark/>
          </w:tcPr>
          <w:p w14:paraId="3F9E6AC8" w14:textId="77777777" w:rsidR="00775A7A" w:rsidRPr="007D0E97" w:rsidRDefault="00775A7A" w:rsidP="00775A7A">
            <w:pPr>
              <w:adjustRightInd w:val="0"/>
              <w:spacing w:line="240" w:lineRule="auto"/>
              <w:ind w:left="0" w:right="60" w:hanging="2"/>
              <w:rPr>
                <w:noProof/>
                <w:color w:val="010205"/>
                <w:sz w:val="22"/>
                <w:szCs w:val="22"/>
              </w:rPr>
            </w:pPr>
            <w:r w:rsidRPr="007D0E97">
              <w:rPr>
                <w:noProof/>
                <w:color w:val="010205"/>
                <w:sz w:val="22"/>
                <w:szCs w:val="22"/>
              </w:rPr>
              <w:t>Sebelum Intervensi</w:t>
            </w:r>
          </w:p>
        </w:tc>
        <w:tc>
          <w:tcPr>
            <w:tcW w:w="1252" w:type="dxa"/>
            <w:tcBorders>
              <w:top w:val="single" w:sz="8" w:space="0" w:color="152935"/>
              <w:left w:val="nil"/>
              <w:bottom w:val="single" w:sz="8" w:space="0" w:color="AEAEAE"/>
              <w:right w:val="nil"/>
            </w:tcBorders>
            <w:shd w:val="clear" w:color="auto" w:fill="FFFFFF"/>
          </w:tcPr>
          <w:p w14:paraId="3B734AFB" w14:textId="77777777" w:rsidR="00775A7A" w:rsidRPr="007D0E97" w:rsidRDefault="00775A7A" w:rsidP="00775A7A">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252" w:type="dxa"/>
            <w:tcBorders>
              <w:top w:val="single" w:sz="8" w:space="0" w:color="152935"/>
              <w:left w:val="nil"/>
              <w:bottom w:val="single" w:sz="8" w:space="0" w:color="AEAEAE"/>
              <w:right w:val="nil"/>
            </w:tcBorders>
            <w:shd w:val="clear" w:color="auto" w:fill="FFFFFF"/>
            <w:hideMark/>
          </w:tcPr>
          <w:p w14:paraId="51104E3B" w14:textId="77777777" w:rsidR="00775A7A" w:rsidRPr="007D0E97" w:rsidRDefault="00775A7A" w:rsidP="00775A7A">
            <w:pPr>
              <w:adjustRightInd w:val="0"/>
              <w:spacing w:line="240" w:lineRule="auto"/>
              <w:ind w:left="0" w:right="60" w:hanging="2"/>
              <w:jc w:val="center"/>
              <w:rPr>
                <w:noProof/>
                <w:color w:val="010205"/>
                <w:sz w:val="22"/>
                <w:szCs w:val="22"/>
              </w:rPr>
            </w:pPr>
            <w:r w:rsidRPr="007D0E97">
              <w:rPr>
                <w:noProof/>
                <w:color w:val="010205"/>
                <w:sz w:val="22"/>
                <w:szCs w:val="22"/>
              </w:rPr>
              <w:t>60.1143</w:t>
            </w:r>
          </w:p>
        </w:tc>
        <w:tc>
          <w:tcPr>
            <w:tcW w:w="1161" w:type="dxa"/>
            <w:tcBorders>
              <w:top w:val="single" w:sz="8" w:space="0" w:color="152935"/>
              <w:left w:val="nil"/>
              <w:bottom w:val="single" w:sz="8" w:space="0" w:color="AEAEAE"/>
              <w:right w:val="nil"/>
            </w:tcBorders>
            <w:shd w:val="clear" w:color="auto" w:fill="FFFFFF"/>
            <w:hideMark/>
          </w:tcPr>
          <w:p w14:paraId="79961F79" w14:textId="77777777" w:rsidR="00775A7A" w:rsidRPr="007D0E97" w:rsidRDefault="00775A7A" w:rsidP="00775A7A">
            <w:pPr>
              <w:adjustRightInd w:val="0"/>
              <w:spacing w:line="240" w:lineRule="auto"/>
              <w:ind w:left="0" w:right="60" w:hanging="2"/>
              <w:jc w:val="center"/>
              <w:rPr>
                <w:noProof/>
                <w:color w:val="010205"/>
                <w:sz w:val="22"/>
                <w:szCs w:val="22"/>
              </w:rPr>
            </w:pPr>
            <w:r w:rsidRPr="007D0E97">
              <w:rPr>
                <w:noProof/>
                <w:color w:val="010205"/>
                <w:sz w:val="22"/>
                <w:szCs w:val="22"/>
              </w:rPr>
              <w:t>11.29261</w:t>
            </w:r>
          </w:p>
        </w:tc>
        <w:tc>
          <w:tcPr>
            <w:tcW w:w="1161" w:type="dxa"/>
            <w:tcBorders>
              <w:top w:val="single" w:sz="8" w:space="0" w:color="152935"/>
              <w:left w:val="nil"/>
              <w:bottom w:val="single" w:sz="8" w:space="0" w:color="AEAEAE"/>
              <w:right w:val="nil"/>
            </w:tcBorders>
            <w:shd w:val="clear" w:color="auto" w:fill="FFFFFF"/>
            <w:hideMark/>
          </w:tcPr>
          <w:p w14:paraId="0F425055" w14:textId="77777777" w:rsidR="00775A7A" w:rsidRPr="007D0E97" w:rsidRDefault="00775A7A" w:rsidP="00775A7A">
            <w:pPr>
              <w:adjustRightInd w:val="0"/>
              <w:spacing w:line="240" w:lineRule="auto"/>
              <w:ind w:left="0" w:right="60" w:hanging="2"/>
              <w:jc w:val="center"/>
              <w:rPr>
                <w:noProof/>
                <w:color w:val="010205"/>
                <w:sz w:val="22"/>
                <w:szCs w:val="22"/>
              </w:rPr>
            </w:pPr>
            <w:r w:rsidRPr="007D0E97">
              <w:rPr>
                <w:noProof/>
                <w:color w:val="010205"/>
                <w:sz w:val="22"/>
                <w:szCs w:val="22"/>
              </w:rPr>
              <w:t>&lt;0,001</w:t>
            </w:r>
          </w:p>
        </w:tc>
      </w:tr>
      <w:tr w:rsidR="00775A7A" w:rsidRPr="007D0E97" w14:paraId="3529184D" w14:textId="77777777" w:rsidTr="00775A7A">
        <w:trPr>
          <w:cantSplit/>
          <w:trHeight w:val="240"/>
          <w:jc w:val="right"/>
        </w:trPr>
        <w:tc>
          <w:tcPr>
            <w:tcW w:w="2392" w:type="dxa"/>
            <w:tcBorders>
              <w:top w:val="single" w:sz="8" w:space="0" w:color="AEAEAE"/>
              <w:left w:val="nil"/>
              <w:bottom w:val="single" w:sz="8" w:space="0" w:color="152935"/>
              <w:right w:val="nil"/>
            </w:tcBorders>
            <w:shd w:val="clear" w:color="auto" w:fill="FFFFFF"/>
            <w:hideMark/>
          </w:tcPr>
          <w:p w14:paraId="5BC82155" w14:textId="77777777" w:rsidR="00775A7A" w:rsidRPr="007D0E97" w:rsidRDefault="00775A7A" w:rsidP="00775A7A">
            <w:pPr>
              <w:adjustRightInd w:val="0"/>
              <w:spacing w:line="240" w:lineRule="auto"/>
              <w:ind w:left="0" w:right="60" w:hanging="2"/>
              <w:rPr>
                <w:noProof/>
                <w:color w:val="010205"/>
                <w:sz w:val="22"/>
                <w:szCs w:val="22"/>
              </w:rPr>
            </w:pPr>
            <w:r w:rsidRPr="007D0E97">
              <w:rPr>
                <w:noProof/>
                <w:color w:val="010205"/>
                <w:sz w:val="22"/>
                <w:szCs w:val="22"/>
              </w:rPr>
              <w:t>Setelah intervensi</w:t>
            </w:r>
          </w:p>
        </w:tc>
        <w:tc>
          <w:tcPr>
            <w:tcW w:w="1252" w:type="dxa"/>
            <w:tcBorders>
              <w:top w:val="single" w:sz="8" w:space="0" w:color="AEAEAE"/>
              <w:left w:val="nil"/>
              <w:bottom w:val="single" w:sz="8" w:space="0" w:color="152935"/>
              <w:right w:val="nil"/>
            </w:tcBorders>
            <w:shd w:val="clear" w:color="auto" w:fill="FFFFFF"/>
          </w:tcPr>
          <w:p w14:paraId="27B38EED" w14:textId="77777777" w:rsidR="00775A7A" w:rsidRPr="007D0E97" w:rsidRDefault="00775A7A" w:rsidP="00775A7A">
            <w:pPr>
              <w:adjustRightInd w:val="0"/>
              <w:spacing w:line="240" w:lineRule="auto"/>
              <w:ind w:left="0" w:right="60" w:hanging="2"/>
              <w:jc w:val="center"/>
              <w:rPr>
                <w:noProof/>
                <w:color w:val="010205"/>
                <w:sz w:val="22"/>
                <w:szCs w:val="22"/>
              </w:rPr>
            </w:pPr>
            <w:r w:rsidRPr="007D0E97">
              <w:rPr>
                <w:noProof/>
                <w:color w:val="010205"/>
                <w:sz w:val="22"/>
                <w:szCs w:val="22"/>
              </w:rPr>
              <w:t>70</w:t>
            </w:r>
          </w:p>
        </w:tc>
        <w:tc>
          <w:tcPr>
            <w:tcW w:w="1252" w:type="dxa"/>
            <w:tcBorders>
              <w:top w:val="single" w:sz="8" w:space="0" w:color="AEAEAE"/>
              <w:left w:val="nil"/>
              <w:bottom w:val="single" w:sz="8" w:space="0" w:color="152935"/>
              <w:right w:val="nil"/>
            </w:tcBorders>
            <w:shd w:val="clear" w:color="auto" w:fill="FFFFFF"/>
            <w:hideMark/>
          </w:tcPr>
          <w:p w14:paraId="2E7ED3CB" w14:textId="77777777" w:rsidR="00775A7A" w:rsidRPr="007D0E97" w:rsidRDefault="00775A7A" w:rsidP="00775A7A">
            <w:pPr>
              <w:adjustRightInd w:val="0"/>
              <w:spacing w:line="240" w:lineRule="auto"/>
              <w:ind w:left="0" w:right="60" w:hanging="2"/>
              <w:jc w:val="center"/>
              <w:rPr>
                <w:noProof/>
                <w:color w:val="010205"/>
                <w:sz w:val="22"/>
                <w:szCs w:val="22"/>
              </w:rPr>
            </w:pPr>
            <w:r w:rsidRPr="007D0E97">
              <w:rPr>
                <w:noProof/>
                <w:color w:val="010205"/>
                <w:sz w:val="22"/>
                <w:szCs w:val="22"/>
              </w:rPr>
              <w:t>78.1714</w:t>
            </w:r>
          </w:p>
        </w:tc>
        <w:tc>
          <w:tcPr>
            <w:tcW w:w="1161" w:type="dxa"/>
            <w:tcBorders>
              <w:top w:val="single" w:sz="8" w:space="0" w:color="AEAEAE"/>
              <w:left w:val="nil"/>
              <w:bottom w:val="single" w:sz="8" w:space="0" w:color="152935"/>
              <w:right w:val="nil"/>
            </w:tcBorders>
            <w:shd w:val="clear" w:color="auto" w:fill="FFFFFF"/>
            <w:hideMark/>
          </w:tcPr>
          <w:p w14:paraId="528FE757" w14:textId="77777777" w:rsidR="00775A7A" w:rsidRPr="007D0E97" w:rsidRDefault="00775A7A" w:rsidP="00775A7A">
            <w:pPr>
              <w:adjustRightInd w:val="0"/>
              <w:spacing w:line="240" w:lineRule="auto"/>
              <w:ind w:left="0" w:right="60" w:hanging="2"/>
              <w:jc w:val="center"/>
              <w:rPr>
                <w:noProof/>
                <w:color w:val="010205"/>
                <w:sz w:val="22"/>
                <w:szCs w:val="22"/>
              </w:rPr>
            </w:pPr>
            <w:r w:rsidRPr="007D0E97">
              <w:rPr>
                <w:noProof/>
                <w:color w:val="010205"/>
                <w:sz w:val="22"/>
                <w:szCs w:val="22"/>
              </w:rPr>
              <w:t>6.48515</w:t>
            </w:r>
          </w:p>
        </w:tc>
        <w:tc>
          <w:tcPr>
            <w:tcW w:w="1161" w:type="dxa"/>
            <w:tcBorders>
              <w:top w:val="single" w:sz="8" w:space="0" w:color="AEAEAE"/>
              <w:left w:val="nil"/>
              <w:bottom w:val="single" w:sz="8" w:space="0" w:color="152935"/>
              <w:right w:val="nil"/>
            </w:tcBorders>
            <w:shd w:val="clear" w:color="auto" w:fill="FFFFFF"/>
          </w:tcPr>
          <w:p w14:paraId="75AAD137" w14:textId="77777777" w:rsidR="00775A7A" w:rsidRPr="007D0E97" w:rsidRDefault="00775A7A" w:rsidP="00775A7A">
            <w:pPr>
              <w:adjustRightInd w:val="0"/>
              <w:spacing w:line="240" w:lineRule="auto"/>
              <w:ind w:left="0" w:right="60" w:hanging="2"/>
              <w:jc w:val="center"/>
              <w:rPr>
                <w:noProof/>
                <w:color w:val="010205"/>
                <w:sz w:val="22"/>
                <w:szCs w:val="22"/>
              </w:rPr>
            </w:pPr>
          </w:p>
        </w:tc>
      </w:tr>
    </w:tbl>
    <w:p w14:paraId="2A1DDC55" w14:textId="29E10363" w:rsidR="00775A7A" w:rsidRPr="007D0E97" w:rsidRDefault="00775A7A" w:rsidP="00775A7A">
      <w:pPr>
        <w:pStyle w:val="ListParagraph"/>
        <w:pBdr>
          <w:top w:val="nil"/>
          <w:left w:val="nil"/>
          <w:bottom w:val="nil"/>
          <w:right w:val="nil"/>
          <w:between w:val="nil"/>
        </w:pBdr>
        <w:spacing w:after="0"/>
        <w:ind w:leftChars="0" w:left="1134" w:firstLineChars="0" w:firstLine="0"/>
        <w:jc w:val="both"/>
        <w:rPr>
          <w:rFonts w:ascii="Times New Roman" w:hAnsi="Times New Roman" w:cs="Times New Roman"/>
          <w:bCs/>
          <w:color w:val="000000"/>
          <w:sz w:val="24"/>
          <w:szCs w:val="24"/>
        </w:rPr>
      </w:pPr>
    </w:p>
    <w:p w14:paraId="16DEB1D1" w14:textId="622300F0" w:rsidR="00007926" w:rsidRPr="007D0E97" w:rsidRDefault="00775A7A" w:rsidP="008D35B7">
      <w:pPr>
        <w:pStyle w:val="ListParagraph"/>
        <w:pBdr>
          <w:top w:val="nil"/>
          <w:left w:val="nil"/>
          <w:bottom w:val="nil"/>
          <w:right w:val="nil"/>
          <w:between w:val="nil"/>
        </w:pBdr>
        <w:spacing w:after="0"/>
        <w:ind w:leftChars="0" w:left="1429" w:firstLineChars="0" w:firstLine="0"/>
        <w:jc w:val="both"/>
        <w:rPr>
          <w:rFonts w:ascii="Times New Roman" w:hAnsi="Times New Roman" w:cs="Times New Roman"/>
          <w:bCs/>
          <w:color w:val="000000"/>
          <w:sz w:val="24"/>
          <w:szCs w:val="24"/>
          <w:lang w:val="en-US"/>
        </w:rPr>
      </w:pPr>
      <w:proofErr w:type="spellStart"/>
      <w:r w:rsidRPr="007D0E97">
        <w:rPr>
          <w:rFonts w:ascii="Times New Roman" w:hAnsi="Times New Roman" w:cs="Times New Roman"/>
          <w:bCs/>
          <w:color w:val="000000"/>
          <w:sz w:val="24"/>
          <w:szCs w:val="24"/>
          <w:lang w:val="en-US"/>
        </w:rPr>
        <w:t>Tabel</w:t>
      </w:r>
      <w:proofErr w:type="spellEnd"/>
      <w:r w:rsidRPr="007D0E97">
        <w:rPr>
          <w:rFonts w:ascii="Times New Roman" w:hAnsi="Times New Roman" w:cs="Times New Roman"/>
          <w:bCs/>
          <w:color w:val="000000"/>
          <w:sz w:val="24"/>
          <w:szCs w:val="24"/>
          <w:lang w:val="en-US"/>
        </w:rPr>
        <w:t xml:space="preserve"> di </w:t>
      </w:r>
      <w:proofErr w:type="spellStart"/>
      <w:r w:rsidRPr="007D0E97">
        <w:rPr>
          <w:rFonts w:ascii="Times New Roman" w:hAnsi="Times New Roman" w:cs="Times New Roman"/>
          <w:bCs/>
          <w:color w:val="000000"/>
          <w:sz w:val="24"/>
          <w:szCs w:val="24"/>
          <w:lang w:val="en-US"/>
        </w:rPr>
        <w:t>atas</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menunjukkan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nilai</w:t>
      </w:r>
      <w:proofErr w:type="spellEnd"/>
      <w:r w:rsidRPr="007D0E97">
        <w:rPr>
          <w:rFonts w:ascii="Times New Roman" w:hAnsi="Times New Roman" w:cs="Times New Roman"/>
          <w:bCs/>
          <w:color w:val="000000"/>
          <w:sz w:val="24"/>
          <w:szCs w:val="24"/>
          <w:lang w:val="en-US"/>
        </w:rPr>
        <w:t xml:space="preserve"> rata-rata Gaya </w:t>
      </w:r>
      <w:proofErr w:type="spellStart"/>
      <w:proofErr w:type="gram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sebelum</w:t>
      </w:r>
      <w:proofErr w:type="spellEnd"/>
      <w:proofErr w:type="gram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adalah</w:t>
      </w:r>
      <w:proofErr w:type="spellEnd"/>
      <w:r w:rsidRPr="007D0E97">
        <w:rPr>
          <w:rFonts w:ascii="Times New Roman" w:hAnsi="Times New Roman" w:cs="Times New Roman"/>
          <w:bCs/>
          <w:color w:val="000000"/>
          <w:sz w:val="24"/>
          <w:szCs w:val="24"/>
          <w:lang w:val="en-US"/>
        </w:rPr>
        <w:t xml:space="preserve"> 60.1143 </w:t>
      </w:r>
      <w:proofErr w:type="spellStart"/>
      <w:r w:rsidRPr="007D0E97">
        <w:rPr>
          <w:rFonts w:ascii="Times New Roman" w:hAnsi="Times New Roman" w:cs="Times New Roman"/>
          <w:bCs/>
          <w:color w:val="000000"/>
          <w:sz w:val="24"/>
          <w:szCs w:val="24"/>
          <w:lang w:val="en-US"/>
        </w:rPr>
        <w:t>dengan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standar</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deviasi</w:t>
      </w:r>
      <w:proofErr w:type="spellEnd"/>
      <w:r w:rsidRPr="007D0E97">
        <w:rPr>
          <w:rFonts w:ascii="Times New Roman" w:hAnsi="Times New Roman" w:cs="Times New Roman"/>
          <w:bCs/>
          <w:color w:val="000000"/>
          <w:sz w:val="24"/>
          <w:szCs w:val="24"/>
          <w:lang w:val="en-US"/>
        </w:rPr>
        <w:t xml:space="preserve"> 11.29261 dan  Gaya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setelah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adalah</w:t>
      </w:r>
      <w:proofErr w:type="spellEnd"/>
      <w:r w:rsidRPr="007D0E97">
        <w:rPr>
          <w:rFonts w:ascii="Times New Roman" w:hAnsi="Times New Roman" w:cs="Times New Roman"/>
          <w:bCs/>
          <w:color w:val="000000"/>
          <w:sz w:val="24"/>
          <w:szCs w:val="24"/>
          <w:lang w:val="en-US"/>
        </w:rPr>
        <w:t xml:space="preserve"> 78.1714 </w:t>
      </w:r>
      <w:proofErr w:type="spellStart"/>
      <w:r w:rsidRPr="007D0E97">
        <w:rPr>
          <w:rFonts w:ascii="Times New Roman" w:hAnsi="Times New Roman" w:cs="Times New Roman"/>
          <w:bCs/>
          <w:color w:val="000000"/>
          <w:sz w:val="24"/>
          <w:szCs w:val="24"/>
          <w:lang w:val="en-US"/>
        </w:rPr>
        <w:t>dengan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standar</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deviasi</w:t>
      </w:r>
      <w:proofErr w:type="spellEnd"/>
      <w:r w:rsidRPr="007D0E97">
        <w:rPr>
          <w:rFonts w:ascii="Times New Roman" w:hAnsi="Times New Roman" w:cs="Times New Roman"/>
          <w:bCs/>
          <w:color w:val="000000"/>
          <w:sz w:val="24"/>
          <w:szCs w:val="24"/>
          <w:lang w:val="en-US"/>
        </w:rPr>
        <w:t xml:space="preserve"> 6.48515. Hasil uji </w:t>
      </w:r>
      <w:proofErr w:type="spellStart"/>
      <w:r w:rsidRPr="007D0E97">
        <w:rPr>
          <w:rFonts w:ascii="Times New Roman" w:hAnsi="Times New Roman" w:cs="Times New Roman"/>
          <w:bCs/>
          <w:color w:val="000000"/>
          <w:sz w:val="24"/>
          <w:szCs w:val="24"/>
          <w:lang w:val="en-US"/>
        </w:rPr>
        <w:t>statistik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diperoleh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nilai</w:t>
      </w:r>
      <w:proofErr w:type="spellEnd"/>
      <w:r w:rsidRPr="007D0E97">
        <w:rPr>
          <w:rFonts w:ascii="Times New Roman" w:hAnsi="Times New Roman" w:cs="Times New Roman"/>
          <w:bCs/>
          <w:color w:val="000000"/>
          <w:sz w:val="24"/>
          <w:szCs w:val="24"/>
          <w:lang w:val="en-US"/>
        </w:rPr>
        <w:t xml:space="preserve"> p-value 0,001 (&lt;0,05) yang </w:t>
      </w:r>
      <w:proofErr w:type="spellStart"/>
      <w:r w:rsidRPr="007D0E97">
        <w:rPr>
          <w:rFonts w:ascii="Times New Roman" w:hAnsi="Times New Roman" w:cs="Times New Roman"/>
          <w:bCs/>
          <w:color w:val="000000"/>
          <w:sz w:val="24"/>
          <w:szCs w:val="24"/>
          <w:lang w:val="en-US"/>
        </w:rPr>
        <w:t>artinya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terdapat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perbedaan</w:t>
      </w:r>
      <w:proofErr w:type="spellEnd"/>
      <w:r w:rsidRPr="007D0E97">
        <w:rPr>
          <w:rFonts w:ascii="Times New Roman" w:hAnsi="Times New Roman" w:cs="Times New Roman"/>
          <w:bCs/>
          <w:color w:val="000000"/>
          <w:sz w:val="24"/>
          <w:szCs w:val="24"/>
          <w:lang w:val="en-US"/>
        </w:rPr>
        <w:t xml:space="preserve"> rata-rata Gaya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sebelum</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sesudah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w:t>
      </w:r>
    </w:p>
    <w:p w14:paraId="25AEA701" w14:textId="5C1822E0" w:rsidR="00007926" w:rsidRPr="007D0E97" w:rsidRDefault="00007926" w:rsidP="008D35B7">
      <w:pPr>
        <w:pStyle w:val="ListParagraph"/>
        <w:numPr>
          <w:ilvl w:val="0"/>
          <w:numId w:val="31"/>
        </w:numPr>
        <w:ind w:leftChars="0" w:firstLineChars="0"/>
        <w:jc w:val="both"/>
        <w:rPr>
          <w:rFonts w:ascii="Times New Roman" w:hAnsi="Times New Roman" w:cs="Times New Roman"/>
          <w:noProof/>
          <w:sz w:val="24"/>
          <w:szCs w:val="24"/>
        </w:rPr>
      </w:pPr>
      <w:r w:rsidRPr="007D0E97">
        <w:rPr>
          <w:rFonts w:ascii="Times New Roman" w:hAnsi="Times New Roman" w:cs="Times New Roman"/>
          <w:noProof/>
          <w:sz w:val="24"/>
          <w:szCs w:val="24"/>
        </w:rPr>
        <w:t>Faktor yang mempengaruhi perubahan pengetahuan setelah dilakukan intervensi</w:t>
      </w:r>
    </w:p>
    <w:tbl>
      <w:tblPr>
        <w:tblW w:w="9072" w:type="dxa"/>
        <w:jc w:val="center"/>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111"/>
        <w:gridCol w:w="1567"/>
        <w:gridCol w:w="1418"/>
        <w:gridCol w:w="1559"/>
        <w:gridCol w:w="1417"/>
      </w:tblGrid>
      <w:tr w:rsidR="00007926" w:rsidRPr="00710B13" w14:paraId="218EBB62" w14:textId="77777777" w:rsidTr="00710B13">
        <w:trPr>
          <w:trHeight w:val="20"/>
          <w:tblCellSpacing w:w="15" w:type="dxa"/>
          <w:jc w:val="center"/>
        </w:trPr>
        <w:tc>
          <w:tcPr>
            <w:tcW w:w="3066" w:type="dxa"/>
            <w:vMerge w:val="restart"/>
            <w:vAlign w:val="center"/>
            <w:hideMark/>
          </w:tcPr>
          <w:p w14:paraId="3849A9DB" w14:textId="77777777" w:rsidR="00007926" w:rsidRPr="00710B13" w:rsidRDefault="00007926" w:rsidP="00710B13">
            <w:pPr>
              <w:spacing w:line="240" w:lineRule="auto"/>
              <w:ind w:left="0" w:hanging="2"/>
              <w:rPr>
                <w:b/>
                <w:bCs/>
                <w:noProof/>
                <w:sz w:val="22"/>
                <w:szCs w:val="22"/>
                <w:lang w:eastAsia="en-ID"/>
              </w:rPr>
            </w:pPr>
            <w:r w:rsidRPr="00710B13">
              <w:rPr>
                <w:b/>
                <w:bCs/>
                <w:noProof/>
                <w:sz w:val="22"/>
                <w:szCs w:val="22"/>
                <w:lang w:eastAsia="en-ID"/>
              </w:rPr>
              <w:t>Perubahan Pengetahuan</w:t>
            </w:r>
          </w:p>
        </w:tc>
        <w:tc>
          <w:tcPr>
            <w:tcW w:w="1537" w:type="dxa"/>
            <w:vMerge w:val="restart"/>
            <w:vAlign w:val="center"/>
            <w:hideMark/>
          </w:tcPr>
          <w:p w14:paraId="7D05FDE3" w14:textId="77777777" w:rsidR="00007926" w:rsidRPr="00710B13" w:rsidRDefault="00007926" w:rsidP="00710B13">
            <w:pPr>
              <w:spacing w:line="240" w:lineRule="auto"/>
              <w:ind w:left="0" w:hanging="2"/>
              <w:rPr>
                <w:b/>
                <w:bCs/>
                <w:noProof/>
                <w:sz w:val="22"/>
                <w:szCs w:val="22"/>
                <w:lang w:eastAsia="en-ID"/>
              </w:rPr>
            </w:pPr>
            <w:r w:rsidRPr="00710B13">
              <w:rPr>
                <w:b/>
                <w:bCs/>
                <w:noProof/>
                <w:sz w:val="22"/>
                <w:szCs w:val="22"/>
                <w:lang w:eastAsia="en-ID"/>
              </w:rPr>
              <w:t>Coefisien</w:t>
            </w:r>
          </w:p>
        </w:tc>
        <w:tc>
          <w:tcPr>
            <w:tcW w:w="2947" w:type="dxa"/>
            <w:gridSpan w:val="2"/>
            <w:vAlign w:val="center"/>
            <w:hideMark/>
          </w:tcPr>
          <w:p w14:paraId="69E9EAAB" w14:textId="77777777" w:rsidR="00007926" w:rsidRPr="00710B13" w:rsidRDefault="00007926" w:rsidP="00710B13">
            <w:pPr>
              <w:spacing w:line="240" w:lineRule="auto"/>
              <w:ind w:left="0" w:hanging="2"/>
              <w:jc w:val="center"/>
              <w:rPr>
                <w:b/>
                <w:bCs/>
                <w:noProof/>
                <w:sz w:val="22"/>
                <w:szCs w:val="22"/>
                <w:lang w:eastAsia="en-ID"/>
              </w:rPr>
            </w:pPr>
            <w:r w:rsidRPr="00710B13">
              <w:rPr>
                <w:b/>
                <w:bCs/>
                <w:noProof/>
                <w:sz w:val="22"/>
                <w:szCs w:val="22"/>
                <w:lang w:eastAsia="en-ID"/>
              </w:rPr>
              <w:t>95% CI</w:t>
            </w:r>
          </w:p>
        </w:tc>
        <w:tc>
          <w:tcPr>
            <w:tcW w:w="1372" w:type="dxa"/>
            <w:vMerge w:val="restart"/>
            <w:vAlign w:val="center"/>
            <w:hideMark/>
          </w:tcPr>
          <w:p w14:paraId="4DDC900A" w14:textId="77777777" w:rsidR="00007926" w:rsidRPr="00710B13" w:rsidRDefault="00007926" w:rsidP="00710B13">
            <w:pPr>
              <w:spacing w:line="240" w:lineRule="auto"/>
              <w:ind w:left="0" w:hanging="2"/>
              <w:jc w:val="right"/>
              <w:rPr>
                <w:b/>
                <w:bCs/>
                <w:noProof/>
                <w:sz w:val="22"/>
                <w:szCs w:val="22"/>
                <w:lang w:eastAsia="en-ID"/>
              </w:rPr>
            </w:pPr>
            <w:r w:rsidRPr="00710B13">
              <w:rPr>
                <w:b/>
                <w:bCs/>
                <w:noProof/>
                <w:sz w:val="22"/>
                <w:szCs w:val="22"/>
                <w:lang w:eastAsia="en-ID"/>
              </w:rPr>
              <w:t>p-value</w:t>
            </w:r>
          </w:p>
        </w:tc>
      </w:tr>
      <w:tr w:rsidR="00007926" w:rsidRPr="00710B13" w14:paraId="3CB049FA" w14:textId="77777777" w:rsidTr="00710B13">
        <w:trPr>
          <w:trHeight w:val="20"/>
          <w:tblCellSpacing w:w="15" w:type="dxa"/>
          <w:jc w:val="center"/>
        </w:trPr>
        <w:tc>
          <w:tcPr>
            <w:tcW w:w="3066" w:type="dxa"/>
            <w:vMerge/>
            <w:vAlign w:val="center"/>
            <w:hideMark/>
          </w:tcPr>
          <w:p w14:paraId="7BB759B7" w14:textId="77777777" w:rsidR="00007926" w:rsidRPr="00710B13" w:rsidRDefault="00007926" w:rsidP="00710B13">
            <w:pPr>
              <w:spacing w:line="240" w:lineRule="auto"/>
              <w:ind w:left="0" w:hanging="2"/>
              <w:rPr>
                <w:b/>
                <w:bCs/>
                <w:noProof/>
                <w:sz w:val="22"/>
                <w:szCs w:val="22"/>
                <w:lang w:eastAsia="en-ID"/>
              </w:rPr>
            </w:pPr>
          </w:p>
        </w:tc>
        <w:tc>
          <w:tcPr>
            <w:tcW w:w="1537" w:type="dxa"/>
            <w:vMerge/>
            <w:vAlign w:val="center"/>
            <w:hideMark/>
          </w:tcPr>
          <w:p w14:paraId="43F9CDBF" w14:textId="77777777" w:rsidR="00007926" w:rsidRPr="00710B13" w:rsidRDefault="00007926" w:rsidP="00710B13">
            <w:pPr>
              <w:spacing w:line="240" w:lineRule="auto"/>
              <w:ind w:left="0" w:hanging="2"/>
              <w:rPr>
                <w:b/>
                <w:bCs/>
                <w:noProof/>
                <w:sz w:val="22"/>
                <w:szCs w:val="22"/>
                <w:lang w:eastAsia="en-ID"/>
              </w:rPr>
            </w:pPr>
          </w:p>
        </w:tc>
        <w:tc>
          <w:tcPr>
            <w:tcW w:w="1388" w:type="dxa"/>
            <w:vAlign w:val="center"/>
            <w:hideMark/>
          </w:tcPr>
          <w:p w14:paraId="6156F36C" w14:textId="77777777" w:rsidR="00007926" w:rsidRPr="00710B13" w:rsidRDefault="00007926" w:rsidP="00710B13">
            <w:pPr>
              <w:spacing w:line="240" w:lineRule="auto"/>
              <w:ind w:left="0" w:hanging="2"/>
              <w:jc w:val="center"/>
              <w:rPr>
                <w:b/>
                <w:bCs/>
                <w:noProof/>
                <w:sz w:val="22"/>
                <w:szCs w:val="22"/>
                <w:lang w:eastAsia="en-ID"/>
              </w:rPr>
            </w:pPr>
            <w:r w:rsidRPr="00710B13">
              <w:rPr>
                <w:b/>
                <w:bCs/>
                <w:noProof/>
                <w:sz w:val="22"/>
                <w:szCs w:val="22"/>
                <w:lang w:eastAsia="en-ID"/>
              </w:rPr>
              <w:t>Lower</w:t>
            </w:r>
          </w:p>
        </w:tc>
        <w:tc>
          <w:tcPr>
            <w:tcW w:w="1529" w:type="dxa"/>
            <w:vAlign w:val="center"/>
            <w:hideMark/>
          </w:tcPr>
          <w:p w14:paraId="5FC56AAC" w14:textId="77777777" w:rsidR="00007926" w:rsidRPr="00710B13" w:rsidRDefault="00007926" w:rsidP="00710B13">
            <w:pPr>
              <w:spacing w:line="240" w:lineRule="auto"/>
              <w:ind w:left="0" w:hanging="2"/>
              <w:jc w:val="center"/>
              <w:rPr>
                <w:b/>
                <w:bCs/>
                <w:noProof/>
                <w:sz w:val="22"/>
                <w:szCs w:val="22"/>
                <w:lang w:eastAsia="en-ID"/>
              </w:rPr>
            </w:pPr>
            <w:r w:rsidRPr="00710B13">
              <w:rPr>
                <w:b/>
                <w:bCs/>
                <w:noProof/>
                <w:sz w:val="22"/>
                <w:szCs w:val="22"/>
                <w:lang w:eastAsia="en-ID"/>
              </w:rPr>
              <w:t>Upper</w:t>
            </w:r>
          </w:p>
        </w:tc>
        <w:tc>
          <w:tcPr>
            <w:tcW w:w="1372" w:type="dxa"/>
            <w:vMerge/>
            <w:vAlign w:val="center"/>
            <w:hideMark/>
          </w:tcPr>
          <w:p w14:paraId="339A2CAA" w14:textId="77777777" w:rsidR="00007926" w:rsidRPr="00710B13" w:rsidRDefault="00007926" w:rsidP="00710B13">
            <w:pPr>
              <w:spacing w:line="240" w:lineRule="auto"/>
              <w:ind w:left="0" w:hanging="2"/>
              <w:rPr>
                <w:b/>
                <w:bCs/>
                <w:noProof/>
                <w:sz w:val="22"/>
                <w:szCs w:val="22"/>
                <w:lang w:eastAsia="en-ID"/>
              </w:rPr>
            </w:pPr>
          </w:p>
        </w:tc>
      </w:tr>
      <w:tr w:rsidR="00007926" w:rsidRPr="00710B13" w14:paraId="111FD29B" w14:textId="77777777" w:rsidTr="00710B13">
        <w:trPr>
          <w:trHeight w:val="20"/>
          <w:tblCellSpacing w:w="15" w:type="dxa"/>
          <w:jc w:val="center"/>
        </w:trPr>
        <w:tc>
          <w:tcPr>
            <w:tcW w:w="3066" w:type="dxa"/>
            <w:vAlign w:val="center"/>
            <w:hideMark/>
          </w:tcPr>
          <w:p w14:paraId="5212DBF4"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Kelompok</w:t>
            </w:r>
          </w:p>
        </w:tc>
        <w:tc>
          <w:tcPr>
            <w:tcW w:w="1537" w:type="dxa"/>
            <w:vAlign w:val="center"/>
            <w:hideMark/>
          </w:tcPr>
          <w:p w14:paraId="388CFB34" w14:textId="77777777" w:rsidR="00007926" w:rsidRPr="00710B13" w:rsidRDefault="00007926" w:rsidP="00710B13">
            <w:pPr>
              <w:spacing w:line="240" w:lineRule="auto"/>
              <w:ind w:left="0" w:hanging="2"/>
              <w:rPr>
                <w:noProof/>
                <w:sz w:val="22"/>
                <w:szCs w:val="22"/>
                <w:lang w:eastAsia="en-ID"/>
              </w:rPr>
            </w:pPr>
          </w:p>
        </w:tc>
        <w:tc>
          <w:tcPr>
            <w:tcW w:w="1388" w:type="dxa"/>
            <w:vAlign w:val="center"/>
            <w:hideMark/>
          </w:tcPr>
          <w:p w14:paraId="138DD262" w14:textId="77777777" w:rsidR="00007926" w:rsidRPr="00710B13" w:rsidRDefault="00007926" w:rsidP="00710B13">
            <w:pPr>
              <w:spacing w:line="240" w:lineRule="auto"/>
              <w:ind w:left="0" w:hanging="2"/>
              <w:jc w:val="center"/>
              <w:rPr>
                <w:noProof/>
                <w:sz w:val="22"/>
                <w:szCs w:val="22"/>
                <w:lang w:eastAsia="en-ID"/>
              </w:rPr>
            </w:pPr>
          </w:p>
        </w:tc>
        <w:tc>
          <w:tcPr>
            <w:tcW w:w="1529" w:type="dxa"/>
            <w:vAlign w:val="center"/>
            <w:hideMark/>
          </w:tcPr>
          <w:p w14:paraId="42CCC0EF" w14:textId="77777777" w:rsidR="00007926" w:rsidRPr="00710B13" w:rsidRDefault="00007926" w:rsidP="00710B13">
            <w:pPr>
              <w:spacing w:line="240" w:lineRule="auto"/>
              <w:ind w:left="0" w:hanging="2"/>
              <w:jc w:val="center"/>
              <w:rPr>
                <w:noProof/>
                <w:sz w:val="22"/>
                <w:szCs w:val="22"/>
                <w:lang w:eastAsia="en-ID"/>
              </w:rPr>
            </w:pPr>
          </w:p>
        </w:tc>
        <w:tc>
          <w:tcPr>
            <w:tcW w:w="1372" w:type="dxa"/>
            <w:vAlign w:val="center"/>
            <w:hideMark/>
          </w:tcPr>
          <w:p w14:paraId="441267AB" w14:textId="77777777" w:rsidR="00007926" w:rsidRPr="00710B13" w:rsidRDefault="00007926" w:rsidP="00710B13">
            <w:pPr>
              <w:spacing w:line="240" w:lineRule="auto"/>
              <w:ind w:left="0" w:hanging="2"/>
              <w:rPr>
                <w:noProof/>
                <w:sz w:val="22"/>
                <w:szCs w:val="22"/>
                <w:lang w:eastAsia="en-ID"/>
              </w:rPr>
            </w:pPr>
          </w:p>
        </w:tc>
      </w:tr>
      <w:tr w:rsidR="00007926" w:rsidRPr="00710B13" w14:paraId="6130C851" w14:textId="77777777" w:rsidTr="00710B13">
        <w:trPr>
          <w:trHeight w:val="20"/>
          <w:tblCellSpacing w:w="15" w:type="dxa"/>
          <w:jc w:val="center"/>
        </w:trPr>
        <w:tc>
          <w:tcPr>
            <w:tcW w:w="3066" w:type="dxa"/>
            <w:vAlign w:val="center"/>
          </w:tcPr>
          <w:p w14:paraId="0CDF42BA"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Non-Intervensi</w:t>
            </w:r>
          </w:p>
        </w:tc>
        <w:tc>
          <w:tcPr>
            <w:tcW w:w="1537" w:type="dxa"/>
            <w:vAlign w:val="center"/>
          </w:tcPr>
          <w:p w14:paraId="6C0F98CF"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 xml:space="preserve">Reff </w:t>
            </w:r>
          </w:p>
        </w:tc>
        <w:tc>
          <w:tcPr>
            <w:tcW w:w="1388" w:type="dxa"/>
            <w:vAlign w:val="center"/>
          </w:tcPr>
          <w:p w14:paraId="2D6622BB" w14:textId="77777777" w:rsidR="00007926" w:rsidRPr="00710B13" w:rsidRDefault="00007926" w:rsidP="00710B13">
            <w:pPr>
              <w:spacing w:line="240" w:lineRule="auto"/>
              <w:ind w:left="0" w:hanging="2"/>
              <w:jc w:val="center"/>
              <w:rPr>
                <w:noProof/>
                <w:sz w:val="22"/>
                <w:szCs w:val="22"/>
                <w:lang w:eastAsia="en-ID"/>
              </w:rPr>
            </w:pPr>
          </w:p>
        </w:tc>
        <w:tc>
          <w:tcPr>
            <w:tcW w:w="1529" w:type="dxa"/>
            <w:vAlign w:val="center"/>
          </w:tcPr>
          <w:p w14:paraId="424F1834" w14:textId="77777777" w:rsidR="00007926" w:rsidRPr="00710B13" w:rsidRDefault="00007926" w:rsidP="00710B13">
            <w:pPr>
              <w:spacing w:line="240" w:lineRule="auto"/>
              <w:ind w:left="0" w:hanging="2"/>
              <w:jc w:val="center"/>
              <w:rPr>
                <w:noProof/>
                <w:sz w:val="22"/>
                <w:szCs w:val="22"/>
                <w:lang w:eastAsia="en-ID"/>
              </w:rPr>
            </w:pPr>
          </w:p>
        </w:tc>
        <w:tc>
          <w:tcPr>
            <w:tcW w:w="1372" w:type="dxa"/>
            <w:vAlign w:val="center"/>
          </w:tcPr>
          <w:p w14:paraId="6F606C89" w14:textId="77777777" w:rsidR="00007926" w:rsidRPr="00710B13" w:rsidRDefault="00007926" w:rsidP="00710B13">
            <w:pPr>
              <w:spacing w:line="240" w:lineRule="auto"/>
              <w:ind w:left="0" w:hanging="2"/>
              <w:rPr>
                <w:noProof/>
                <w:sz w:val="22"/>
                <w:szCs w:val="22"/>
                <w:lang w:eastAsia="en-ID"/>
              </w:rPr>
            </w:pPr>
          </w:p>
        </w:tc>
      </w:tr>
      <w:tr w:rsidR="00007926" w:rsidRPr="00710B13" w14:paraId="30474781" w14:textId="77777777" w:rsidTr="00710B13">
        <w:trPr>
          <w:trHeight w:val="20"/>
          <w:tblCellSpacing w:w="15" w:type="dxa"/>
          <w:jc w:val="center"/>
        </w:trPr>
        <w:tc>
          <w:tcPr>
            <w:tcW w:w="3066" w:type="dxa"/>
            <w:vAlign w:val="center"/>
            <w:hideMark/>
          </w:tcPr>
          <w:p w14:paraId="2781B1B4"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lastRenderedPageBreak/>
              <w:t>Intervensi</w:t>
            </w:r>
          </w:p>
        </w:tc>
        <w:tc>
          <w:tcPr>
            <w:tcW w:w="1537" w:type="dxa"/>
            <w:vAlign w:val="center"/>
            <w:hideMark/>
          </w:tcPr>
          <w:p w14:paraId="358B1DE8"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17,42784</w:t>
            </w:r>
          </w:p>
        </w:tc>
        <w:tc>
          <w:tcPr>
            <w:tcW w:w="1388" w:type="dxa"/>
            <w:vAlign w:val="center"/>
            <w:hideMark/>
          </w:tcPr>
          <w:p w14:paraId="35072D1E"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13,84485</w:t>
            </w:r>
          </w:p>
        </w:tc>
        <w:tc>
          <w:tcPr>
            <w:tcW w:w="1529" w:type="dxa"/>
            <w:vAlign w:val="center"/>
            <w:hideMark/>
          </w:tcPr>
          <w:p w14:paraId="6F5A9796"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21,0108</w:t>
            </w:r>
          </w:p>
        </w:tc>
        <w:tc>
          <w:tcPr>
            <w:tcW w:w="1372" w:type="dxa"/>
            <w:vAlign w:val="center"/>
            <w:hideMark/>
          </w:tcPr>
          <w:p w14:paraId="01763E79"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0,000</w:t>
            </w:r>
          </w:p>
        </w:tc>
      </w:tr>
      <w:tr w:rsidR="00007926" w:rsidRPr="00710B13" w14:paraId="2947C83E" w14:textId="77777777" w:rsidTr="00710B13">
        <w:trPr>
          <w:trHeight w:val="20"/>
          <w:tblCellSpacing w:w="15" w:type="dxa"/>
          <w:jc w:val="center"/>
        </w:trPr>
        <w:tc>
          <w:tcPr>
            <w:tcW w:w="3066" w:type="dxa"/>
            <w:vAlign w:val="center"/>
          </w:tcPr>
          <w:p w14:paraId="398EE566" w14:textId="77777777" w:rsidR="00007926" w:rsidRPr="00710B13" w:rsidRDefault="00007926" w:rsidP="00710B13">
            <w:pPr>
              <w:spacing w:line="240" w:lineRule="auto"/>
              <w:ind w:left="0" w:hanging="2"/>
              <w:rPr>
                <w:noProof/>
                <w:sz w:val="22"/>
                <w:szCs w:val="22"/>
                <w:lang w:eastAsia="en-ID"/>
              </w:rPr>
            </w:pPr>
          </w:p>
        </w:tc>
        <w:tc>
          <w:tcPr>
            <w:tcW w:w="1537" w:type="dxa"/>
            <w:vAlign w:val="center"/>
          </w:tcPr>
          <w:p w14:paraId="3A034E9D" w14:textId="77777777" w:rsidR="00007926" w:rsidRPr="00710B13" w:rsidRDefault="00007926" w:rsidP="00710B13">
            <w:pPr>
              <w:spacing w:line="240" w:lineRule="auto"/>
              <w:ind w:left="0" w:hanging="2"/>
              <w:jc w:val="right"/>
              <w:rPr>
                <w:noProof/>
                <w:sz w:val="22"/>
                <w:szCs w:val="22"/>
                <w:lang w:eastAsia="en-ID"/>
              </w:rPr>
            </w:pPr>
          </w:p>
        </w:tc>
        <w:tc>
          <w:tcPr>
            <w:tcW w:w="1388" w:type="dxa"/>
            <w:vAlign w:val="center"/>
          </w:tcPr>
          <w:p w14:paraId="2BEBA305" w14:textId="77777777" w:rsidR="00007926" w:rsidRPr="00710B13" w:rsidRDefault="00007926" w:rsidP="00710B13">
            <w:pPr>
              <w:spacing w:line="240" w:lineRule="auto"/>
              <w:ind w:left="0" w:hanging="2"/>
              <w:jc w:val="right"/>
              <w:rPr>
                <w:noProof/>
                <w:sz w:val="22"/>
                <w:szCs w:val="22"/>
                <w:lang w:eastAsia="en-ID"/>
              </w:rPr>
            </w:pPr>
          </w:p>
        </w:tc>
        <w:tc>
          <w:tcPr>
            <w:tcW w:w="1529" w:type="dxa"/>
            <w:vAlign w:val="center"/>
          </w:tcPr>
          <w:p w14:paraId="09D9C352" w14:textId="77777777" w:rsidR="00007926" w:rsidRPr="00710B13" w:rsidRDefault="00007926" w:rsidP="00710B13">
            <w:pPr>
              <w:spacing w:line="240" w:lineRule="auto"/>
              <w:ind w:left="0" w:hanging="2"/>
              <w:jc w:val="right"/>
              <w:rPr>
                <w:noProof/>
                <w:sz w:val="22"/>
                <w:szCs w:val="22"/>
                <w:lang w:eastAsia="en-ID"/>
              </w:rPr>
            </w:pPr>
          </w:p>
        </w:tc>
        <w:tc>
          <w:tcPr>
            <w:tcW w:w="1372" w:type="dxa"/>
            <w:vAlign w:val="center"/>
          </w:tcPr>
          <w:p w14:paraId="0226E5BA" w14:textId="77777777" w:rsidR="00007926" w:rsidRPr="00710B13" w:rsidRDefault="00007926" w:rsidP="00710B13">
            <w:pPr>
              <w:spacing w:line="240" w:lineRule="auto"/>
              <w:ind w:left="0" w:hanging="2"/>
              <w:jc w:val="right"/>
              <w:rPr>
                <w:noProof/>
                <w:sz w:val="22"/>
                <w:szCs w:val="22"/>
                <w:lang w:eastAsia="en-ID"/>
              </w:rPr>
            </w:pPr>
          </w:p>
        </w:tc>
      </w:tr>
      <w:tr w:rsidR="00007926" w:rsidRPr="00710B13" w14:paraId="4CC73C59" w14:textId="77777777" w:rsidTr="00710B13">
        <w:trPr>
          <w:trHeight w:val="20"/>
          <w:tblCellSpacing w:w="15" w:type="dxa"/>
          <w:jc w:val="center"/>
        </w:trPr>
        <w:tc>
          <w:tcPr>
            <w:tcW w:w="3066" w:type="dxa"/>
            <w:vAlign w:val="center"/>
            <w:hideMark/>
          </w:tcPr>
          <w:p w14:paraId="41D9CACB"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 xml:space="preserve">Umur </w:t>
            </w:r>
          </w:p>
        </w:tc>
        <w:tc>
          <w:tcPr>
            <w:tcW w:w="1537" w:type="dxa"/>
            <w:vAlign w:val="center"/>
            <w:hideMark/>
          </w:tcPr>
          <w:p w14:paraId="5B45972D"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-0,187869</w:t>
            </w:r>
          </w:p>
        </w:tc>
        <w:tc>
          <w:tcPr>
            <w:tcW w:w="1388" w:type="dxa"/>
            <w:vAlign w:val="center"/>
            <w:hideMark/>
          </w:tcPr>
          <w:p w14:paraId="17C5737D"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-2,270878</w:t>
            </w:r>
          </w:p>
        </w:tc>
        <w:tc>
          <w:tcPr>
            <w:tcW w:w="1529" w:type="dxa"/>
            <w:vAlign w:val="center"/>
            <w:hideMark/>
          </w:tcPr>
          <w:p w14:paraId="0CEC4998"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1,89514</w:t>
            </w:r>
          </w:p>
        </w:tc>
        <w:tc>
          <w:tcPr>
            <w:tcW w:w="1372" w:type="dxa"/>
            <w:vAlign w:val="center"/>
            <w:hideMark/>
          </w:tcPr>
          <w:p w14:paraId="5FD0151F"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0,859</w:t>
            </w:r>
          </w:p>
        </w:tc>
      </w:tr>
      <w:tr w:rsidR="00007926" w:rsidRPr="00710B13" w14:paraId="0AB48EC8" w14:textId="77777777" w:rsidTr="00710B13">
        <w:trPr>
          <w:trHeight w:val="20"/>
          <w:tblCellSpacing w:w="15" w:type="dxa"/>
          <w:jc w:val="center"/>
        </w:trPr>
        <w:tc>
          <w:tcPr>
            <w:tcW w:w="3066" w:type="dxa"/>
            <w:vAlign w:val="center"/>
            <w:hideMark/>
          </w:tcPr>
          <w:p w14:paraId="1263065D" w14:textId="77777777" w:rsidR="00007926" w:rsidRPr="00710B13" w:rsidRDefault="00007926" w:rsidP="00710B13">
            <w:pPr>
              <w:spacing w:line="240" w:lineRule="auto"/>
              <w:ind w:left="0" w:hanging="2"/>
              <w:rPr>
                <w:noProof/>
                <w:sz w:val="22"/>
                <w:szCs w:val="22"/>
                <w:lang w:eastAsia="en-ID"/>
              </w:rPr>
            </w:pPr>
          </w:p>
        </w:tc>
        <w:tc>
          <w:tcPr>
            <w:tcW w:w="1537" w:type="dxa"/>
            <w:vAlign w:val="center"/>
            <w:hideMark/>
          </w:tcPr>
          <w:p w14:paraId="7BF7E411" w14:textId="77777777" w:rsidR="00007926" w:rsidRPr="00710B13" w:rsidRDefault="00007926" w:rsidP="00710B13">
            <w:pPr>
              <w:spacing w:line="240" w:lineRule="auto"/>
              <w:ind w:left="0" w:hanging="2"/>
              <w:jc w:val="right"/>
              <w:rPr>
                <w:noProof/>
                <w:sz w:val="22"/>
                <w:szCs w:val="22"/>
                <w:lang w:eastAsia="en-ID"/>
              </w:rPr>
            </w:pPr>
          </w:p>
        </w:tc>
        <w:tc>
          <w:tcPr>
            <w:tcW w:w="1388" w:type="dxa"/>
            <w:vAlign w:val="center"/>
            <w:hideMark/>
          </w:tcPr>
          <w:p w14:paraId="6FF5488C" w14:textId="77777777" w:rsidR="00007926" w:rsidRPr="00710B13" w:rsidRDefault="00007926" w:rsidP="00710B13">
            <w:pPr>
              <w:spacing w:line="240" w:lineRule="auto"/>
              <w:ind w:left="0" w:hanging="2"/>
              <w:jc w:val="right"/>
              <w:rPr>
                <w:noProof/>
                <w:sz w:val="22"/>
                <w:szCs w:val="22"/>
                <w:lang w:eastAsia="en-ID"/>
              </w:rPr>
            </w:pPr>
          </w:p>
        </w:tc>
        <w:tc>
          <w:tcPr>
            <w:tcW w:w="1529" w:type="dxa"/>
            <w:vAlign w:val="center"/>
            <w:hideMark/>
          </w:tcPr>
          <w:p w14:paraId="2FED241D" w14:textId="77777777" w:rsidR="00007926" w:rsidRPr="00710B13" w:rsidRDefault="00007926" w:rsidP="00710B13">
            <w:pPr>
              <w:spacing w:line="240" w:lineRule="auto"/>
              <w:ind w:left="0" w:hanging="2"/>
              <w:jc w:val="right"/>
              <w:rPr>
                <w:noProof/>
                <w:sz w:val="22"/>
                <w:szCs w:val="22"/>
                <w:lang w:eastAsia="en-ID"/>
              </w:rPr>
            </w:pPr>
          </w:p>
        </w:tc>
        <w:tc>
          <w:tcPr>
            <w:tcW w:w="1372" w:type="dxa"/>
            <w:vAlign w:val="center"/>
            <w:hideMark/>
          </w:tcPr>
          <w:p w14:paraId="378F2CC0" w14:textId="77777777" w:rsidR="00007926" w:rsidRPr="00710B13" w:rsidRDefault="00007926" w:rsidP="00710B13">
            <w:pPr>
              <w:spacing w:line="240" w:lineRule="auto"/>
              <w:ind w:left="0" w:hanging="2"/>
              <w:jc w:val="right"/>
              <w:rPr>
                <w:noProof/>
                <w:sz w:val="22"/>
                <w:szCs w:val="22"/>
                <w:lang w:eastAsia="en-ID"/>
              </w:rPr>
            </w:pPr>
          </w:p>
        </w:tc>
      </w:tr>
      <w:tr w:rsidR="00007926" w:rsidRPr="00710B13" w14:paraId="56BDF978" w14:textId="77777777" w:rsidTr="00710B13">
        <w:trPr>
          <w:trHeight w:val="20"/>
          <w:tblCellSpacing w:w="15" w:type="dxa"/>
          <w:jc w:val="center"/>
        </w:trPr>
        <w:tc>
          <w:tcPr>
            <w:tcW w:w="3066" w:type="dxa"/>
            <w:vAlign w:val="center"/>
            <w:hideMark/>
          </w:tcPr>
          <w:p w14:paraId="4BD637A4"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Jenis Kelamin</w:t>
            </w:r>
          </w:p>
        </w:tc>
        <w:tc>
          <w:tcPr>
            <w:tcW w:w="1537" w:type="dxa"/>
            <w:vAlign w:val="center"/>
            <w:hideMark/>
          </w:tcPr>
          <w:p w14:paraId="74217620" w14:textId="77777777" w:rsidR="00007926" w:rsidRPr="00710B13" w:rsidRDefault="00007926" w:rsidP="00710B13">
            <w:pPr>
              <w:spacing w:line="240" w:lineRule="auto"/>
              <w:ind w:left="0" w:hanging="2"/>
              <w:jc w:val="right"/>
              <w:rPr>
                <w:noProof/>
                <w:sz w:val="22"/>
                <w:szCs w:val="22"/>
                <w:lang w:eastAsia="en-ID"/>
              </w:rPr>
            </w:pPr>
          </w:p>
        </w:tc>
        <w:tc>
          <w:tcPr>
            <w:tcW w:w="1388" w:type="dxa"/>
            <w:vAlign w:val="center"/>
            <w:hideMark/>
          </w:tcPr>
          <w:p w14:paraId="42BDAAE0" w14:textId="77777777" w:rsidR="00007926" w:rsidRPr="00710B13" w:rsidRDefault="00007926" w:rsidP="00710B13">
            <w:pPr>
              <w:spacing w:line="240" w:lineRule="auto"/>
              <w:ind w:left="0" w:hanging="2"/>
              <w:jc w:val="right"/>
              <w:rPr>
                <w:noProof/>
                <w:sz w:val="22"/>
                <w:szCs w:val="22"/>
                <w:lang w:eastAsia="en-ID"/>
              </w:rPr>
            </w:pPr>
          </w:p>
        </w:tc>
        <w:tc>
          <w:tcPr>
            <w:tcW w:w="1529" w:type="dxa"/>
            <w:vAlign w:val="center"/>
            <w:hideMark/>
          </w:tcPr>
          <w:p w14:paraId="015139F5" w14:textId="77777777" w:rsidR="00007926" w:rsidRPr="00710B13" w:rsidRDefault="00007926" w:rsidP="00710B13">
            <w:pPr>
              <w:spacing w:line="240" w:lineRule="auto"/>
              <w:ind w:left="0" w:hanging="2"/>
              <w:jc w:val="right"/>
              <w:rPr>
                <w:noProof/>
                <w:sz w:val="22"/>
                <w:szCs w:val="22"/>
                <w:lang w:eastAsia="en-ID"/>
              </w:rPr>
            </w:pPr>
          </w:p>
        </w:tc>
        <w:tc>
          <w:tcPr>
            <w:tcW w:w="1372" w:type="dxa"/>
            <w:vAlign w:val="center"/>
            <w:hideMark/>
          </w:tcPr>
          <w:p w14:paraId="242912AB" w14:textId="77777777" w:rsidR="00007926" w:rsidRPr="00710B13" w:rsidRDefault="00007926" w:rsidP="00710B13">
            <w:pPr>
              <w:spacing w:line="240" w:lineRule="auto"/>
              <w:ind w:left="0" w:hanging="2"/>
              <w:jc w:val="right"/>
              <w:rPr>
                <w:noProof/>
                <w:sz w:val="22"/>
                <w:szCs w:val="22"/>
                <w:lang w:eastAsia="en-ID"/>
              </w:rPr>
            </w:pPr>
          </w:p>
        </w:tc>
      </w:tr>
      <w:tr w:rsidR="00007926" w:rsidRPr="00710B13" w14:paraId="350EE81A" w14:textId="77777777" w:rsidTr="00710B13">
        <w:trPr>
          <w:trHeight w:val="20"/>
          <w:tblCellSpacing w:w="15" w:type="dxa"/>
          <w:jc w:val="center"/>
        </w:trPr>
        <w:tc>
          <w:tcPr>
            <w:tcW w:w="3066" w:type="dxa"/>
            <w:vAlign w:val="center"/>
          </w:tcPr>
          <w:p w14:paraId="511863A5"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Laki-laki</w:t>
            </w:r>
          </w:p>
        </w:tc>
        <w:tc>
          <w:tcPr>
            <w:tcW w:w="1537" w:type="dxa"/>
            <w:vAlign w:val="center"/>
          </w:tcPr>
          <w:p w14:paraId="2FB39A71"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 xml:space="preserve">Reff </w:t>
            </w:r>
          </w:p>
        </w:tc>
        <w:tc>
          <w:tcPr>
            <w:tcW w:w="1388" w:type="dxa"/>
            <w:vAlign w:val="center"/>
          </w:tcPr>
          <w:p w14:paraId="1838B14D" w14:textId="77777777" w:rsidR="00007926" w:rsidRPr="00710B13" w:rsidRDefault="00007926" w:rsidP="00710B13">
            <w:pPr>
              <w:spacing w:line="240" w:lineRule="auto"/>
              <w:ind w:left="0" w:hanging="2"/>
              <w:jc w:val="right"/>
              <w:rPr>
                <w:noProof/>
                <w:sz w:val="22"/>
                <w:szCs w:val="22"/>
                <w:lang w:eastAsia="en-ID"/>
              </w:rPr>
            </w:pPr>
          </w:p>
        </w:tc>
        <w:tc>
          <w:tcPr>
            <w:tcW w:w="1529" w:type="dxa"/>
            <w:vAlign w:val="center"/>
          </w:tcPr>
          <w:p w14:paraId="51F69F0E" w14:textId="77777777" w:rsidR="00007926" w:rsidRPr="00710B13" w:rsidRDefault="00007926" w:rsidP="00710B13">
            <w:pPr>
              <w:spacing w:line="240" w:lineRule="auto"/>
              <w:ind w:left="0" w:hanging="2"/>
              <w:jc w:val="right"/>
              <w:rPr>
                <w:noProof/>
                <w:sz w:val="22"/>
                <w:szCs w:val="22"/>
                <w:lang w:eastAsia="en-ID"/>
              </w:rPr>
            </w:pPr>
          </w:p>
        </w:tc>
        <w:tc>
          <w:tcPr>
            <w:tcW w:w="1372" w:type="dxa"/>
            <w:vAlign w:val="center"/>
          </w:tcPr>
          <w:p w14:paraId="7D40ABE2" w14:textId="77777777" w:rsidR="00007926" w:rsidRPr="00710B13" w:rsidRDefault="00007926" w:rsidP="00710B13">
            <w:pPr>
              <w:spacing w:line="240" w:lineRule="auto"/>
              <w:ind w:left="0" w:hanging="2"/>
              <w:jc w:val="right"/>
              <w:rPr>
                <w:noProof/>
                <w:sz w:val="22"/>
                <w:szCs w:val="22"/>
                <w:lang w:eastAsia="en-ID"/>
              </w:rPr>
            </w:pPr>
          </w:p>
        </w:tc>
      </w:tr>
      <w:tr w:rsidR="00007926" w:rsidRPr="00710B13" w14:paraId="39AEB927" w14:textId="77777777" w:rsidTr="00710B13">
        <w:trPr>
          <w:trHeight w:val="20"/>
          <w:tblCellSpacing w:w="15" w:type="dxa"/>
          <w:jc w:val="center"/>
        </w:trPr>
        <w:tc>
          <w:tcPr>
            <w:tcW w:w="3066" w:type="dxa"/>
            <w:vAlign w:val="center"/>
            <w:hideMark/>
          </w:tcPr>
          <w:p w14:paraId="17EAEF9C"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 xml:space="preserve">Perempuan </w:t>
            </w:r>
          </w:p>
        </w:tc>
        <w:tc>
          <w:tcPr>
            <w:tcW w:w="1537" w:type="dxa"/>
            <w:vAlign w:val="center"/>
            <w:hideMark/>
          </w:tcPr>
          <w:p w14:paraId="2AF6F60F"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-0,081094</w:t>
            </w:r>
          </w:p>
        </w:tc>
        <w:tc>
          <w:tcPr>
            <w:tcW w:w="1388" w:type="dxa"/>
            <w:vAlign w:val="center"/>
            <w:hideMark/>
          </w:tcPr>
          <w:p w14:paraId="5F4A74BD"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-3,337028</w:t>
            </w:r>
          </w:p>
        </w:tc>
        <w:tc>
          <w:tcPr>
            <w:tcW w:w="1529" w:type="dxa"/>
            <w:vAlign w:val="center"/>
            <w:hideMark/>
          </w:tcPr>
          <w:p w14:paraId="466D67F4"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3,17483</w:t>
            </w:r>
          </w:p>
        </w:tc>
        <w:tc>
          <w:tcPr>
            <w:tcW w:w="1372" w:type="dxa"/>
            <w:vAlign w:val="center"/>
            <w:hideMark/>
          </w:tcPr>
          <w:p w14:paraId="6E39C7B1"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0,961</w:t>
            </w:r>
          </w:p>
        </w:tc>
      </w:tr>
      <w:tr w:rsidR="00007926" w:rsidRPr="00710B13" w14:paraId="5236419B" w14:textId="77777777" w:rsidTr="00710B13">
        <w:trPr>
          <w:trHeight w:val="20"/>
          <w:tblCellSpacing w:w="15" w:type="dxa"/>
          <w:jc w:val="center"/>
        </w:trPr>
        <w:tc>
          <w:tcPr>
            <w:tcW w:w="3066" w:type="dxa"/>
            <w:vAlign w:val="center"/>
            <w:hideMark/>
          </w:tcPr>
          <w:p w14:paraId="7F01DDB6" w14:textId="77777777" w:rsidR="00007926" w:rsidRPr="00710B13" w:rsidRDefault="00007926" w:rsidP="00710B13">
            <w:pPr>
              <w:spacing w:line="240" w:lineRule="auto"/>
              <w:ind w:left="0" w:hanging="2"/>
              <w:rPr>
                <w:noProof/>
                <w:sz w:val="22"/>
                <w:szCs w:val="22"/>
                <w:lang w:eastAsia="en-ID"/>
              </w:rPr>
            </w:pPr>
          </w:p>
        </w:tc>
        <w:tc>
          <w:tcPr>
            <w:tcW w:w="1537" w:type="dxa"/>
            <w:vAlign w:val="center"/>
            <w:hideMark/>
          </w:tcPr>
          <w:p w14:paraId="05A39970" w14:textId="77777777" w:rsidR="00007926" w:rsidRPr="00710B13" w:rsidRDefault="00007926" w:rsidP="00710B13">
            <w:pPr>
              <w:spacing w:line="240" w:lineRule="auto"/>
              <w:ind w:left="0" w:hanging="2"/>
              <w:jc w:val="right"/>
              <w:rPr>
                <w:noProof/>
                <w:sz w:val="22"/>
                <w:szCs w:val="22"/>
                <w:lang w:eastAsia="en-ID"/>
              </w:rPr>
            </w:pPr>
          </w:p>
        </w:tc>
        <w:tc>
          <w:tcPr>
            <w:tcW w:w="1388" w:type="dxa"/>
            <w:vAlign w:val="center"/>
            <w:hideMark/>
          </w:tcPr>
          <w:p w14:paraId="70421D26" w14:textId="77777777" w:rsidR="00007926" w:rsidRPr="00710B13" w:rsidRDefault="00007926" w:rsidP="00710B13">
            <w:pPr>
              <w:spacing w:line="240" w:lineRule="auto"/>
              <w:ind w:left="0" w:hanging="2"/>
              <w:jc w:val="right"/>
              <w:rPr>
                <w:noProof/>
                <w:sz w:val="22"/>
                <w:szCs w:val="22"/>
                <w:lang w:eastAsia="en-ID"/>
              </w:rPr>
            </w:pPr>
          </w:p>
        </w:tc>
        <w:tc>
          <w:tcPr>
            <w:tcW w:w="1529" w:type="dxa"/>
            <w:vAlign w:val="center"/>
            <w:hideMark/>
          </w:tcPr>
          <w:p w14:paraId="3365353D" w14:textId="77777777" w:rsidR="00007926" w:rsidRPr="00710B13" w:rsidRDefault="00007926" w:rsidP="00710B13">
            <w:pPr>
              <w:spacing w:line="240" w:lineRule="auto"/>
              <w:ind w:left="0" w:hanging="2"/>
              <w:jc w:val="right"/>
              <w:rPr>
                <w:noProof/>
                <w:sz w:val="22"/>
                <w:szCs w:val="22"/>
                <w:lang w:eastAsia="en-ID"/>
              </w:rPr>
            </w:pPr>
          </w:p>
        </w:tc>
        <w:tc>
          <w:tcPr>
            <w:tcW w:w="1372" w:type="dxa"/>
            <w:vAlign w:val="center"/>
            <w:hideMark/>
          </w:tcPr>
          <w:p w14:paraId="4CB83782" w14:textId="77777777" w:rsidR="00007926" w:rsidRPr="00710B13" w:rsidRDefault="00007926" w:rsidP="00710B13">
            <w:pPr>
              <w:spacing w:line="240" w:lineRule="auto"/>
              <w:ind w:left="0" w:hanging="2"/>
              <w:jc w:val="right"/>
              <w:rPr>
                <w:noProof/>
                <w:sz w:val="22"/>
                <w:szCs w:val="22"/>
                <w:lang w:eastAsia="en-ID"/>
              </w:rPr>
            </w:pPr>
          </w:p>
        </w:tc>
      </w:tr>
      <w:tr w:rsidR="00007926" w:rsidRPr="00710B13" w14:paraId="2E5ECC19" w14:textId="77777777" w:rsidTr="00710B13">
        <w:trPr>
          <w:trHeight w:val="20"/>
          <w:tblCellSpacing w:w="15" w:type="dxa"/>
          <w:jc w:val="center"/>
        </w:trPr>
        <w:tc>
          <w:tcPr>
            <w:tcW w:w="3066" w:type="dxa"/>
            <w:vAlign w:val="center"/>
            <w:hideMark/>
          </w:tcPr>
          <w:p w14:paraId="067FA6D0"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Sosial Ekonomi</w:t>
            </w:r>
          </w:p>
        </w:tc>
        <w:tc>
          <w:tcPr>
            <w:tcW w:w="1537" w:type="dxa"/>
            <w:vAlign w:val="center"/>
            <w:hideMark/>
          </w:tcPr>
          <w:p w14:paraId="6A2F2252" w14:textId="77777777" w:rsidR="00007926" w:rsidRPr="00710B13" w:rsidRDefault="00007926" w:rsidP="00710B13">
            <w:pPr>
              <w:spacing w:line="240" w:lineRule="auto"/>
              <w:ind w:left="0" w:hanging="2"/>
              <w:jc w:val="right"/>
              <w:rPr>
                <w:noProof/>
                <w:sz w:val="22"/>
                <w:szCs w:val="22"/>
                <w:lang w:eastAsia="en-ID"/>
              </w:rPr>
            </w:pPr>
          </w:p>
        </w:tc>
        <w:tc>
          <w:tcPr>
            <w:tcW w:w="1388" w:type="dxa"/>
            <w:vAlign w:val="center"/>
            <w:hideMark/>
          </w:tcPr>
          <w:p w14:paraId="2D449CCD" w14:textId="77777777" w:rsidR="00007926" w:rsidRPr="00710B13" w:rsidRDefault="00007926" w:rsidP="00710B13">
            <w:pPr>
              <w:spacing w:line="240" w:lineRule="auto"/>
              <w:ind w:left="0" w:hanging="2"/>
              <w:jc w:val="right"/>
              <w:rPr>
                <w:noProof/>
                <w:sz w:val="22"/>
                <w:szCs w:val="22"/>
                <w:lang w:eastAsia="en-ID"/>
              </w:rPr>
            </w:pPr>
          </w:p>
        </w:tc>
        <w:tc>
          <w:tcPr>
            <w:tcW w:w="1529" w:type="dxa"/>
            <w:vAlign w:val="center"/>
            <w:hideMark/>
          </w:tcPr>
          <w:p w14:paraId="3C40255C" w14:textId="77777777" w:rsidR="00007926" w:rsidRPr="00710B13" w:rsidRDefault="00007926" w:rsidP="00710B13">
            <w:pPr>
              <w:spacing w:line="240" w:lineRule="auto"/>
              <w:ind w:left="0" w:hanging="2"/>
              <w:jc w:val="right"/>
              <w:rPr>
                <w:noProof/>
                <w:sz w:val="22"/>
                <w:szCs w:val="22"/>
                <w:lang w:eastAsia="en-ID"/>
              </w:rPr>
            </w:pPr>
          </w:p>
        </w:tc>
        <w:tc>
          <w:tcPr>
            <w:tcW w:w="1372" w:type="dxa"/>
            <w:vAlign w:val="center"/>
            <w:hideMark/>
          </w:tcPr>
          <w:p w14:paraId="03E61FCE" w14:textId="77777777" w:rsidR="00007926" w:rsidRPr="00710B13" w:rsidRDefault="00007926" w:rsidP="00710B13">
            <w:pPr>
              <w:spacing w:line="240" w:lineRule="auto"/>
              <w:ind w:left="0" w:hanging="2"/>
              <w:jc w:val="right"/>
              <w:rPr>
                <w:noProof/>
                <w:sz w:val="22"/>
                <w:szCs w:val="22"/>
                <w:lang w:eastAsia="en-ID"/>
              </w:rPr>
            </w:pPr>
          </w:p>
        </w:tc>
      </w:tr>
      <w:tr w:rsidR="00007926" w:rsidRPr="00710B13" w14:paraId="1E44F3F4" w14:textId="77777777" w:rsidTr="00710B13">
        <w:trPr>
          <w:trHeight w:val="20"/>
          <w:tblCellSpacing w:w="15" w:type="dxa"/>
          <w:jc w:val="center"/>
        </w:trPr>
        <w:tc>
          <w:tcPr>
            <w:tcW w:w="3066" w:type="dxa"/>
            <w:vAlign w:val="center"/>
          </w:tcPr>
          <w:p w14:paraId="05C89FA5"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Rendah</w:t>
            </w:r>
          </w:p>
        </w:tc>
        <w:tc>
          <w:tcPr>
            <w:tcW w:w="1537" w:type="dxa"/>
            <w:vAlign w:val="center"/>
          </w:tcPr>
          <w:p w14:paraId="7CA13822"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 xml:space="preserve">Reff </w:t>
            </w:r>
          </w:p>
        </w:tc>
        <w:tc>
          <w:tcPr>
            <w:tcW w:w="1388" w:type="dxa"/>
            <w:vAlign w:val="center"/>
          </w:tcPr>
          <w:p w14:paraId="4FF35D39" w14:textId="77777777" w:rsidR="00007926" w:rsidRPr="00710B13" w:rsidRDefault="00007926" w:rsidP="00710B13">
            <w:pPr>
              <w:spacing w:line="240" w:lineRule="auto"/>
              <w:ind w:left="0" w:hanging="2"/>
              <w:jc w:val="right"/>
              <w:rPr>
                <w:noProof/>
                <w:sz w:val="22"/>
                <w:szCs w:val="22"/>
                <w:lang w:eastAsia="en-ID"/>
              </w:rPr>
            </w:pPr>
          </w:p>
        </w:tc>
        <w:tc>
          <w:tcPr>
            <w:tcW w:w="1529" w:type="dxa"/>
            <w:vAlign w:val="center"/>
          </w:tcPr>
          <w:p w14:paraId="464C2AB3" w14:textId="77777777" w:rsidR="00007926" w:rsidRPr="00710B13" w:rsidRDefault="00007926" w:rsidP="00710B13">
            <w:pPr>
              <w:spacing w:line="240" w:lineRule="auto"/>
              <w:ind w:left="0" w:hanging="2"/>
              <w:jc w:val="right"/>
              <w:rPr>
                <w:noProof/>
                <w:sz w:val="22"/>
                <w:szCs w:val="22"/>
                <w:lang w:eastAsia="en-ID"/>
              </w:rPr>
            </w:pPr>
          </w:p>
        </w:tc>
        <w:tc>
          <w:tcPr>
            <w:tcW w:w="1372" w:type="dxa"/>
            <w:vAlign w:val="center"/>
          </w:tcPr>
          <w:p w14:paraId="730EEA71" w14:textId="77777777" w:rsidR="00007926" w:rsidRPr="00710B13" w:rsidRDefault="00007926" w:rsidP="00710B13">
            <w:pPr>
              <w:spacing w:line="240" w:lineRule="auto"/>
              <w:ind w:left="0" w:hanging="2"/>
              <w:jc w:val="right"/>
              <w:rPr>
                <w:noProof/>
                <w:sz w:val="22"/>
                <w:szCs w:val="22"/>
                <w:lang w:eastAsia="en-ID"/>
              </w:rPr>
            </w:pPr>
          </w:p>
        </w:tc>
      </w:tr>
      <w:tr w:rsidR="00007926" w:rsidRPr="00710B13" w14:paraId="5EA9B00F" w14:textId="77777777" w:rsidTr="00710B13">
        <w:trPr>
          <w:trHeight w:val="20"/>
          <w:tblCellSpacing w:w="15" w:type="dxa"/>
          <w:jc w:val="center"/>
        </w:trPr>
        <w:tc>
          <w:tcPr>
            <w:tcW w:w="3066" w:type="dxa"/>
            <w:vAlign w:val="center"/>
            <w:hideMark/>
          </w:tcPr>
          <w:p w14:paraId="564F97B4"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Sedang</w:t>
            </w:r>
          </w:p>
        </w:tc>
        <w:tc>
          <w:tcPr>
            <w:tcW w:w="1537" w:type="dxa"/>
            <w:vAlign w:val="center"/>
            <w:hideMark/>
          </w:tcPr>
          <w:p w14:paraId="467BB9D8"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0,547407</w:t>
            </w:r>
          </w:p>
        </w:tc>
        <w:tc>
          <w:tcPr>
            <w:tcW w:w="1388" w:type="dxa"/>
            <w:vAlign w:val="center"/>
            <w:hideMark/>
          </w:tcPr>
          <w:p w14:paraId="13956B10"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-2,765196</w:t>
            </w:r>
          </w:p>
        </w:tc>
        <w:tc>
          <w:tcPr>
            <w:tcW w:w="1529" w:type="dxa"/>
            <w:vAlign w:val="center"/>
            <w:hideMark/>
          </w:tcPr>
          <w:p w14:paraId="66390540"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3,86001</w:t>
            </w:r>
          </w:p>
        </w:tc>
        <w:tc>
          <w:tcPr>
            <w:tcW w:w="1372" w:type="dxa"/>
            <w:vAlign w:val="center"/>
            <w:hideMark/>
          </w:tcPr>
          <w:p w14:paraId="348B4A2F"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0,744</w:t>
            </w:r>
          </w:p>
        </w:tc>
      </w:tr>
      <w:tr w:rsidR="00007926" w:rsidRPr="00710B13" w14:paraId="07DEA5FE" w14:textId="77777777" w:rsidTr="00710B13">
        <w:trPr>
          <w:trHeight w:val="20"/>
          <w:tblCellSpacing w:w="15" w:type="dxa"/>
          <w:jc w:val="center"/>
        </w:trPr>
        <w:tc>
          <w:tcPr>
            <w:tcW w:w="3066" w:type="dxa"/>
            <w:vAlign w:val="center"/>
            <w:hideMark/>
          </w:tcPr>
          <w:p w14:paraId="2ED41820" w14:textId="77777777" w:rsidR="00007926" w:rsidRPr="00710B13" w:rsidRDefault="00007926" w:rsidP="00710B13">
            <w:pPr>
              <w:spacing w:line="240" w:lineRule="auto"/>
              <w:ind w:left="0" w:hanging="2"/>
              <w:rPr>
                <w:noProof/>
                <w:sz w:val="22"/>
                <w:szCs w:val="22"/>
                <w:lang w:eastAsia="en-ID"/>
              </w:rPr>
            </w:pPr>
            <w:r w:rsidRPr="00710B13">
              <w:rPr>
                <w:noProof/>
                <w:sz w:val="22"/>
                <w:szCs w:val="22"/>
                <w:lang w:eastAsia="en-ID"/>
              </w:rPr>
              <w:t xml:space="preserve">Tinggi </w:t>
            </w:r>
          </w:p>
        </w:tc>
        <w:tc>
          <w:tcPr>
            <w:tcW w:w="1537" w:type="dxa"/>
            <w:vAlign w:val="center"/>
            <w:hideMark/>
          </w:tcPr>
          <w:p w14:paraId="19AE53F3"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2,830538</w:t>
            </w:r>
          </w:p>
        </w:tc>
        <w:tc>
          <w:tcPr>
            <w:tcW w:w="1388" w:type="dxa"/>
            <w:vAlign w:val="center"/>
            <w:hideMark/>
          </w:tcPr>
          <w:p w14:paraId="4FD76053"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-4,658794</w:t>
            </w:r>
          </w:p>
        </w:tc>
        <w:tc>
          <w:tcPr>
            <w:tcW w:w="1529" w:type="dxa"/>
            <w:vAlign w:val="center"/>
            <w:hideMark/>
          </w:tcPr>
          <w:p w14:paraId="14974232"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10,3198</w:t>
            </w:r>
          </w:p>
        </w:tc>
        <w:tc>
          <w:tcPr>
            <w:tcW w:w="1372" w:type="dxa"/>
            <w:vAlign w:val="center"/>
            <w:hideMark/>
          </w:tcPr>
          <w:p w14:paraId="09D33D2D" w14:textId="77777777" w:rsidR="00007926" w:rsidRPr="00710B13" w:rsidRDefault="00007926" w:rsidP="00710B13">
            <w:pPr>
              <w:spacing w:line="240" w:lineRule="auto"/>
              <w:ind w:left="0" w:hanging="2"/>
              <w:jc w:val="right"/>
              <w:rPr>
                <w:noProof/>
                <w:sz w:val="22"/>
                <w:szCs w:val="22"/>
                <w:lang w:eastAsia="en-ID"/>
              </w:rPr>
            </w:pPr>
            <w:r w:rsidRPr="00710B13">
              <w:rPr>
                <w:noProof/>
                <w:sz w:val="22"/>
                <w:szCs w:val="22"/>
                <w:lang w:eastAsia="en-ID"/>
              </w:rPr>
              <w:t>0,456</w:t>
            </w:r>
          </w:p>
        </w:tc>
      </w:tr>
      <w:tr w:rsidR="00007926" w:rsidRPr="00710B13" w14:paraId="050E6DDE" w14:textId="77777777" w:rsidTr="00710B13">
        <w:trPr>
          <w:trHeight w:val="20"/>
          <w:tblCellSpacing w:w="15" w:type="dxa"/>
          <w:jc w:val="center"/>
        </w:trPr>
        <w:tc>
          <w:tcPr>
            <w:tcW w:w="3066" w:type="dxa"/>
            <w:vAlign w:val="center"/>
            <w:hideMark/>
          </w:tcPr>
          <w:p w14:paraId="0392AF0F" w14:textId="77777777" w:rsidR="00007926" w:rsidRPr="00710B13" w:rsidRDefault="00007926" w:rsidP="00710B13">
            <w:pPr>
              <w:spacing w:line="240" w:lineRule="auto"/>
              <w:ind w:left="0" w:hanging="2"/>
              <w:rPr>
                <w:noProof/>
                <w:sz w:val="22"/>
                <w:szCs w:val="22"/>
                <w:lang w:eastAsia="en-ID"/>
              </w:rPr>
            </w:pPr>
          </w:p>
        </w:tc>
        <w:tc>
          <w:tcPr>
            <w:tcW w:w="1537" w:type="dxa"/>
            <w:vAlign w:val="center"/>
            <w:hideMark/>
          </w:tcPr>
          <w:p w14:paraId="2D528541" w14:textId="77777777" w:rsidR="00007926" w:rsidRPr="00710B13" w:rsidRDefault="00007926" w:rsidP="00710B13">
            <w:pPr>
              <w:spacing w:line="240" w:lineRule="auto"/>
              <w:ind w:left="0" w:hanging="2"/>
              <w:rPr>
                <w:noProof/>
                <w:sz w:val="22"/>
                <w:szCs w:val="22"/>
                <w:lang w:eastAsia="en-ID"/>
              </w:rPr>
            </w:pPr>
          </w:p>
        </w:tc>
        <w:tc>
          <w:tcPr>
            <w:tcW w:w="1388" w:type="dxa"/>
            <w:vAlign w:val="center"/>
            <w:hideMark/>
          </w:tcPr>
          <w:p w14:paraId="51CEC7EF" w14:textId="77777777" w:rsidR="00007926" w:rsidRPr="00710B13" w:rsidRDefault="00007926" w:rsidP="00710B13">
            <w:pPr>
              <w:spacing w:line="240" w:lineRule="auto"/>
              <w:ind w:left="0" w:hanging="2"/>
              <w:jc w:val="center"/>
              <w:rPr>
                <w:noProof/>
                <w:sz w:val="22"/>
                <w:szCs w:val="22"/>
                <w:lang w:eastAsia="en-ID"/>
              </w:rPr>
            </w:pPr>
          </w:p>
        </w:tc>
        <w:tc>
          <w:tcPr>
            <w:tcW w:w="1529" w:type="dxa"/>
            <w:vAlign w:val="center"/>
            <w:hideMark/>
          </w:tcPr>
          <w:p w14:paraId="04D8F3F2" w14:textId="77777777" w:rsidR="00007926" w:rsidRPr="00710B13" w:rsidRDefault="00007926" w:rsidP="00710B13">
            <w:pPr>
              <w:spacing w:line="240" w:lineRule="auto"/>
              <w:ind w:left="0" w:hanging="2"/>
              <w:jc w:val="center"/>
              <w:rPr>
                <w:noProof/>
                <w:sz w:val="22"/>
                <w:szCs w:val="22"/>
                <w:lang w:eastAsia="en-ID"/>
              </w:rPr>
            </w:pPr>
          </w:p>
        </w:tc>
        <w:tc>
          <w:tcPr>
            <w:tcW w:w="1372" w:type="dxa"/>
            <w:vAlign w:val="center"/>
            <w:hideMark/>
          </w:tcPr>
          <w:p w14:paraId="12132F68" w14:textId="77777777" w:rsidR="00007926" w:rsidRPr="00710B13" w:rsidRDefault="00007926" w:rsidP="00710B13">
            <w:pPr>
              <w:spacing w:line="240" w:lineRule="auto"/>
              <w:ind w:left="0" w:hanging="2"/>
              <w:rPr>
                <w:noProof/>
                <w:sz w:val="22"/>
                <w:szCs w:val="22"/>
                <w:lang w:eastAsia="en-ID"/>
              </w:rPr>
            </w:pPr>
          </w:p>
        </w:tc>
      </w:tr>
    </w:tbl>
    <w:p w14:paraId="1599A342" w14:textId="77777777" w:rsidR="00007926" w:rsidRPr="007D0E97" w:rsidRDefault="00007926" w:rsidP="00710B13">
      <w:pPr>
        <w:spacing w:line="276" w:lineRule="auto"/>
        <w:ind w:left="0" w:hanging="2"/>
        <w:rPr>
          <w:noProof/>
        </w:rPr>
      </w:pPr>
    </w:p>
    <w:p w14:paraId="50FC388A" w14:textId="50291829" w:rsidR="00007926" w:rsidRPr="007D0E97" w:rsidRDefault="00007926" w:rsidP="00710B13">
      <w:pPr>
        <w:spacing w:line="276" w:lineRule="auto"/>
        <w:ind w:leftChars="590" w:left="1416" w:firstLineChars="0" w:firstLine="2"/>
        <w:jc w:val="both"/>
        <w:rPr>
          <w:noProof/>
        </w:rPr>
      </w:pPr>
      <w:r w:rsidRPr="007D0E97">
        <w:rPr>
          <w:noProof/>
        </w:rPr>
        <w:t xml:space="preserve">Hasil analisis didapatkan bahwa tidak ada satupun variabel karakteristik yang mempengaruhi perubahan pengetahuan setelah dilakukan intervensi. </w:t>
      </w:r>
    </w:p>
    <w:p w14:paraId="04234120" w14:textId="6DFF346F" w:rsidR="00007926" w:rsidRPr="007D0E97" w:rsidRDefault="00007926" w:rsidP="00710B13">
      <w:pPr>
        <w:pStyle w:val="ListParagraph"/>
        <w:numPr>
          <w:ilvl w:val="0"/>
          <w:numId w:val="31"/>
        </w:numPr>
        <w:spacing w:after="0"/>
        <w:ind w:leftChars="0" w:firstLineChars="0"/>
        <w:jc w:val="both"/>
        <w:rPr>
          <w:rFonts w:ascii="Times New Roman" w:hAnsi="Times New Roman" w:cs="Times New Roman"/>
          <w:noProof/>
          <w:sz w:val="24"/>
          <w:szCs w:val="24"/>
        </w:rPr>
      </w:pPr>
      <w:r w:rsidRPr="007D0E97">
        <w:rPr>
          <w:rFonts w:ascii="Times New Roman" w:hAnsi="Times New Roman" w:cs="Times New Roman"/>
          <w:noProof/>
          <w:sz w:val="24"/>
          <w:szCs w:val="24"/>
        </w:rPr>
        <w:t>Faktor yang mempengaruhi perubahan gaya hidup setelah dilakukan intervensi</w:t>
      </w:r>
    </w:p>
    <w:p w14:paraId="728B8181" w14:textId="77777777" w:rsidR="008D35B7" w:rsidRPr="007D0E97" w:rsidRDefault="008D35B7" w:rsidP="008D35B7">
      <w:pPr>
        <w:pStyle w:val="ListParagraph"/>
        <w:spacing w:after="0"/>
        <w:ind w:leftChars="0" w:left="1429" w:firstLineChars="0" w:firstLine="0"/>
        <w:jc w:val="both"/>
        <w:rPr>
          <w:rFonts w:ascii="Times New Roman" w:hAnsi="Times New Roman" w:cs="Times New Roman"/>
          <w:noProof/>
          <w:sz w:val="24"/>
          <w:szCs w:val="24"/>
        </w:rPr>
      </w:pPr>
    </w:p>
    <w:tbl>
      <w:tblPr>
        <w:tblW w:w="9072" w:type="dxa"/>
        <w:jc w:val="center"/>
        <w:tblCellSpacing w:w="15"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111"/>
        <w:gridCol w:w="1567"/>
        <w:gridCol w:w="1418"/>
        <w:gridCol w:w="1559"/>
        <w:gridCol w:w="1417"/>
      </w:tblGrid>
      <w:tr w:rsidR="00007926" w:rsidRPr="007D0E97" w14:paraId="090D53B9" w14:textId="77777777" w:rsidTr="008D35B7">
        <w:trPr>
          <w:trHeight w:val="20"/>
          <w:tblCellSpacing w:w="15" w:type="dxa"/>
          <w:jc w:val="center"/>
        </w:trPr>
        <w:tc>
          <w:tcPr>
            <w:tcW w:w="3066" w:type="dxa"/>
            <w:vMerge w:val="restart"/>
            <w:vAlign w:val="center"/>
            <w:hideMark/>
          </w:tcPr>
          <w:p w14:paraId="57860F10" w14:textId="77777777" w:rsidR="00007926" w:rsidRPr="007D0E97" w:rsidRDefault="00007926" w:rsidP="00710B13">
            <w:pPr>
              <w:spacing w:line="240" w:lineRule="auto"/>
              <w:ind w:left="0" w:hanging="2"/>
              <w:rPr>
                <w:b/>
                <w:bCs/>
                <w:noProof/>
                <w:sz w:val="22"/>
                <w:szCs w:val="22"/>
                <w:lang w:eastAsia="en-ID"/>
              </w:rPr>
            </w:pPr>
            <w:r w:rsidRPr="007D0E97">
              <w:rPr>
                <w:b/>
                <w:bCs/>
                <w:noProof/>
                <w:sz w:val="22"/>
                <w:szCs w:val="22"/>
                <w:lang w:eastAsia="en-ID"/>
              </w:rPr>
              <w:t>Perubahan Gaya Hidup</w:t>
            </w:r>
          </w:p>
        </w:tc>
        <w:tc>
          <w:tcPr>
            <w:tcW w:w="1537" w:type="dxa"/>
            <w:vMerge w:val="restart"/>
            <w:vAlign w:val="center"/>
            <w:hideMark/>
          </w:tcPr>
          <w:p w14:paraId="4CFCB99F" w14:textId="77777777" w:rsidR="00007926" w:rsidRPr="007D0E97" w:rsidRDefault="00007926" w:rsidP="00710B13">
            <w:pPr>
              <w:spacing w:line="240" w:lineRule="auto"/>
              <w:ind w:left="0" w:hanging="2"/>
              <w:jc w:val="right"/>
              <w:rPr>
                <w:b/>
                <w:bCs/>
                <w:noProof/>
                <w:sz w:val="22"/>
                <w:szCs w:val="22"/>
                <w:lang w:eastAsia="en-ID"/>
              </w:rPr>
            </w:pPr>
            <w:r w:rsidRPr="007D0E97">
              <w:rPr>
                <w:b/>
                <w:bCs/>
                <w:noProof/>
                <w:sz w:val="22"/>
                <w:szCs w:val="22"/>
                <w:lang w:eastAsia="en-ID"/>
              </w:rPr>
              <w:t>Coefisien</w:t>
            </w:r>
          </w:p>
        </w:tc>
        <w:tc>
          <w:tcPr>
            <w:tcW w:w="2947" w:type="dxa"/>
            <w:gridSpan w:val="2"/>
            <w:vAlign w:val="center"/>
            <w:hideMark/>
          </w:tcPr>
          <w:p w14:paraId="1669D651" w14:textId="77777777" w:rsidR="00007926" w:rsidRPr="007D0E97" w:rsidRDefault="00007926" w:rsidP="00710B13">
            <w:pPr>
              <w:spacing w:line="240" w:lineRule="auto"/>
              <w:ind w:left="0" w:hanging="2"/>
              <w:jc w:val="center"/>
              <w:rPr>
                <w:b/>
                <w:bCs/>
                <w:noProof/>
                <w:sz w:val="22"/>
                <w:szCs w:val="22"/>
                <w:lang w:eastAsia="en-ID"/>
              </w:rPr>
            </w:pPr>
            <w:r w:rsidRPr="007D0E97">
              <w:rPr>
                <w:b/>
                <w:bCs/>
                <w:noProof/>
                <w:sz w:val="22"/>
                <w:szCs w:val="22"/>
                <w:lang w:eastAsia="en-ID"/>
              </w:rPr>
              <w:t>95% CI</w:t>
            </w:r>
          </w:p>
        </w:tc>
        <w:tc>
          <w:tcPr>
            <w:tcW w:w="1372" w:type="dxa"/>
            <w:vMerge w:val="restart"/>
            <w:vAlign w:val="center"/>
            <w:hideMark/>
          </w:tcPr>
          <w:p w14:paraId="754F94D3" w14:textId="77777777" w:rsidR="00007926" w:rsidRPr="007D0E97" w:rsidRDefault="00007926" w:rsidP="00710B13">
            <w:pPr>
              <w:spacing w:line="240" w:lineRule="auto"/>
              <w:ind w:left="0" w:hanging="2"/>
              <w:jc w:val="right"/>
              <w:rPr>
                <w:b/>
                <w:bCs/>
                <w:noProof/>
                <w:sz w:val="22"/>
                <w:szCs w:val="22"/>
                <w:lang w:eastAsia="en-ID"/>
              </w:rPr>
            </w:pPr>
            <w:r w:rsidRPr="007D0E97">
              <w:rPr>
                <w:b/>
                <w:bCs/>
                <w:noProof/>
                <w:sz w:val="22"/>
                <w:szCs w:val="22"/>
                <w:lang w:eastAsia="en-ID"/>
              </w:rPr>
              <w:t>p-value</w:t>
            </w:r>
          </w:p>
        </w:tc>
      </w:tr>
      <w:tr w:rsidR="00007926" w:rsidRPr="007D0E97" w14:paraId="78414356" w14:textId="77777777" w:rsidTr="008D35B7">
        <w:trPr>
          <w:trHeight w:val="20"/>
          <w:tblCellSpacing w:w="15" w:type="dxa"/>
          <w:jc w:val="center"/>
        </w:trPr>
        <w:tc>
          <w:tcPr>
            <w:tcW w:w="3066" w:type="dxa"/>
            <w:vMerge/>
            <w:vAlign w:val="center"/>
            <w:hideMark/>
          </w:tcPr>
          <w:p w14:paraId="5F51976D" w14:textId="77777777" w:rsidR="00007926" w:rsidRPr="007D0E97" w:rsidRDefault="00007926" w:rsidP="00710B13">
            <w:pPr>
              <w:spacing w:line="240" w:lineRule="auto"/>
              <w:ind w:left="0" w:hanging="2"/>
              <w:rPr>
                <w:b/>
                <w:bCs/>
                <w:noProof/>
                <w:sz w:val="22"/>
                <w:szCs w:val="22"/>
                <w:lang w:eastAsia="en-ID"/>
              </w:rPr>
            </w:pPr>
          </w:p>
        </w:tc>
        <w:tc>
          <w:tcPr>
            <w:tcW w:w="1537" w:type="dxa"/>
            <w:vMerge/>
            <w:vAlign w:val="center"/>
            <w:hideMark/>
          </w:tcPr>
          <w:p w14:paraId="582B2BC7" w14:textId="77777777" w:rsidR="00007926" w:rsidRPr="007D0E97" w:rsidRDefault="00007926" w:rsidP="00710B13">
            <w:pPr>
              <w:spacing w:line="240" w:lineRule="auto"/>
              <w:ind w:left="0" w:hanging="2"/>
              <w:rPr>
                <w:b/>
                <w:bCs/>
                <w:noProof/>
                <w:sz w:val="22"/>
                <w:szCs w:val="22"/>
                <w:lang w:eastAsia="en-ID"/>
              </w:rPr>
            </w:pPr>
          </w:p>
        </w:tc>
        <w:tc>
          <w:tcPr>
            <w:tcW w:w="1388" w:type="dxa"/>
            <w:vAlign w:val="center"/>
            <w:hideMark/>
          </w:tcPr>
          <w:p w14:paraId="0B3B62D0" w14:textId="77777777" w:rsidR="00007926" w:rsidRPr="007D0E97" w:rsidRDefault="00007926" w:rsidP="00710B13">
            <w:pPr>
              <w:spacing w:line="240" w:lineRule="auto"/>
              <w:ind w:left="0" w:hanging="2"/>
              <w:jc w:val="center"/>
              <w:rPr>
                <w:b/>
                <w:bCs/>
                <w:noProof/>
                <w:sz w:val="22"/>
                <w:szCs w:val="22"/>
                <w:lang w:eastAsia="en-ID"/>
              </w:rPr>
            </w:pPr>
            <w:r w:rsidRPr="007D0E97">
              <w:rPr>
                <w:b/>
                <w:bCs/>
                <w:noProof/>
                <w:sz w:val="22"/>
                <w:szCs w:val="22"/>
                <w:lang w:eastAsia="en-ID"/>
              </w:rPr>
              <w:t>Lower</w:t>
            </w:r>
          </w:p>
        </w:tc>
        <w:tc>
          <w:tcPr>
            <w:tcW w:w="1529" w:type="dxa"/>
            <w:vAlign w:val="center"/>
            <w:hideMark/>
          </w:tcPr>
          <w:p w14:paraId="004A8029" w14:textId="77777777" w:rsidR="00007926" w:rsidRPr="007D0E97" w:rsidRDefault="00007926" w:rsidP="00710B13">
            <w:pPr>
              <w:spacing w:line="240" w:lineRule="auto"/>
              <w:ind w:left="0" w:hanging="2"/>
              <w:jc w:val="center"/>
              <w:rPr>
                <w:b/>
                <w:bCs/>
                <w:noProof/>
                <w:sz w:val="22"/>
                <w:szCs w:val="22"/>
                <w:lang w:eastAsia="en-ID"/>
              </w:rPr>
            </w:pPr>
            <w:r w:rsidRPr="007D0E97">
              <w:rPr>
                <w:b/>
                <w:bCs/>
                <w:noProof/>
                <w:sz w:val="22"/>
                <w:szCs w:val="22"/>
                <w:lang w:eastAsia="en-ID"/>
              </w:rPr>
              <w:t>Upper</w:t>
            </w:r>
          </w:p>
        </w:tc>
        <w:tc>
          <w:tcPr>
            <w:tcW w:w="1372" w:type="dxa"/>
            <w:vMerge/>
            <w:vAlign w:val="center"/>
            <w:hideMark/>
          </w:tcPr>
          <w:p w14:paraId="45235A05" w14:textId="77777777" w:rsidR="00007926" w:rsidRPr="007D0E97" w:rsidRDefault="00007926" w:rsidP="00710B13">
            <w:pPr>
              <w:spacing w:line="240" w:lineRule="auto"/>
              <w:ind w:left="0" w:hanging="2"/>
              <w:rPr>
                <w:b/>
                <w:bCs/>
                <w:noProof/>
                <w:sz w:val="22"/>
                <w:szCs w:val="22"/>
                <w:lang w:eastAsia="en-ID"/>
              </w:rPr>
            </w:pPr>
          </w:p>
        </w:tc>
      </w:tr>
      <w:tr w:rsidR="00007926" w:rsidRPr="007D0E97" w14:paraId="1E93F01E" w14:textId="77777777" w:rsidTr="008D35B7">
        <w:trPr>
          <w:trHeight w:val="20"/>
          <w:tblCellSpacing w:w="15" w:type="dxa"/>
          <w:jc w:val="center"/>
        </w:trPr>
        <w:tc>
          <w:tcPr>
            <w:tcW w:w="3066" w:type="dxa"/>
            <w:vAlign w:val="center"/>
            <w:hideMark/>
          </w:tcPr>
          <w:p w14:paraId="7AC13A71"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Kelompok</w:t>
            </w:r>
          </w:p>
        </w:tc>
        <w:tc>
          <w:tcPr>
            <w:tcW w:w="1537" w:type="dxa"/>
            <w:vAlign w:val="center"/>
            <w:hideMark/>
          </w:tcPr>
          <w:p w14:paraId="61EBF929" w14:textId="77777777" w:rsidR="00007926" w:rsidRPr="007D0E97" w:rsidRDefault="00007926" w:rsidP="00710B13">
            <w:pPr>
              <w:spacing w:line="240" w:lineRule="auto"/>
              <w:ind w:left="0" w:hanging="2"/>
              <w:rPr>
                <w:noProof/>
                <w:sz w:val="22"/>
                <w:szCs w:val="22"/>
                <w:lang w:eastAsia="en-ID"/>
              </w:rPr>
            </w:pPr>
          </w:p>
        </w:tc>
        <w:tc>
          <w:tcPr>
            <w:tcW w:w="1388" w:type="dxa"/>
            <w:vAlign w:val="center"/>
            <w:hideMark/>
          </w:tcPr>
          <w:p w14:paraId="34C27A54" w14:textId="77777777" w:rsidR="00007926" w:rsidRPr="007D0E97" w:rsidRDefault="00007926" w:rsidP="00710B13">
            <w:pPr>
              <w:spacing w:line="240" w:lineRule="auto"/>
              <w:ind w:left="0" w:hanging="2"/>
              <w:rPr>
                <w:noProof/>
                <w:sz w:val="22"/>
                <w:szCs w:val="22"/>
                <w:lang w:eastAsia="en-ID"/>
              </w:rPr>
            </w:pPr>
          </w:p>
        </w:tc>
        <w:tc>
          <w:tcPr>
            <w:tcW w:w="1529" w:type="dxa"/>
            <w:vAlign w:val="center"/>
            <w:hideMark/>
          </w:tcPr>
          <w:p w14:paraId="23DBB997" w14:textId="77777777" w:rsidR="00007926" w:rsidRPr="007D0E97" w:rsidRDefault="00007926" w:rsidP="00710B13">
            <w:pPr>
              <w:spacing w:line="240" w:lineRule="auto"/>
              <w:ind w:left="0" w:hanging="2"/>
              <w:rPr>
                <w:noProof/>
                <w:sz w:val="22"/>
                <w:szCs w:val="22"/>
                <w:lang w:eastAsia="en-ID"/>
              </w:rPr>
            </w:pPr>
          </w:p>
        </w:tc>
        <w:tc>
          <w:tcPr>
            <w:tcW w:w="1372" w:type="dxa"/>
            <w:vAlign w:val="center"/>
            <w:hideMark/>
          </w:tcPr>
          <w:p w14:paraId="3F6B9DDD" w14:textId="77777777" w:rsidR="00007926" w:rsidRPr="007D0E97" w:rsidRDefault="00007926" w:rsidP="00710B13">
            <w:pPr>
              <w:spacing w:line="240" w:lineRule="auto"/>
              <w:ind w:left="0" w:hanging="2"/>
              <w:rPr>
                <w:noProof/>
                <w:sz w:val="22"/>
                <w:szCs w:val="22"/>
                <w:lang w:eastAsia="en-ID"/>
              </w:rPr>
            </w:pPr>
          </w:p>
        </w:tc>
      </w:tr>
      <w:tr w:rsidR="00007926" w:rsidRPr="007D0E97" w14:paraId="5B6AC162" w14:textId="77777777" w:rsidTr="008D35B7">
        <w:trPr>
          <w:trHeight w:val="20"/>
          <w:tblCellSpacing w:w="15" w:type="dxa"/>
          <w:jc w:val="center"/>
        </w:trPr>
        <w:tc>
          <w:tcPr>
            <w:tcW w:w="3066" w:type="dxa"/>
            <w:vAlign w:val="center"/>
          </w:tcPr>
          <w:p w14:paraId="2C6F77A8"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Non-Intervensi</w:t>
            </w:r>
          </w:p>
        </w:tc>
        <w:tc>
          <w:tcPr>
            <w:tcW w:w="1537" w:type="dxa"/>
            <w:vAlign w:val="center"/>
          </w:tcPr>
          <w:p w14:paraId="4B4E29D1" w14:textId="77777777" w:rsidR="00007926" w:rsidRPr="007D0E97" w:rsidRDefault="00007926" w:rsidP="00710B13">
            <w:pPr>
              <w:spacing w:line="240" w:lineRule="auto"/>
              <w:ind w:left="0" w:hanging="2"/>
              <w:rPr>
                <w:noProof/>
                <w:sz w:val="22"/>
                <w:szCs w:val="22"/>
                <w:lang w:eastAsia="en-ID"/>
              </w:rPr>
            </w:pPr>
          </w:p>
        </w:tc>
        <w:tc>
          <w:tcPr>
            <w:tcW w:w="1388" w:type="dxa"/>
            <w:vAlign w:val="center"/>
          </w:tcPr>
          <w:p w14:paraId="10A72333" w14:textId="77777777" w:rsidR="00007926" w:rsidRPr="007D0E97" w:rsidRDefault="00007926" w:rsidP="00710B13">
            <w:pPr>
              <w:spacing w:line="240" w:lineRule="auto"/>
              <w:ind w:left="0" w:hanging="2"/>
              <w:rPr>
                <w:noProof/>
                <w:sz w:val="22"/>
                <w:szCs w:val="22"/>
                <w:lang w:eastAsia="en-ID"/>
              </w:rPr>
            </w:pPr>
          </w:p>
        </w:tc>
        <w:tc>
          <w:tcPr>
            <w:tcW w:w="1529" w:type="dxa"/>
            <w:vAlign w:val="center"/>
          </w:tcPr>
          <w:p w14:paraId="76FE210F" w14:textId="77777777" w:rsidR="00007926" w:rsidRPr="007D0E97" w:rsidRDefault="00007926" w:rsidP="00710B13">
            <w:pPr>
              <w:spacing w:line="240" w:lineRule="auto"/>
              <w:ind w:left="0" w:hanging="2"/>
              <w:rPr>
                <w:noProof/>
                <w:sz w:val="22"/>
                <w:szCs w:val="22"/>
                <w:lang w:eastAsia="en-ID"/>
              </w:rPr>
            </w:pPr>
          </w:p>
        </w:tc>
        <w:tc>
          <w:tcPr>
            <w:tcW w:w="1372" w:type="dxa"/>
            <w:vAlign w:val="center"/>
          </w:tcPr>
          <w:p w14:paraId="0E472BDF" w14:textId="77777777" w:rsidR="00007926" w:rsidRPr="007D0E97" w:rsidRDefault="00007926" w:rsidP="00710B13">
            <w:pPr>
              <w:spacing w:line="240" w:lineRule="auto"/>
              <w:ind w:left="0" w:hanging="2"/>
              <w:rPr>
                <w:noProof/>
                <w:sz w:val="22"/>
                <w:szCs w:val="22"/>
                <w:lang w:eastAsia="en-ID"/>
              </w:rPr>
            </w:pPr>
          </w:p>
        </w:tc>
      </w:tr>
      <w:tr w:rsidR="00007926" w:rsidRPr="007D0E97" w14:paraId="615D217C" w14:textId="77777777" w:rsidTr="008D35B7">
        <w:trPr>
          <w:trHeight w:val="20"/>
          <w:tblCellSpacing w:w="15" w:type="dxa"/>
          <w:jc w:val="center"/>
        </w:trPr>
        <w:tc>
          <w:tcPr>
            <w:tcW w:w="3066" w:type="dxa"/>
            <w:vAlign w:val="center"/>
            <w:hideMark/>
          </w:tcPr>
          <w:p w14:paraId="2989AF5C"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Intervensi</w:t>
            </w:r>
          </w:p>
        </w:tc>
        <w:tc>
          <w:tcPr>
            <w:tcW w:w="1537" w:type="dxa"/>
            <w:vAlign w:val="center"/>
            <w:hideMark/>
          </w:tcPr>
          <w:p w14:paraId="22191F56"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15,79706</w:t>
            </w:r>
          </w:p>
        </w:tc>
        <w:tc>
          <w:tcPr>
            <w:tcW w:w="1388" w:type="dxa"/>
            <w:vAlign w:val="center"/>
            <w:hideMark/>
          </w:tcPr>
          <w:p w14:paraId="38D3E196"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11,57642</w:t>
            </w:r>
          </w:p>
        </w:tc>
        <w:tc>
          <w:tcPr>
            <w:tcW w:w="1529" w:type="dxa"/>
            <w:vAlign w:val="center"/>
            <w:hideMark/>
          </w:tcPr>
          <w:p w14:paraId="33820BF0"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20,0177</w:t>
            </w:r>
          </w:p>
        </w:tc>
        <w:tc>
          <w:tcPr>
            <w:tcW w:w="1372" w:type="dxa"/>
            <w:vAlign w:val="center"/>
            <w:hideMark/>
          </w:tcPr>
          <w:p w14:paraId="1F10C4DD"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0,000</w:t>
            </w:r>
          </w:p>
        </w:tc>
      </w:tr>
      <w:tr w:rsidR="00007926" w:rsidRPr="007D0E97" w14:paraId="65709538" w14:textId="77777777" w:rsidTr="008D35B7">
        <w:trPr>
          <w:trHeight w:val="20"/>
          <w:tblCellSpacing w:w="15" w:type="dxa"/>
          <w:jc w:val="center"/>
        </w:trPr>
        <w:tc>
          <w:tcPr>
            <w:tcW w:w="3066" w:type="dxa"/>
            <w:vAlign w:val="center"/>
          </w:tcPr>
          <w:p w14:paraId="4CDA6BA9" w14:textId="77777777" w:rsidR="00007926" w:rsidRPr="007D0E97" w:rsidRDefault="00007926" w:rsidP="00710B13">
            <w:pPr>
              <w:spacing w:line="240" w:lineRule="auto"/>
              <w:ind w:left="0" w:hanging="2"/>
              <w:rPr>
                <w:noProof/>
                <w:sz w:val="22"/>
                <w:szCs w:val="22"/>
                <w:lang w:eastAsia="en-ID"/>
              </w:rPr>
            </w:pPr>
          </w:p>
        </w:tc>
        <w:tc>
          <w:tcPr>
            <w:tcW w:w="1537" w:type="dxa"/>
            <w:vAlign w:val="center"/>
          </w:tcPr>
          <w:p w14:paraId="72611586" w14:textId="77777777" w:rsidR="00007926" w:rsidRPr="007D0E97" w:rsidRDefault="00007926" w:rsidP="00710B13">
            <w:pPr>
              <w:spacing w:line="240" w:lineRule="auto"/>
              <w:ind w:left="0" w:hanging="2"/>
              <w:jc w:val="right"/>
              <w:rPr>
                <w:noProof/>
                <w:sz w:val="22"/>
                <w:szCs w:val="22"/>
                <w:lang w:eastAsia="en-ID"/>
              </w:rPr>
            </w:pPr>
          </w:p>
        </w:tc>
        <w:tc>
          <w:tcPr>
            <w:tcW w:w="1388" w:type="dxa"/>
            <w:vAlign w:val="center"/>
          </w:tcPr>
          <w:p w14:paraId="11839B6F" w14:textId="77777777" w:rsidR="00007926" w:rsidRPr="007D0E97" w:rsidRDefault="00007926" w:rsidP="00710B13">
            <w:pPr>
              <w:spacing w:line="240" w:lineRule="auto"/>
              <w:ind w:left="0" w:hanging="2"/>
              <w:jc w:val="right"/>
              <w:rPr>
                <w:noProof/>
                <w:sz w:val="22"/>
                <w:szCs w:val="22"/>
                <w:lang w:eastAsia="en-ID"/>
              </w:rPr>
            </w:pPr>
          </w:p>
        </w:tc>
        <w:tc>
          <w:tcPr>
            <w:tcW w:w="1529" w:type="dxa"/>
            <w:vAlign w:val="center"/>
          </w:tcPr>
          <w:p w14:paraId="00EEBE94" w14:textId="77777777" w:rsidR="00007926" w:rsidRPr="007D0E97" w:rsidRDefault="00007926" w:rsidP="00710B13">
            <w:pPr>
              <w:spacing w:line="240" w:lineRule="auto"/>
              <w:ind w:left="0" w:hanging="2"/>
              <w:jc w:val="right"/>
              <w:rPr>
                <w:noProof/>
                <w:sz w:val="22"/>
                <w:szCs w:val="22"/>
                <w:lang w:eastAsia="en-ID"/>
              </w:rPr>
            </w:pPr>
          </w:p>
        </w:tc>
        <w:tc>
          <w:tcPr>
            <w:tcW w:w="1372" w:type="dxa"/>
            <w:vAlign w:val="center"/>
          </w:tcPr>
          <w:p w14:paraId="6211F1A8" w14:textId="77777777" w:rsidR="00007926" w:rsidRPr="007D0E97" w:rsidRDefault="00007926" w:rsidP="00710B13">
            <w:pPr>
              <w:spacing w:line="240" w:lineRule="auto"/>
              <w:ind w:left="0" w:hanging="2"/>
              <w:jc w:val="right"/>
              <w:rPr>
                <w:noProof/>
                <w:sz w:val="22"/>
                <w:szCs w:val="22"/>
                <w:lang w:eastAsia="en-ID"/>
              </w:rPr>
            </w:pPr>
          </w:p>
        </w:tc>
      </w:tr>
      <w:tr w:rsidR="00007926" w:rsidRPr="007D0E97" w14:paraId="7F65287D" w14:textId="77777777" w:rsidTr="008D35B7">
        <w:trPr>
          <w:trHeight w:val="20"/>
          <w:tblCellSpacing w:w="15" w:type="dxa"/>
          <w:jc w:val="center"/>
        </w:trPr>
        <w:tc>
          <w:tcPr>
            <w:tcW w:w="3066" w:type="dxa"/>
            <w:vAlign w:val="center"/>
            <w:hideMark/>
          </w:tcPr>
          <w:p w14:paraId="2B196CD2"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 xml:space="preserve">Umur </w:t>
            </w:r>
          </w:p>
        </w:tc>
        <w:tc>
          <w:tcPr>
            <w:tcW w:w="1537" w:type="dxa"/>
            <w:vAlign w:val="center"/>
            <w:hideMark/>
          </w:tcPr>
          <w:p w14:paraId="09708836"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-0,510022</w:t>
            </w:r>
          </w:p>
        </w:tc>
        <w:tc>
          <w:tcPr>
            <w:tcW w:w="1388" w:type="dxa"/>
            <w:vAlign w:val="center"/>
            <w:hideMark/>
          </w:tcPr>
          <w:p w14:paraId="3D2643E1"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-2,963736</w:t>
            </w:r>
          </w:p>
        </w:tc>
        <w:tc>
          <w:tcPr>
            <w:tcW w:w="1529" w:type="dxa"/>
            <w:vAlign w:val="center"/>
            <w:hideMark/>
          </w:tcPr>
          <w:p w14:paraId="0006D46D"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1,94369</w:t>
            </w:r>
          </w:p>
        </w:tc>
        <w:tc>
          <w:tcPr>
            <w:tcW w:w="1372" w:type="dxa"/>
            <w:vAlign w:val="center"/>
            <w:hideMark/>
          </w:tcPr>
          <w:p w14:paraId="21100A3A"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0,682</w:t>
            </w:r>
          </w:p>
        </w:tc>
      </w:tr>
      <w:tr w:rsidR="00007926" w:rsidRPr="007D0E97" w14:paraId="73CDBA19" w14:textId="77777777" w:rsidTr="008D35B7">
        <w:trPr>
          <w:trHeight w:val="20"/>
          <w:tblCellSpacing w:w="15" w:type="dxa"/>
          <w:jc w:val="center"/>
        </w:trPr>
        <w:tc>
          <w:tcPr>
            <w:tcW w:w="3066" w:type="dxa"/>
            <w:vAlign w:val="center"/>
            <w:hideMark/>
          </w:tcPr>
          <w:p w14:paraId="66CF2D95" w14:textId="77777777" w:rsidR="00007926" w:rsidRPr="007D0E97" w:rsidRDefault="00007926" w:rsidP="00710B13">
            <w:pPr>
              <w:spacing w:line="240" w:lineRule="auto"/>
              <w:ind w:left="0" w:hanging="2"/>
              <w:rPr>
                <w:noProof/>
                <w:sz w:val="22"/>
                <w:szCs w:val="22"/>
                <w:lang w:eastAsia="en-ID"/>
              </w:rPr>
            </w:pPr>
          </w:p>
        </w:tc>
        <w:tc>
          <w:tcPr>
            <w:tcW w:w="1537" w:type="dxa"/>
            <w:vAlign w:val="center"/>
            <w:hideMark/>
          </w:tcPr>
          <w:p w14:paraId="351495CE" w14:textId="77777777" w:rsidR="00007926" w:rsidRPr="007D0E97" w:rsidRDefault="00007926" w:rsidP="00710B13">
            <w:pPr>
              <w:spacing w:line="240" w:lineRule="auto"/>
              <w:ind w:left="0" w:hanging="2"/>
              <w:jc w:val="right"/>
              <w:rPr>
                <w:noProof/>
                <w:sz w:val="22"/>
                <w:szCs w:val="22"/>
                <w:lang w:eastAsia="en-ID"/>
              </w:rPr>
            </w:pPr>
          </w:p>
        </w:tc>
        <w:tc>
          <w:tcPr>
            <w:tcW w:w="1388" w:type="dxa"/>
            <w:vAlign w:val="center"/>
            <w:hideMark/>
          </w:tcPr>
          <w:p w14:paraId="71C3D028" w14:textId="77777777" w:rsidR="00007926" w:rsidRPr="007D0E97" w:rsidRDefault="00007926" w:rsidP="00710B13">
            <w:pPr>
              <w:spacing w:line="240" w:lineRule="auto"/>
              <w:ind w:left="0" w:hanging="2"/>
              <w:jc w:val="right"/>
              <w:rPr>
                <w:noProof/>
                <w:sz w:val="22"/>
                <w:szCs w:val="22"/>
                <w:lang w:eastAsia="en-ID"/>
              </w:rPr>
            </w:pPr>
          </w:p>
        </w:tc>
        <w:tc>
          <w:tcPr>
            <w:tcW w:w="1529" w:type="dxa"/>
            <w:vAlign w:val="center"/>
            <w:hideMark/>
          </w:tcPr>
          <w:p w14:paraId="001583F3" w14:textId="77777777" w:rsidR="00007926" w:rsidRPr="007D0E97" w:rsidRDefault="00007926" w:rsidP="00710B13">
            <w:pPr>
              <w:spacing w:line="240" w:lineRule="auto"/>
              <w:ind w:left="0" w:hanging="2"/>
              <w:jc w:val="right"/>
              <w:rPr>
                <w:noProof/>
                <w:sz w:val="22"/>
                <w:szCs w:val="22"/>
                <w:lang w:eastAsia="en-ID"/>
              </w:rPr>
            </w:pPr>
          </w:p>
        </w:tc>
        <w:tc>
          <w:tcPr>
            <w:tcW w:w="1372" w:type="dxa"/>
            <w:vAlign w:val="center"/>
            <w:hideMark/>
          </w:tcPr>
          <w:p w14:paraId="5473A6AA" w14:textId="77777777" w:rsidR="00007926" w:rsidRPr="007D0E97" w:rsidRDefault="00007926" w:rsidP="00710B13">
            <w:pPr>
              <w:spacing w:line="240" w:lineRule="auto"/>
              <w:ind w:left="0" w:hanging="2"/>
              <w:jc w:val="right"/>
              <w:rPr>
                <w:noProof/>
                <w:sz w:val="22"/>
                <w:szCs w:val="22"/>
                <w:lang w:eastAsia="en-ID"/>
              </w:rPr>
            </w:pPr>
          </w:p>
        </w:tc>
      </w:tr>
      <w:tr w:rsidR="00007926" w:rsidRPr="007D0E97" w14:paraId="0213CEF9" w14:textId="77777777" w:rsidTr="008D35B7">
        <w:trPr>
          <w:trHeight w:val="20"/>
          <w:tblCellSpacing w:w="15" w:type="dxa"/>
          <w:jc w:val="center"/>
        </w:trPr>
        <w:tc>
          <w:tcPr>
            <w:tcW w:w="3066" w:type="dxa"/>
            <w:vAlign w:val="center"/>
            <w:hideMark/>
          </w:tcPr>
          <w:p w14:paraId="36693F9A"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Jenis Kelamin</w:t>
            </w:r>
          </w:p>
        </w:tc>
        <w:tc>
          <w:tcPr>
            <w:tcW w:w="1537" w:type="dxa"/>
            <w:vAlign w:val="center"/>
            <w:hideMark/>
          </w:tcPr>
          <w:p w14:paraId="7EB9CDC9" w14:textId="77777777" w:rsidR="00007926" w:rsidRPr="007D0E97" w:rsidRDefault="00007926" w:rsidP="00710B13">
            <w:pPr>
              <w:spacing w:line="240" w:lineRule="auto"/>
              <w:ind w:left="0" w:hanging="2"/>
              <w:jc w:val="right"/>
              <w:rPr>
                <w:noProof/>
                <w:sz w:val="22"/>
                <w:szCs w:val="22"/>
                <w:lang w:eastAsia="en-ID"/>
              </w:rPr>
            </w:pPr>
          </w:p>
        </w:tc>
        <w:tc>
          <w:tcPr>
            <w:tcW w:w="1388" w:type="dxa"/>
            <w:vAlign w:val="center"/>
            <w:hideMark/>
          </w:tcPr>
          <w:p w14:paraId="391885DD" w14:textId="77777777" w:rsidR="00007926" w:rsidRPr="007D0E97" w:rsidRDefault="00007926" w:rsidP="00710B13">
            <w:pPr>
              <w:spacing w:line="240" w:lineRule="auto"/>
              <w:ind w:left="0" w:hanging="2"/>
              <w:jc w:val="right"/>
              <w:rPr>
                <w:noProof/>
                <w:sz w:val="22"/>
                <w:szCs w:val="22"/>
                <w:lang w:eastAsia="en-ID"/>
              </w:rPr>
            </w:pPr>
          </w:p>
        </w:tc>
        <w:tc>
          <w:tcPr>
            <w:tcW w:w="1529" w:type="dxa"/>
            <w:vAlign w:val="center"/>
            <w:hideMark/>
          </w:tcPr>
          <w:p w14:paraId="7CD45436" w14:textId="77777777" w:rsidR="00007926" w:rsidRPr="007D0E97" w:rsidRDefault="00007926" w:rsidP="00710B13">
            <w:pPr>
              <w:spacing w:line="240" w:lineRule="auto"/>
              <w:ind w:left="0" w:hanging="2"/>
              <w:jc w:val="right"/>
              <w:rPr>
                <w:noProof/>
                <w:sz w:val="22"/>
                <w:szCs w:val="22"/>
                <w:lang w:eastAsia="en-ID"/>
              </w:rPr>
            </w:pPr>
          </w:p>
        </w:tc>
        <w:tc>
          <w:tcPr>
            <w:tcW w:w="1372" w:type="dxa"/>
            <w:vAlign w:val="center"/>
            <w:hideMark/>
          </w:tcPr>
          <w:p w14:paraId="78AF8F27" w14:textId="77777777" w:rsidR="00007926" w:rsidRPr="007D0E97" w:rsidRDefault="00007926" w:rsidP="00710B13">
            <w:pPr>
              <w:spacing w:line="240" w:lineRule="auto"/>
              <w:ind w:left="0" w:hanging="2"/>
              <w:jc w:val="right"/>
              <w:rPr>
                <w:noProof/>
                <w:sz w:val="22"/>
                <w:szCs w:val="22"/>
                <w:lang w:eastAsia="en-ID"/>
              </w:rPr>
            </w:pPr>
          </w:p>
        </w:tc>
      </w:tr>
      <w:tr w:rsidR="00007926" w:rsidRPr="007D0E97" w14:paraId="222B6CF7" w14:textId="77777777" w:rsidTr="008D35B7">
        <w:trPr>
          <w:trHeight w:val="20"/>
          <w:tblCellSpacing w:w="15" w:type="dxa"/>
          <w:jc w:val="center"/>
        </w:trPr>
        <w:tc>
          <w:tcPr>
            <w:tcW w:w="3066" w:type="dxa"/>
            <w:vAlign w:val="center"/>
          </w:tcPr>
          <w:p w14:paraId="4CF7C70D"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Laki-laki</w:t>
            </w:r>
          </w:p>
        </w:tc>
        <w:tc>
          <w:tcPr>
            <w:tcW w:w="1537" w:type="dxa"/>
            <w:vAlign w:val="center"/>
          </w:tcPr>
          <w:p w14:paraId="589C1816"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Reff</w:t>
            </w:r>
          </w:p>
        </w:tc>
        <w:tc>
          <w:tcPr>
            <w:tcW w:w="1388" w:type="dxa"/>
            <w:vAlign w:val="center"/>
          </w:tcPr>
          <w:p w14:paraId="7754F714" w14:textId="77777777" w:rsidR="00007926" w:rsidRPr="007D0E97" w:rsidRDefault="00007926" w:rsidP="00710B13">
            <w:pPr>
              <w:spacing w:line="240" w:lineRule="auto"/>
              <w:ind w:left="0" w:hanging="2"/>
              <w:jc w:val="right"/>
              <w:rPr>
                <w:noProof/>
                <w:sz w:val="22"/>
                <w:szCs w:val="22"/>
                <w:lang w:eastAsia="en-ID"/>
              </w:rPr>
            </w:pPr>
          </w:p>
        </w:tc>
        <w:tc>
          <w:tcPr>
            <w:tcW w:w="1529" w:type="dxa"/>
            <w:vAlign w:val="center"/>
          </w:tcPr>
          <w:p w14:paraId="1197BA79" w14:textId="77777777" w:rsidR="00007926" w:rsidRPr="007D0E97" w:rsidRDefault="00007926" w:rsidP="00710B13">
            <w:pPr>
              <w:spacing w:line="240" w:lineRule="auto"/>
              <w:ind w:left="0" w:hanging="2"/>
              <w:jc w:val="right"/>
              <w:rPr>
                <w:noProof/>
                <w:sz w:val="22"/>
                <w:szCs w:val="22"/>
                <w:lang w:eastAsia="en-ID"/>
              </w:rPr>
            </w:pPr>
          </w:p>
        </w:tc>
        <w:tc>
          <w:tcPr>
            <w:tcW w:w="1372" w:type="dxa"/>
            <w:vAlign w:val="center"/>
          </w:tcPr>
          <w:p w14:paraId="04D95F58" w14:textId="77777777" w:rsidR="00007926" w:rsidRPr="007D0E97" w:rsidRDefault="00007926" w:rsidP="00710B13">
            <w:pPr>
              <w:spacing w:line="240" w:lineRule="auto"/>
              <w:ind w:left="0" w:hanging="2"/>
              <w:jc w:val="right"/>
              <w:rPr>
                <w:noProof/>
                <w:sz w:val="22"/>
                <w:szCs w:val="22"/>
                <w:lang w:eastAsia="en-ID"/>
              </w:rPr>
            </w:pPr>
          </w:p>
        </w:tc>
      </w:tr>
      <w:tr w:rsidR="00007926" w:rsidRPr="007D0E97" w14:paraId="2A93F6E5" w14:textId="77777777" w:rsidTr="008D35B7">
        <w:trPr>
          <w:trHeight w:val="20"/>
          <w:tblCellSpacing w:w="15" w:type="dxa"/>
          <w:jc w:val="center"/>
        </w:trPr>
        <w:tc>
          <w:tcPr>
            <w:tcW w:w="3066" w:type="dxa"/>
            <w:vAlign w:val="center"/>
            <w:hideMark/>
          </w:tcPr>
          <w:p w14:paraId="770009D5"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Perempuan</w:t>
            </w:r>
          </w:p>
        </w:tc>
        <w:tc>
          <w:tcPr>
            <w:tcW w:w="1537" w:type="dxa"/>
            <w:vAlign w:val="center"/>
            <w:hideMark/>
          </w:tcPr>
          <w:p w14:paraId="578622DE"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-0,058545</w:t>
            </w:r>
          </w:p>
        </w:tc>
        <w:tc>
          <w:tcPr>
            <w:tcW w:w="1388" w:type="dxa"/>
            <w:vAlign w:val="center"/>
            <w:hideMark/>
          </w:tcPr>
          <w:p w14:paraId="4FF48D77"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-3,893923</w:t>
            </w:r>
          </w:p>
        </w:tc>
        <w:tc>
          <w:tcPr>
            <w:tcW w:w="1529" w:type="dxa"/>
            <w:vAlign w:val="center"/>
            <w:hideMark/>
          </w:tcPr>
          <w:p w14:paraId="73E400DE"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3,776833</w:t>
            </w:r>
          </w:p>
        </w:tc>
        <w:tc>
          <w:tcPr>
            <w:tcW w:w="1372" w:type="dxa"/>
            <w:vAlign w:val="center"/>
            <w:hideMark/>
          </w:tcPr>
          <w:p w14:paraId="0D024168"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0,976</w:t>
            </w:r>
          </w:p>
        </w:tc>
      </w:tr>
      <w:tr w:rsidR="00007926" w:rsidRPr="007D0E97" w14:paraId="73A5A6D9" w14:textId="77777777" w:rsidTr="008D35B7">
        <w:trPr>
          <w:trHeight w:val="20"/>
          <w:tblCellSpacing w:w="15" w:type="dxa"/>
          <w:jc w:val="center"/>
        </w:trPr>
        <w:tc>
          <w:tcPr>
            <w:tcW w:w="3066" w:type="dxa"/>
            <w:vAlign w:val="center"/>
            <w:hideMark/>
          </w:tcPr>
          <w:p w14:paraId="097366F1" w14:textId="77777777" w:rsidR="00007926" w:rsidRPr="007D0E97" w:rsidRDefault="00007926" w:rsidP="00710B13">
            <w:pPr>
              <w:spacing w:line="240" w:lineRule="auto"/>
              <w:ind w:left="0" w:hanging="2"/>
              <w:rPr>
                <w:noProof/>
                <w:sz w:val="22"/>
                <w:szCs w:val="22"/>
                <w:lang w:eastAsia="en-ID"/>
              </w:rPr>
            </w:pPr>
          </w:p>
        </w:tc>
        <w:tc>
          <w:tcPr>
            <w:tcW w:w="1537" w:type="dxa"/>
            <w:vAlign w:val="center"/>
            <w:hideMark/>
          </w:tcPr>
          <w:p w14:paraId="2B40E46C" w14:textId="77777777" w:rsidR="00007926" w:rsidRPr="007D0E97" w:rsidRDefault="00007926" w:rsidP="00710B13">
            <w:pPr>
              <w:spacing w:line="240" w:lineRule="auto"/>
              <w:ind w:left="0" w:hanging="2"/>
              <w:jc w:val="right"/>
              <w:rPr>
                <w:noProof/>
                <w:sz w:val="22"/>
                <w:szCs w:val="22"/>
                <w:lang w:eastAsia="en-ID"/>
              </w:rPr>
            </w:pPr>
          </w:p>
        </w:tc>
        <w:tc>
          <w:tcPr>
            <w:tcW w:w="1388" w:type="dxa"/>
            <w:vAlign w:val="center"/>
            <w:hideMark/>
          </w:tcPr>
          <w:p w14:paraId="7387D7E7" w14:textId="77777777" w:rsidR="00007926" w:rsidRPr="007D0E97" w:rsidRDefault="00007926" w:rsidP="00710B13">
            <w:pPr>
              <w:spacing w:line="240" w:lineRule="auto"/>
              <w:ind w:left="0" w:hanging="2"/>
              <w:jc w:val="right"/>
              <w:rPr>
                <w:noProof/>
                <w:sz w:val="22"/>
                <w:szCs w:val="22"/>
                <w:lang w:eastAsia="en-ID"/>
              </w:rPr>
            </w:pPr>
          </w:p>
        </w:tc>
        <w:tc>
          <w:tcPr>
            <w:tcW w:w="1529" w:type="dxa"/>
            <w:vAlign w:val="center"/>
            <w:hideMark/>
          </w:tcPr>
          <w:p w14:paraId="3D729C80" w14:textId="77777777" w:rsidR="00007926" w:rsidRPr="007D0E97" w:rsidRDefault="00007926" w:rsidP="00710B13">
            <w:pPr>
              <w:spacing w:line="240" w:lineRule="auto"/>
              <w:ind w:left="0" w:hanging="2"/>
              <w:jc w:val="right"/>
              <w:rPr>
                <w:noProof/>
                <w:sz w:val="22"/>
                <w:szCs w:val="22"/>
                <w:lang w:eastAsia="en-ID"/>
              </w:rPr>
            </w:pPr>
          </w:p>
        </w:tc>
        <w:tc>
          <w:tcPr>
            <w:tcW w:w="1372" w:type="dxa"/>
            <w:vAlign w:val="center"/>
            <w:hideMark/>
          </w:tcPr>
          <w:p w14:paraId="70EA9D69" w14:textId="77777777" w:rsidR="00007926" w:rsidRPr="007D0E97" w:rsidRDefault="00007926" w:rsidP="00710B13">
            <w:pPr>
              <w:spacing w:line="240" w:lineRule="auto"/>
              <w:ind w:left="0" w:hanging="2"/>
              <w:jc w:val="right"/>
              <w:rPr>
                <w:noProof/>
                <w:sz w:val="22"/>
                <w:szCs w:val="22"/>
                <w:lang w:eastAsia="en-ID"/>
              </w:rPr>
            </w:pPr>
          </w:p>
        </w:tc>
      </w:tr>
      <w:tr w:rsidR="00007926" w:rsidRPr="007D0E97" w14:paraId="733BF670" w14:textId="77777777" w:rsidTr="008D35B7">
        <w:trPr>
          <w:trHeight w:val="20"/>
          <w:tblCellSpacing w:w="15" w:type="dxa"/>
          <w:jc w:val="center"/>
        </w:trPr>
        <w:tc>
          <w:tcPr>
            <w:tcW w:w="3066" w:type="dxa"/>
            <w:vAlign w:val="center"/>
            <w:hideMark/>
          </w:tcPr>
          <w:p w14:paraId="34FECDA4"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Sosial Ekonomi</w:t>
            </w:r>
          </w:p>
        </w:tc>
        <w:tc>
          <w:tcPr>
            <w:tcW w:w="1537" w:type="dxa"/>
            <w:vAlign w:val="center"/>
            <w:hideMark/>
          </w:tcPr>
          <w:p w14:paraId="2E23DB54" w14:textId="77777777" w:rsidR="00007926" w:rsidRPr="007D0E97" w:rsidRDefault="00007926" w:rsidP="00710B13">
            <w:pPr>
              <w:spacing w:line="240" w:lineRule="auto"/>
              <w:ind w:left="0" w:hanging="2"/>
              <w:jc w:val="right"/>
              <w:rPr>
                <w:noProof/>
                <w:sz w:val="22"/>
                <w:szCs w:val="22"/>
                <w:lang w:eastAsia="en-ID"/>
              </w:rPr>
            </w:pPr>
          </w:p>
        </w:tc>
        <w:tc>
          <w:tcPr>
            <w:tcW w:w="1388" w:type="dxa"/>
            <w:vAlign w:val="center"/>
            <w:hideMark/>
          </w:tcPr>
          <w:p w14:paraId="30A1FBAF" w14:textId="77777777" w:rsidR="00007926" w:rsidRPr="007D0E97" w:rsidRDefault="00007926" w:rsidP="00710B13">
            <w:pPr>
              <w:spacing w:line="240" w:lineRule="auto"/>
              <w:ind w:left="0" w:hanging="2"/>
              <w:jc w:val="right"/>
              <w:rPr>
                <w:noProof/>
                <w:sz w:val="22"/>
                <w:szCs w:val="22"/>
                <w:lang w:eastAsia="en-ID"/>
              </w:rPr>
            </w:pPr>
          </w:p>
        </w:tc>
        <w:tc>
          <w:tcPr>
            <w:tcW w:w="1529" w:type="dxa"/>
            <w:vAlign w:val="center"/>
            <w:hideMark/>
          </w:tcPr>
          <w:p w14:paraId="51413E11" w14:textId="77777777" w:rsidR="00007926" w:rsidRPr="007D0E97" w:rsidRDefault="00007926" w:rsidP="00710B13">
            <w:pPr>
              <w:spacing w:line="240" w:lineRule="auto"/>
              <w:ind w:left="0" w:hanging="2"/>
              <w:jc w:val="right"/>
              <w:rPr>
                <w:noProof/>
                <w:sz w:val="22"/>
                <w:szCs w:val="22"/>
                <w:lang w:eastAsia="en-ID"/>
              </w:rPr>
            </w:pPr>
          </w:p>
        </w:tc>
        <w:tc>
          <w:tcPr>
            <w:tcW w:w="1372" w:type="dxa"/>
            <w:vAlign w:val="center"/>
            <w:hideMark/>
          </w:tcPr>
          <w:p w14:paraId="4EF6F5AE" w14:textId="77777777" w:rsidR="00007926" w:rsidRPr="007D0E97" w:rsidRDefault="00007926" w:rsidP="00710B13">
            <w:pPr>
              <w:spacing w:line="240" w:lineRule="auto"/>
              <w:ind w:left="0" w:hanging="2"/>
              <w:jc w:val="right"/>
              <w:rPr>
                <w:noProof/>
                <w:sz w:val="22"/>
                <w:szCs w:val="22"/>
                <w:lang w:eastAsia="en-ID"/>
              </w:rPr>
            </w:pPr>
          </w:p>
        </w:tc>
      </w:tr>
      <w:tr w:rsidR="00007926" w:rsidRPr="007D0E97" w14:paraId="0D2E978E" w14:textId="77777777" w:rsidTr="008D35B7">
        <w:trPr>
          <w:trHeight w:val="20"/>
          <w:tblCellSpacing w:w="15" w:type="dxa"/>
          <w:jc w:val="center"/>
        </w:trPr>
        <w:tc>
          <w:tcPr>
            <w:tcW w:w="3066" w:type="dxa"/>
            <w:vAlign w:val="center"/>
          </w:tcPr>
          <w:p w14:paraId="5E6A2BE9"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Rendah</w:t>
            </w:r>
          </w:p>
        </w:tc>
        <w:tc>
          <w:tcPr>
            <w:tcW w:w="1537" w:type="dxa"/>
            <w:vAlign w:val="center"/>
          </w:tcPr>
          <w:p w14:paraId="2A2361FD"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Reff</w:t>
            </w:r>
          </w:p>
        </w:tc>
        <w:tc>
          <w:tcPr>
            <w:tcW w:w="1388" w:type="dxa"/>
            <w:vAlign w:val="center"/>
          </w:tcPr>
          <w:p w14:paraId="2A72E04F" w14:textId="77777777" w:rsidR="00007926" w:rsidRPr="007D0E97" w:rsidRDefault="00007926" w:rsidP="00710B13">
            <w:pPr>
              <w:spacing w:line="240" w:lineRule="auto"/>
              <w:ind w:left="0" w:hanging="2"/>
              <w:jc w:val="right"/>
              <w:rPr>
                <w:noProof/>
                <w:sz w:val="22"/>
                <w:szCs w:val="22"/>
                <w:lang w:eastAsia="en-ID"/>
              </w:rPr>
            </w:pPr>
          </w:p>
        </w:tc>
        <w:tc>
          <w:tcPr>
            <w:tcW w:w="1529" w:type="dxa"/>
            <w:vAlign w:val="center"/>
          </w:tcPr>
          <w:p w14:paraId="1413EF6C" w14:textId="77777777" w:rsidR="00007926" w:rsidRPr="007D0E97" w:rsidRDefault="00007926" w:rsidP="00710B13">
            <w:pPr>
              <w:spacing w:line="240" w:lineRule="auto"/>
              <w:ind w:left="0" w:hanging="2"/>
              <w:jc w:val="right"/>
              <w:rPr>
                <w:noProof/>
                <w:sz w:val="22"/>
                <w:szCs w:val="22"/>
                <w:lang w:eastAsia="en-ID"/>
              </w:rPr>
            </w:pPr>
          </w:p>
        </w:tc>
        <w:tc>
          <w:tcPr>
            <w:tcW w:w="1372" w:type="dxa"/>
            <w:vAlign w:val="center"/>
          </w:tcPr>
          <w:p w14:paraId="5BD4C8F7" w14:textId="77777777" w:rsidR="00007926" w:rsidRPr="007D0E97" w:rsidRDefault="00007926" w:rsidP="00710B13">
            <w:pPr>
              <w:spacing w:line="240" w:lineRule="auto"/>
              <w:ind w:left="0" w:hanging="2"/>
              <w:jc w:val="right"/>
              <w:rPr>
                <w:noProof/>
                <w:sz w:val="22"/>
                <w:szCs w:val="22"/>
                <w:lang w:eastAsia="en-ID"/>
              </w:rPr>
            </w:pPr>
          </w:p>
        </w:tc>
      </w:tr>
      <w:tr w:rsidR="00007926" w:rsidRPr="007D0E97" w14:paraId="6235B884" w14:textId="77777777" w:rsidTr="008D35B7">
        <w:trPr>
          <w:trHeight w:val="20"/>
          <w:tblCellSpacing w:w="15" w:type="dxa"/>
          <w:jc w:val="center"/>
        </w:trPr>
        <w:tc>
          <w:tcPr>
            <w:tcW w:w="3066" w:type="dxa"/>
            <w:vAlign w:val="center"/>
            <w:hideMark/>
          </w:tcPr>
          <w:p w14:paraId="4F78E4AC"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Sedang</w:t>
            </w:r>
          </w:p>
        </w:tc>
        <w:tc>
          <w:tcPr>
            <w:tcW w:w="1537" w:type="dxa"/>
            <w:vAlign w:val="center"/>
            <w:hideMark/>
          </w:tcPr>
          <w:p w14:paraId="6BE97C43"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-0,347752</w:t>
            </w:r>
          </w:p>
        </w:tc>
        <w:tc>
          <w:tcPr>
            <w:tcW w:w="1388" w:type="dxa"/>
            <w:vAlign w:val="center"/>
            <w:hideMark/>
          </w:tcPr>
          <w:p w14:paraId="7751181D"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-4,249885</w:t>
            </w:r>
          </w:p>
        </w:tc>
        <w:tc>
          <w:tcPr>
            <w:tcW w:w="1529" w:type="dxa"/>
            <w:vAlign w:val="center"/>
            <w:hideMark/>
          </w:tcPr>
          <w:p w14:paraId="7D170173"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3,55438</w:t>
            </w:r>
          </w:p>
        </w:tc>
        <w:tc>
          <w:tcPr>
            <w:tcW w:w="1372" w:type="dxa"/>
            <w:vAlign w:val="center"/>
            <w:hideMark/>
          </w:tcPr>
          <w:p w14:paraId="769F8EC9"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0,860</w:t>
            </w:r>
          </w:p>
        </w:tc>
      </w:tr>
      <w:tr w:rsidR="00007926" w:rsidRPr="007D0E97" w14:paraId="68E45483" w14:textId="77777777" w:rsidTr="008D35B7">
        <w:trPr>
          <w:trHeight w:val="20"/>
          <w:tblCellSpacing w:w="15" w:type="dxa"/>
          <w:jc w:val="center"/>
        </w:trPr>
        <w:tc>
          <w:tcPr>
            <w:tcW w:w="3066" w:type="dxa"/>
            <w:vAlign w:val="center"/>
            <w:hideMark/>
          </w:tcPr>
          <w:p w14:paraId="41F497C3" w14:textId="77777777" w:rsidR="00007926" w:rsidRPr="007D0E97" w:rsidRDefault="00007926" w:rsidP="00710B13">
            <w:pPr>
              <w:spacing w:line="240" w:lineRule="auto"/>
              <w:ind w:left="0" w:hanging="2"/>
              <w:rPr>
                <w:noProof/>
                <w:sz w:val="22"/>
                <w:szCs w:val="22"/>
                <w:lang w:eastAsia="en-ID"/>
              </w:rPr>
            </w:pPr>
            <w:r w:rsidRPr="007D0E97">
              <w:rPr>
                <w:noProof/>
                <w:sz w:val="22"/>
                <w:szCs w:val="22"/>
                <w:lang w:eastAsia="en-ID"/>
              </w:rPr>
              <w:t xml:space="preserve">Tinggi </w:t>
            </w:r>
          </w:p>
        </w:tc>
        <w:tc>
          <w:tcPr>
            <w:tcW w:w="1537" w:type="dxa"/>
            <w:vAlign w:val="center"/>
            <w:hideMark/>
          </w:tcPr>
          <w:p w14:paraId="5F6EFEB0"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3,895013</w:t>
            </w:r>
          </w:p>
        </w:tc>
        <w:tc>
          <w:tcPr>
            <w:tcW w:w="1388" w:type="dxa"/>
            <w:vAlign w:val="center"/>
            <w:hideMark/>
          </w:tcPr>
          <w:p w14:paraId="402D8087"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-4,927165</w:t>
            </w:r>
          </w:p>
        </w:tc>
        <w:tc>
          <w:tcPr>
            <w:tcW w:w="1529" w:type="dxa"/>
            <w:vAlign w:val="center"/>
            <w:hideMark/>
          </w:tcPr>
          <w:p w14:paraId="2CA885AC"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12,71719</w:t>
            </w:r>
          </w:p>
        </w:tc>
        <w:tc>
          <w:tcPr>
            <w:tcW w:w="1372" w:type="dxa"/>
            <w:vAlign w:val="center"/>
            <w:hideMark/>
          </w:tcPr>
          <w:p w14:paraId="581CEE07" w14:textId="77777777" w:rsidR="00007926" w:rsidRPr="007D0E97" w:rsidRDefault="00007926" w:rsidP="00710B13">
            <w:pPr>
              <w:spacing w:line="240" w:lineRule="auto"/>
              <w:ind w:left="0" w:hanging="2"/>
              <w:jc w:val="right"/>
              <w:rPr>
                <w:noProof/>
                <w:sz w:val="22"/>
                <w:szCs w:val="22"/>
                <w:lang w:eastAsia="en-ID"/>
              </w:rPr>
            </w:pPr>
            <w:r w:rsidRPr="007D0E97">
              <w:rPr>
                <w:noProof/>
                <w:sz w:val="22"/>
                <w:szCs w:val="22"/>
                <w:lang w:eastAsia="en-ID"/>
              </w:rPr>
              <w:t>0,384</w:t>
            </w:r>
          </w:p>
        </w:tc>
      </w:tr>
    </w:tbl>
    <w:p w14:paraId="1A8B1ADB" w14:textId="77777777" w:rsidR="00007926" w:rsidRPr="007D0E97" w:rsidRDefault="00007926" w:rsidP="00007926">
      <w:pPr>
        <w:ind w:left="0" w:hanging="2"/>
        <w:rPr>
          <w:noProof/>
        </w:rPr>
      </w:pPr>
    </w:p>
    <w:p w14:paraId="0D839769" w14:textId="22FB6B33" w:rsidR="00007926" w:rsidRPr="007D0E97" w:rsidRDefault="00007926" w:rsidP="008D35B7">
      <w:pPr>
        <w:ind w:leftChars="590" w:left="1418" w:hanging="2"/>
        <w:jc w:val="both"/>
        <w:rPr>
          <w:noProof/>
        </w:rPr>
      </w:pPr>
      <w:r w:rsidRPr="007D0E97">
        <w:rPr>
          <w:noProof/>
        </w:rPr>
        <w:t xml:space="preserve">Hasil analisis didapatkan bahwa tidak ada satupun variabel karakteristik yang mempengaruhi perubahan gaya hidup setelah dilakukan intervensi. </w:t>
      </w:r>
    </w:p>
    <w:p w14:paraId="224C4EFB" w14:textId="77777777" w:rsidR="008D35B7" w:rsidRPr="007D0E97" w:rsidRDefault="008D35B7" w:rsidP="008D35B7">
      <w:pPr>
        <w:ind w:leftChars="590" w:left="1418" w:hanging="2"/>
        <w:jc w:val="both"/>
        <w:rPr>
          <w:noProof/>
        </w:rPr>
      </w:pPr>
    </w:p>
    <w:p w14:paraId="457A7AC3" w14:textId="605EB045" w:rsidR="00775A7A" w:rsidRPr="007D0E97" w:rsidRDefault="00775A7A" w:rsidP="00775A7A">
      <w:pPr>
        <w:pStyle w:val="ListParagraph"/>
        <w:numPr>
          <w:ilvl w:val="0"/>
          <w:numId w:val="28"/>
        </w:numPr>
        <w:pBdr>
          <w:top w:val="nil"/>
          <w:left w:val="nil"/>
          <w:bottom w:val="nil"/>
          <w:right w:val="nil"/>
          <w:between w:val="nil"/>
        </w:pBdr>
        <w:ind w:leftChars="0" w:left="284" w:firstLineChars="0" w:hanging="284"/>
        <w:jc w:val="both"/>
        <w:rPr>
          <w:rFonts w:ascii="Times New Roman" w:hAnsi="Times New Roman" w:cs="Times New Roman"/>
          <w:b/>
          <w:bCs/>
          <w:color w:val="000000"/>
          <w:sz w:val="24"/>
          <w:szCs w:val="24"/>
          <w:lang w:val="en-US"/>
        </w:rPr>
      </w:pPr>
      <w:proofErr w:type="spellStart"/>
      <w:r w:rsidRPr="007D0E97">
        <w:rPr>
          <w:rFonts w:ascii="Times New Roman" w:hAnsi="Times New Roman" w:cs="Times New Roman"/>
          <w:b/>
          <w:bCs/>
          <w:color w:val="000000"/>
          <w:sz w:val="24"/>
          <w:szCs w:val="24"/>
          <w:lang w:val="en-US"/>
        </w:rPr>
        <w:t>Pembahasan</w:t>
      </w:r>
      <w:proofErr w:type="spellEnd"/>
    </w:p>
    <w:p w14:paraId="2B9D1E0F" w14:textId="11F8476A" w:rsidR="00775A7A" w:rsidRPr="007D0E97" w:rsidRDefault="00775A7A" w:rsidP="00775A7A">
      <w:pPr>
        <w:pStyle w:val="ListParagraph"/>
        <w:numPr>
          <w:ilvl w:val="0"/>
          <w:numId w:val="32"/>
        </w:numPr>
        <w:pBdr>
          <w:top w:val="nil"/>
          <w:left w:val="nil"/>
          <w:bottom w:val="nil"/>
          <w:right w:val="nil"/>
          <w:between w:val="nil"/>
        </w:pBdr>
        <w:ind w:leftChars="0" w:left="567" w:firstLineChars="0" w:hanging="283"/>
        <w:jc w:val="both"/>
        <w:rPr>
          <w:rFonts w:ascii="Times New Roman" w:hAnsi="Times New Roman" w:cs="Times New Roman"/>
          <w:b/>
          <w:bCs/>
          <w:color w:val="000000"/>
          <w:sz w:val="24"/>
          <w:szCs w:val="24"/>
          <w:lang w:val="en-US"/>
        </w:rPr>
      </w:pPr>
      <w:proofErr w:type="spellStart"/>
      <w:r w:rsidRPr="007D0E97">
        <w:rPr>
          <w:rFonts w:ascii="Times New Roman" w:hAnsi="Times New Roman" w:cs="Times New Roman"/>
          <w:b/>
          <w:bCs/>
          <w:color w:val="000000"/>
          <w:sz w:val="24"/>
          <w:szCs w:val="24"/>
          <w:lang w:val="en-US"/>
        </w:rPr>
        <w:t>Karakteristik</w:t>
      </w:r>
      <w:proofErr w:type="spellEnd"/>
      <w:r w:rsidRPr="007D0E97">
        <w:rPr>
          <w:rFonts w:ascii="Times New Roman" w:hAnsi="Times New Roman" w:cs="Times New Roman"/>
          <w:b/>
          <w:bCs/>
          <w:color w:val="000000"/>
          <w:sz w:val="24"/>
          <w:szCs w:val="24"/>
          <w:lang w:val="en-US"/>
        </w:rPr>
        <w:t xml:space="preserve"> </w:t>
      </w:r>
      <w:proofErr w:type="spellStart"/>
      <w:r w:rsidRPr="007D0E97">
        <w:rPr>
          <w:rFonts w:ascii="Times New Roman" w:hAnsi="Times New Roman" w:cs="Times New Roman"/>
          <w:b/>
          <w:bCs/>
          <w:color w:val="000000"/>
          <w:sz w:val="24"/>
          <w:szCs w:val="24"/>
          <w:lang w:val="en-US"/>
        </w:rPr>
        <w:t>Responden</w:t>
      </w:r>
      <w:proofErr w:type="spellEnd"/>
    </w:p>
    <w:p w14:paraId="74B80464" w14:textId="77777777" w:rsidR="00775A7A" w:rsidRPr="007D0E97" w:rsidRDefault="00775A7A" w:rsidP="00775A7A">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bookmarkStart w:id="0" w:name="_Hlk118366402"/>
      <w:r w:rsidRPr="007D0E97">
        <w:rPr>
          <w:rFonts w:ascii="Times New Roman" w:hAnsi="Times New Roman" w:cs="Times New Roman"/>
          <w:color w:val="000000"/>
          <w:sz w:val="24"/>
          <w:szCs w:val="24"/>
          <w:lang w:val="en-US"/>
        </w:rPr>
        <w:t xml:space="preserve">Hasil </w:t>
      </w:r>
      <w:proofErr w:type="spellStart"/>
      <w:r w:rsidRPr="007D0E97">
        <w:rPr>
          <w:rFonts w:ascii="Times New Roman" w:hAnsi="Times New Roman" w:cs="Times New Roman"/>
          <w:color w:val="000000"/>
          <w:sz w:val="24"/>
          <w:szCs w:val="24"/>
          <w:lang w:val="en-US"/>
        </w:rPr>
        <w:t>penelitian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tentang</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remaja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antara</w:t>
      </w:r>
      <w:proofErr w:type="spellEnd"/>
      <w:r w:rsidRPr="007D0E97">
        <w:rPr>
          <w:rFonts w:ascii="Times New Roman" w:hAnsi="Times New Roman" w:cs="Times New Roman"/>
          <w:color w:val="000000"/>
          <w:sz w:val="24"/>
          <w:szCs w:val="24"/>
          <w:lang w:val="en-US"/>
        </w:rPr>
        <w:t xml:space="preserve"> </w:t>
      </w:r>
      <w:bookmarkStart w:id="1" w:name="_Hlk117974954"/>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bookmarkEnd w:id="1"/>
      <w:proofErr w:type="spellStart"/>
      <w:r w:rsidRPr="007D0E97">
        <w:rPr>
          <w:rFonts w:ascii="Times New Roman" w:hAnsi="Times New Roman" w:cs="Times New Roman"/>
          <w:color w:val="000000"/>
          <w:sz w:val="24"/>
          <w:szCs w:val="24"/>
          <w:lang w:val="en-US"/>
        </w:rPr>
        <w:t>dilihat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dari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karakteristik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jenis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kelamin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bookmarkStart w:id="2" w:name="_Hlk117974758"/>
      <w:r w:rsidRPr="007D0E97">
        <w:rPr>
          <w:rFonts w:ascii="Times New Roman" w:hAnsi="Times New Roman" w:cs="Times New Roman"/>
          <w:color w:val="000000"/>
          <w:sz w:val="24"/>
          <w:szCs w:val="24"/>
          <w:lang w:val="en-US"/>
        </w:rPr>
        <w:t xml:space="preserve">non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didominasi</w:t>
      </w:r>
      <w:proofErr w:type="spellEnd"/>
      <w:r w:rsidRPr="007D0E97">
        <w:rPr>
          <w:rFonts w:ascii="Times New Roman" w:hAnsi="Times New Roman" w:cs="Times New Roman"/>
          <w:color w:val="000000"/>
          <w:sz w:val="24"/>
          <w:szCs w:val="24"/>
          <w:lang w:val="en-US"/>
        </w:rPr>
        <w:t xml:space="preserve">  </w:t>
      </w:r>
      <w:bookmarkEnd w:id="2"/>
      <w:proofErr w:type="spellStart"/>
      <w:r w:rsidRPr="007D0E97">
        <w:rPr>
          <w:rFonts w:ascii="Times New Roman" w:hAnsi="Times New Roman" w:cs="Times New Roman"/>
          <w:color w:val="000000"/>
          <w:sz w:val="24"/>
          <w:szCs w:val="24"/>
          <w:lang w:val="en-US"/>
        </w:rPr>
        <w:t>perempuan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sedangkan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lastRenderedPageBreak/>
        <w:t>laki-laki</w:t>
      </w:r>
      <w:proofErr w:type="spellEnd"/>
      <w:r w:rsidRPr="007D0E97">
        <w:rPr>
          <w:rFonts w:ascii="Times New Roman" w:hAnsi="Times New Roman" w:cs="Times New Roman"/>
          <w:color w:val="000000"/>
          <w:sz w:val="24"/>
          <w:szCs w:val="24"/>
          <w:lang w:val="en-US"/>
        </w:rPr>
        <w:t xml:space="preserve">, status </w:t>
      </w:r>
      <w:proofErr w:type="spellStart"/>
      <w:r w:rsidRPr="007D0E97">
        <w:rPr>
          <w:rFonts w:ascii="Times New Roman" w:hAnsi="Times New Roman" w:cs="Times New Roman"/>
          <w:color w:val="000000"/>
          <w:sz w:val="24"/>
          <w:szCs w:val="24"/>
          <w:lang w:val="en-US"/>
        </w:rPr>
        <w:t>sosial</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ekonomi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baik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sedang</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riwayat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baik</w:t>
      </w:r>
      <w:proofErr w:type="spellEnd"/>
      <w:r w:rsidRPr="007D0E97">
        <w:rPr>
          <w:rFonts w:ascii="Times New Roman" w:hAnsi="Times New Roman" w:cs="Times New Roman"/>
          <w:color w:val="000000"/>
          <w:sz w:val="24"/>
          <w:szCs w:val="24"/>
          <w:lang w:val="en-US"/>
        </w:rPr>
        <w:t xml:space="preserve"> </w:t>
      </w:r>
      <w:bookmarkStart w:id="3" w:name="_Hlk117975114"/>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bookmarkEnd w:id="3"/>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tidak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w:t>
      </w:r>
      <w:proofErr w:type="spellEnd"/>
      <w:r w:rsidRPr="007D0E97">
        <w:rPr>
          <w:rFonts w:ascii="Times New Roman" w:hAnsi="Times New Roman" w:cs="Times New Roman"/>
          <w:color w:val="000000"/>
          <w:sz w:val="24"/>
          <w:szCs w:val="24"/>
          <w:lang w:val="en-US"/>
        </w:rPr>
        <w:t xml:space="preserve"> Riwayat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resiko</w:t>
      </w:r>
      <w:bookmarkEnd w:id="0"/>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baik</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bCs/>
          <w:color w:val="000000"/>
          <w:sz w:val="24"/>
          <w:szCs w:val="24"/>
          <w:lang w:val="en-US"/>
        </w:rPr>
        <w:t xml:space="preserve">non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color w:val="000000"/>
          <w:sz w:val="24"/>
          <w:szCs w:val="24"/>
          <w:lang w:val="en-US"/>
        </w:rPr>
        <w:t xml:space="preserve">dan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tidak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berisiko</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w:t>
      </w:r>
    </w:p>
    <w:p w14:paraId="7CD85871" w14:textId="7176C460" w:rsidR="00775A7A" w:rsidRPr="007D0E97" w:rsidRDefault="00775A7A" w:rsidP="00775A7A">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Berdasarkan kebijakan dan program Kemendikbud-</w:t>
      </w:r>
      <w:proofErr w:type="spellStart"/>
      <w:r w:rsidRPr="007D0E97">
        <w:rPr>
          <w:rFonts w:ascii="Times New Roman" w:hAnsi="Times New Roman" w:cs="Times New Roman"/>
          <w:color w:val="000000"/>
          <w:sz w:val="24"/>
          <w:szCs w:val="24"/>
          <w:lang w:val="id"/>
        </w:rPr>
        <w:t>Ristek</w:t>
      </w:r>
      <w:proofErr w:type="spellEnd"/>
      <w:r w:rsidRPr="007D0E97">
        <w:rPr>
          <w:rFonts w:ascii="Times New Roman" w:hAnsi="Times New Roman" w:cs="Times New Roman"/>
          <w:color w:val="000000"/>
          <w:sz w:val="24"/>
          <w:szCs w:val="24"/>
          <w:lang w:val="id"/>
        </w:rPr>
        <w:t xml:space="preserve"> tidak pernah membeda-bedakan</w:t>
      </w:r>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jenis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kelamin</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 laki-laki dan perempuan. </w:t>
      </w:r>
      <w:proofErr w:type="spellStart"/>
      <w:proofErr w:type="gramStart"/>
      <w:r w:rsidRPr="007D0E97">
        <w:rPr>
          <w:rFonts w:ascii="Times New Roman" w:hAnsi="Times New Roman" w:cs="Times New Roman"/>
          <w:color w:val="000000"/>
          <w:sz w:val="24"/>
          <w:szCs w:val="24"/>
          <w:lang w:val="en-US"/>
        </w:rPr>
        <w:t>Siswa</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 maupun</w:t>
      </w:r>
      <w:proofErr w:type="gramEnd"/>
      <w:r w:rsidRPr="007D0E97">
        <w:rPr>
          <w:rFonts w:ascii="Times New Roman" w:hAnsi="Times New Roman" w:cs="Times New Roman"/>
          <w:color w:val="000000"/>
          <w:sz w:val="24"/>
          <w:szCs w:val="24"/>
          <w:lang w:val="id"/>
        </w:rPr>
        <w:t xml:space="preserve"> </w:t>
      </w:r>
      <w:r w:rsidRPr="007D0E97">
        <w:rPr>
          <w:rFonts w:ascii="Times New Roman" w:hAnsi="Times New Roman" w:cs="Times New Roman"/>
          <w:color w:val="000000"/>
          <w:sz w:val="24"/>
          <w:szCs w:val="24"/>
          <w:lang w:val="en-US"/>
        </w:rPr>
        <w:t xml:space="preserve">guru </w:t>
      </w:r>
      <w:proofErr w:type="spellStart"/>
      <w:r w:rsidRPr="007D0E97">
        <w:rPr>
          <w:rFonts w:ascii="Times New Roman" w:hAnsi="Times New Roman" w:cs="Times New Roman"/>
          <w:color w:val="000000"/>
          <w:sz w:val="24"/>
          <w:szCs w:val="24"/>
          <w:lang w:val="en-US"/>
        </w:rPr>
        <w:t>baik</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 laki-laki dan perempuan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adalah setara dan memiliki hak yang sama dalam memperoleh akses pendidikan</w:t>
      </w:r>
      <w:r w:rsidRPr="007D0E97">
        <w:rPr>
          <w:rFonts w:ascii="Times New Roman" w:hAnsi="Times New Roman" w:cs="Times New Roman"/>
          <w:color w:val="000000"/>
          <w:sz w:val="24"/>
          <w:szCs w:val="24"/>
          <w:lang w:val="en-US"/>
        </w:rPr>
        <w:t xml:space="preserve">. </w:t>
      </w:r>
    </w:p>
    <w:p w14:paraId="74588FE2" w14:textId="3C80EB27" w:rsidR="00775A7A" w:rsidRPr="007D0E97" w:rsidRDefault="00775A7A" w:rsidP="00775A7A">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 xml:space="preserve">Tujuannya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membentuk karakter peserta didik dan memberikan pendidikan berkeadilan dengan tidak melakukan perbedaan gender laki-laki maupun perempuan</w:t>
      </w:r>
      <w:r w:rsidRPr="007D0E97">
        <w:rPr>
          <w:rFonts w:ascii="Times New Roman" w:hAnsi="Times New Roman" w:cs="Times New Roman"/>
          <w:color w:val="000000"/>
          <w:sz w:val="24"/>
          <w:szCs w:val="24"/>
          <w:lang w:val="en-US"/>
        </w:rPr>
        <w:t xml:space="preserve"> dan p</w:t>
      </w:r>
      <w:proofErr w:type="spellStart"/>
      <w:r w:rsidRPr="007D0E97">
        <w:rPr>
          <w:rFonts w:ascii="Times New Roman" w:hAnsi="Times New Roman" w:cs="Times New Roman"/>
          <w:color w:val="000000"/>
          <w:sz w:val="24"/>
          <w:szCs w:val="24"/>
          <w:lang w:val="id"/>
        </w:rPr>
        <w:t>emerintah</w:t>
      </w:r>
      <w:proofErr w:type="spellEnd"/>
      <w:r w:rsidRPr="007D0E97">
        <w:rPr>
          <w:rFonts w:ascii="Times New Roman" w:hAnsi="Times New Roman" w:cs="Times New Roman"/>
          <w:color w:val="000000"/>
          <w:sz w:val="24"/>
          <w:szCs w:val="24"/>
          <w:lang w:val="id"/>
        </w:rPr>
        <w:t xml:space="preserve">  mengeluarkan program Merdeka Belajar, </w:t>
      </w:r>
      <w:proofErr w:type="spellStart"/>
      <w:r w:rsidRPr="007D0E97">
        <w:rPr>
          <w:rFonts w:ascii="Times New Roman" w:hAnsi="Times New Roman" w:cs="Times New Roman"/>
          <w:color w:val="000000"/>
          <w:sz w:val="24"/>
          <w:szCs w:val="24"/>
          <w:lang w:val="id"/>
        </w:rPr>
        <w:t>dimana</w:t>
      </w:r>
      <w:proofErr w:type="spellEnd"/>
      <w:r w:rsidRPr="007D0E97">
        <w:rPr>
          <w:rFonts w:ascii="Times New Roman" w:hAnsi="Times New Roman" w:cs="Times New Roman"/>
          <w:color w:val="000000"/>
          <w:sz w:val="24"/>
          <w:szCs w:val="24"/>
          <w:lang w:val="id"/>
        </w:rPr>
        <w:t xml:space="preserve"> perubahan yang diusung dari Merdeka Belajar adalah transformasi terhadap ekosistem pendidikan, guru, </w:t>
      </w:r>
      <w:proofErr w:type="spellStart"/>
      <w:r w:rsidRPr="007D0E97">
        <w:rPr>
          <w:rFonts w:ascii="Times New Roman" w:hAnsi="Times New Roman" w:cs="Times New Roman"/>
          <w:color w:val="000000"/>
          <w:sz w:val="24"/>
          <w:szCs w:val="24"/>
          <w:lang w:val="id"/>
        </w:rPr>
        <w:t>pedagogik</w:t>
      </w:r>
      <w:proofErr w:type="spellEnd"/>
      <w:r w:rsidRPr="007D0E97">
        <w:rPr>
          <w:rFonts w:ascii="Times New Roman" w:hAnsi="Times New Roman" w:cs="Times New Roman"/>
          <w:color w:val="000000"/>
          <w:sz w:val="24"/>
          <w:szCs w:val="24"/>
          <w:lang w:val="id"/>
        </w:rPr>
        <w:t>, kurikulum, dan sistem penilaian</w:t>
      </w:r>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mengusung</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5 kategori ini menunjukkan respons positif dan keterbukaan Kemendikbud dalam mendukung partisipasi, kesetaraan, keterlibatan aktif masyarakat, dan membentuk suasana sekolah yang tidak diskriminatif</w:t>
      </w:r>
      <w:r w:rsidRPr="007D0E97">
        <w:rPr>
          <w:rFonts w:ascii="Times New Roman" w:hAnsi="Times New Roman" w:cs="Times New Roman"/>
          <w:color w:val="000000"/>
          <w:sz w:val="24"/>
          <w:szCs w:val="24"/>
          <w:lang w:val="en-US"/>
        </w:rPr>
        <w:t>.</w:t>
      </w:r>
    </w:p>
    <w:p w14:paraId="38CA095D" w14:textId="188EF174" w:rsidR="00775A7A" w:rsidRPr="007D0E97" w:rsidRDefault="00775A7A" w:rsidP="00775A7A">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Untuk</w:t>
      </w:r>
      <w:proofErr w:type="spellEnd"/>
      <w:r w:rsidRPr="007D0E97">
        <w:rPr>
          <w:rFonts w:ascii="Times New Roman" w:hAnsi="Times New Roman" w:cs="Times New Roman"/>
          <w:color w:val="000000"/>
          <w:sz w:val="24"/>
          <w:szCs w:val="24"/>
          <w:lang w:val="en-US"/>
        </w:rPr>
        <w:t xml:space="preserve"> s</w:t>
      </w:r>
      <w:r w:rsidRPr="007D0E97">
        <w:rPr>
          <w:rFonts w:ascii="Times New Roman" w:hAnsi="Times New Roman" w:cs="Times New Roman"/>
          <w:color w:val="000000"/>
          <w:sz w:val="24"/>
          <w:szCs w:val="24"/>
          <w:lang w:val="id"/>
        </w:rPr>
        <w:t xml:space="preserve">tatus sosial ekonomi </w:t>
      </w:r>
      <w:r w:rsidRPr="007D0E97">
        <w:rPr>
          <w:rFonts w:ascii="Times New Roman" w:hAnsi="Times New Roman" w:cs="Times New Roman"/>
          <w:color w:val="000000"/>
          <w:sz w:val="24"/>
          <w:szCs w:val="24"/>
          <w:lang w:val="en-US"/>
        </w:rPr>
        <w:t xml:space="preserve">yang </w:t>
      </w:r>
      <w:proofErr w:type="spellStart"/>
      <w:r w:rsidRPr="007D0E97">
        <w:rPr>
          <w:rFonts w:ascii="Times New Roman" w:hAnsi="Times New Roman" w:cs="Times New Roman"/>
          <w:color w:val="000000"/>
          <w:sz w:val="24"/>
          <w:szCs w:val="24"/>
          <w:lang w:val="en-US"/>
        </w:rPr>
        <w:t>dimaksud</w:t>
      </w:r>
      <w:proofErr w:type="spellEnd"/>
      <w:r w:rsidRPr="007D0E97">
        <w:rPr>
          <w:rFonts w:ascii="Times New Roman" w:hAnsi="Times New Roman" w:cs="Times New Roman"/>
          <w:color w:val="000000"/>
          <w:sz w:val="24"/>
          <w:szCs w:val="24"/>
          <w:lang w:val="id"/>
        </w:rPr>
        <w:t xml:space="preserve"> adalah</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suatu tingkatan atau kedudukan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masyarakat yang dilihat dari tingkat pendidikan,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tingkat penghasilan dan kekayaan serta pengeluarannya terhadap pemenuhan kebutuhan dasar yang menunjang keluarganya</w:t>
      </w:r>
      <w:r w:rsidRPr="007D0E97">
        <w:rPr>
          <w:rFonts w:ascii="Times New Roman" w:hAnsi="Times New Roman" w:cs="Times New Roman"/>
          <w:color w:val="000000"/>
          <w:sz w:val="24"/>
          <w:szCs w:val="24"/>
          <w:lang w:val="en-US"/>
        </w:rPr>
        <w:t xml:space="preserve">, </w:t>
      </w:r>
      <w:proofErr w:type="spellStart"/>
      <w:proofErr w:type="gramStart"/>
      <w:r w:rsidRPr="007D0E97">
        <w:rPr>
          <w:rFonts w:ascii="Times New Roman" w:hAnsi="Times New Roman" w:cs="Times New Roman"/>
          <w:color w:val="000000"/>
          <w:sz w:val="24"/>
          <w:szCs w:val="24"/>
          <w:lang w:val="en-US"/>
        </w:rPr>
        <w:t>akan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tetapi</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dalam</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penelitian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id"/>
        </w:rPr>
        <w:t xml:space="preserve"> </w:t>
      </w:r>
      <w:r w:rsidRPr="007D0E97">
        <w:rPr>
          <w:rFonts w:ascii="Times New Roman" w:hAnsi="Times New Roman" w:cs="Times New Roman"/>
          <w:color w:val="000000"/>
          <w:sz w:val="24"/>
          <w:szCs w:val="24"/>
          <w:lang w:val="en-US"/>
        </w:rPr>
        <w:t>s</w:t>
      </w:r>
      <w:proofErr w:type="spellStart"/>
      <w:r w:rsidRPr="007D0E97">
        <w:rPr>
          <w:rFonts w:ascii="Times New Roman" w:hAnsi="Times New Roman" w:cs="Times New Roman"/>
          <w:color w:val="000000"/>
          <w:sz w:val="24"/>
          <w:szCs w:val="24"/>
          <w:lang w:val="id"/>
        </w:rPr>
        <w:t>tatus</w:t>
      </w:r>
      <w:proofErr w:type="spellEnd"/>
      <w:r w:rsidRPr="007D0E97">
        <w:rPr>
          <w:rFonts w:ascii="Times New Roman" w:hAnsi="Times New Roman" w:cs="Times New Roman"/>
          <w:color w:val="000000"/>
          <w:sz w:val="24"/>
          <w:szCs w:val="24"/>
          <w:lang w:val="id"/>
        </w:rPr>
        <w:t xml:space="preserve"> sosial ekonomi</w:t>
      </w:r>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penghasilan dan kekayaan serta pengeluarannya</w:t>
      </w:r>
      <w:r w:rsidRPr="007D0E97">
        <w:rPr>
          <w:rFonts w:ascii="Times New Roman" w:hAnsi="Times New Roman" w:cs="Times New Roman"/>
          <w:color w:val="000000"/>
          <w:sz w:val="24"/>
          <w:szCs w:val="24"/>
          <w:lang w:val="en-US"/>
        </w:rPr>
        <w:t>.</w:t>
      </w:r>
    </w:p>
    <w:p w14:paraId="02200D75" w14:textId="0BDBD3A7" w:rsidR="00775A7A" w:rsidRPr="007D0E97" w:rsidRDefault="00775A7A" w:rsidP="00775A7A">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en-US"/>
        </w:rPr>
        <w:t xml:space="preserve">Hasil </w:t>
      </w:r>
      <w:proofErr w:type="spellStart"/>
      <w:r w:rsidRPr="007D0E97">
        <w:rPr>
          <w:rFonts w:ascii="Times New Roman" w:hAnsi="Times New Roman" w:cs="Times New Roman"/>
          <w:color w:val="000000"/>
          <w:sz w:val="24"/>
          <w:szCs w:val="24"/>
          <w:lang w:val="en-US"/>
        </w:rPr>
        <w:t>analisis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menunjukkan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bahwa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karakteristik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tidak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memiliki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riwayat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proofErr w:type="gramStart"/>
      <w:r w:rsidRPr="007D0E97">
        <w:rPr>
          <w:rFonts w:ascii="Times New Roman" w:hAnsi="Times New Roman" w:cs="Times New Roman"/>
          <w:color w:val="000000"/>
          <w:sz w:val="24"/>
          <w:szCs w:val="24"/>
          <w:lang w:val="en-US"/>
        </w:rPr>
        <w:t>serta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hampir</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keseluruhan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tidak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berisiko</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00545F65" w:rsidRPr="007D0E97">
        <w:rPr>
          <w:rFonts w:ascii="Times New Roman" w:hAnsi="Times New Roman" w:cs="Times New Roman"/>
          <w:color w:val="000000"/>
          <w:sz w:val="24"/>
          <w:szCs w:val="24"/>
          <w:lang w:val="en-US"/>
        </w:rPr>
        <w:t>.</w:t>
      </w:r>
    </w:p>
    <w:p w14:paraId="0B53645F" w14:textId="17AC13DC" w:rsidR="00753092" w:rsidRPr="007D0E97" w:rsidRDefault="00753092" w:rsidP="00753092">
      <w:pPr>
        <w:pStyle w:val="ListParagraph"/>
        <w:numPr>
          <w:ilvl w:val="0"/>
          <w:numId w:val="32"/>
        </w:numPr>
        <w:pBdr>
          <w:top w:val="nil"/>
          <w:left w:val="nil"/>
          <w:bottom w:val="nil"/>
          <w:right w:val="nil"/>
          <w:between w:val="nil"/>
        </w:pBdr>
        <w:ind w:leftChars="0" w:left="567" w:firstLineChars="0" w:hanging="283"/>
        <w:jc w:val="both"/>
        <w:rPr>
          <w:rFonts w:ascii="Times New Roman" w:hAnsi="Times New Roman" w:cs="Times New Roman"/>
          <w:b/>
          <w:bCs/>
          <w:color w:val="000000"/>
          <w:sz w:val="24"/>
          <w:szCs w:val="24"/>
          <w:lang w:val="en-US"/>
        </w:rPr>
      </w:pPr>
      <w:proofErr w:type="spellStart"/>
      <w:r w:rsidRPr="007D0E97">
        <w:rPr>
          <w:rFonts w:ascii="Times New Roman" w:hAnsi="Times New Roman" w:cs="Times New Roman"/>
          <w:b/>
          <w:bCs/>
          <w:color w:val="000000"/>
          <w:sz w:val="24"/>
          <w:szCs w:val="24"/>
          <w:lang w:val="en-US"/>
        </w:rPr>
        <w:t>Perbedaan</w:t>
      </w:r>
      <w:proofErr w:type="spellEnd"/>
      <w:r w:rsidRPr="007D0E97">
        <w:rPr>
          <w:rFonts w:ascii="Times New Roman" w:hAnsi="Times New Roman" w:cs="Times New Roman"/>
          <w:b/>
          <w:bCs/>
          <w:color w:val="000000"/>
          <w:sz w:val="24"/>
          <w:szCs w:val="24"/>
          <w:lang w:val="en-US"/>
        </w:rPr>
        <w:t xml:space="preserve"> </w:t>
      </w:r>
      <w:proofErr w:type="spellStart"/>
      <w:r w:rsidRPr="007D0E97">
        <w:rPr>
          <w:rFonts w:ascii="Times New Roman" w:hAnsi="Times New Roman" w:cs="Times New Roman"/>
          <w:b/>
          <w:bCs/>
          <w:color w:val="000000"/>
          <w:sz w:val="24"/>
          <w:szCs w:val="24"/>
          <w:lang w:val="en-US"/>
        </w:rPr>
        <w:t>Pengetahuan</w:t>
      </w:r>
      <w:proofErr w:type="spellEnd"/>
      <w:r w:rsidRPr="007D0E97">
        <w:rPr>
          <w:rFonts w:ascii="Times New Roman" w:hAnsi="Times New Roman" w:cs="Times New Roman"/>
          <w:b/>
          <w:bCs/>
          <w:color w:val="000000"/>
          <w:sz w:val="24"/>
          <w:szCs w:val="24"/>
          <w:lang w:val="en-US"/>
        </w:rPr>
        <w:t xml:space="preserve"> </w:t>
      </w:r>
      <w:proofErr w:type="spellStart"/>
      <w:r w:rsidRPr="007D0E97">
        <w:rPr>
          <w:rFonts w:ascii="Times New Roman" w:hAnsi="Times New Roman" w:cs="Times New Roman"/>
          <w:b/>
          <w:bCs/>
          <w:color w:val="000000"/>
          <w:sz w:val="24"/>
          <w:szCs w:val="24"/>
          <w:lang w:val="en-US"/>
        </w:rPr>
        <w:t>Sebelum</w:t>
      </w:r>
      <w:proofErr w:type="spellEnd"/>
      <w:r w:rsidRPr="007D0E97">
        <w:rPr>
          <w:rFonts w:ascii="Times New Roman" w:hAnsi="Times New Roman" w:cs="Times New Roman"/>
          <w:b/>
          <w:bCs/>
          <w:color w:val="000000"/>
          <w:sz w:val="24"/>
          <w:szCs w:val="24"/>
          <w:lang w:val="en-US"/>
        </w:rPr>
        <w:t xml:space="preserve"> Dan </w:t>
      </w:r>
      <w:proofErr w:type="spellStart"/>
      <w:r w:rsidRPr="007D0E97">
        <w:rPr>
          <w:rFonts w:ascii="Times New Roman" w:hAnsi="Times New Roman" w:cs="Times New Roman"/>
          <w:b/>
          <w:bCs/>
          <w:color w:val="000000"/>
          <w:sz w:val="24"/>
          <w:szCs w:val="24"/>
          <w:lang w:val="en-US"/>
        </w:rPr>
        <w:t>Sesudah</w:t>
      </w:r>
      <w:proofErr w:type="spellEnd"/>
      <w:r w:rsidRPr="007D0E97">
        <w:rPr>
          <w:rFonts w:ascii="Times New Roman" w:hAnsi="Times New Roman" w:cs="Times New Roman"/>
          <w:b/>
          <w:bCs/>
          <w:color w:val="000000"/>
          <w:sz w:val="24"/>
          <w:szCs w:val="24"/>
          <w:lang w:val="en-US"/>
        </w:rPr>
        <w:t xml:space="preserve"> </w:t>
      </w:r>
      <w:proofErr w:type="spellStart"/>
      <w:r w:rsidRPr="007D0E97">
        <w:rPr>
          <w:rFonts w:ascii="Times New Roman" w:hAnsi="Times New Roman" w:cs="Times New Roman"/>
          <w:b/>
          <w:bCs/>
          <w:color w:val="000000"/>
          <w:sz w:val="24"/>
          <w:szCs w:val="24"/>
          <w:lang w:val="en-US"/>
        </w:rPr>
        <w:t>Intervensi</w:t>
      </w:r>
      <w:proofErr w:type="spellEnd"/>
      <w:r w:rsidRPr="007D0E97">
        <w:rPr>
          <w:rFonts w:ascii="Times New Roman" w:hAnsi="Times New Roman" w:cs="Times New Roman"/>
          <w:b/>
          <w:bCs/>
          <w:color w:val="000000"/>
          <w:sz w:val="24"/>
          <w:szCs w:val="24"/>
          <w:lang w:val="en-US"/>
        </w:rPr>
        <w:t xml:space="preserve"> Pada </w:t>
      </w:r>
      <w:proofErr w:type="spellStart"/>
      <w:r w:rsidRPr="007D0E97">
        <w:rPr>
          <w:rFonts w:ascii="Times New Roman" w:hAnsi="Times New Roman" w:cs="Times New Roman"/>
          <w:b/>
          <w:bCs/>
          <w:color w:val="000000"/>
          <w:sz w:val="24"/>
          <w:szCs w:val="24"/>
          <w:lang w:val="en-US"/>
        </w:rPr>
        <w:t>Seluruh</w:t>
      </w:r>
      <w:proofErr w:type="spellEnd"/>
      <w:r w:rsidRPr="007D0E97">
        <w:rPr>
          <w:rFonts w:ascii="Times New Roman" w:hAnsi="Times New Roman" w:cs="Times New Roman"/>
          <w:b/>
          <w:bCs/>
          <w:color w:val="000000"/>
          <w:sz w:val="24"/>
          <w:szCs w:val="24"/>
          <w:lang w:val="en-US"/>
        </w:rPr>
        <w:t xml:space="preserve"> </w:t>
      </w:r>
      <w:proofErr w:type="spellStart"/>
      <w:r w:rsidRPr="007D0E97">
        <w:rPr>
          <w:rFonts w:ascii="Times New Roman" w:hAnsi="Times New Roman" w:cs="Times New Roman"/>
          <w:b/>
          <w:bCs/>
          <w:color w:val="000000"/>
          <w:sz w:val="24"/>
          <w:szCs w:val="24"/>
          <w:lang w:val="en-US"/>
        </w:rPr>
        <w:t>Responden</w:t>
      </w:r>
      <w:proofErr w:type="spellEnd"/>
    </w:p>
    <w:p w14:paraId="3F829D30" w14:textId="1FCDAD8C" w:rsidR="00753092" w:rsidRPr="007D0E97" w:rsidRDefault="00753092" w:rsidP="00753092">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67,2180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9.85846 </w:t>
      </w:r>
      <w:proofErr w:type="gramStart"/>
      <w:r w:rsidRPr="007D0E97">
        <w:rPr>
          <w:rFonts w:ascii="Times New Roman" w:hAnsi="Times New Roman" w:cs="Times New Roman"/>
          <w:color w:val="000000"/>
          <w:sz w:val="24"/>
          <w:szCs w:val="24"/>
          <w:lang w:val="en-US"/>
        </w:rPr>
        <w:t xml:space="preserve">dan  </w:t>
      </w:r>
      <w:proofErr w:type="spellStart"/>
      <w:r w:rsidRPr="007D0E97">
        <w:rPr>
          <w:rFonts w:ascii="Times New Roman" w:hAnsi="Times New Roman" w:cs="Times New Roman"/>
          <w:color w:val="000000"/>
          <w:sz w:val="24"/>
          <w:szCs w:val="24"/>
          <w:lang w:val="en-US"/>
        </w:rPr>
        <w:t>pengetahuan</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78.8722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6.67344. 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w:t>
      </w:r>
    </w:p>
    <w:p w14:paraId="30878EC2" w14:textId="095B7161" w:rsidR="00753092" w:rsidRPr="007D0E97" w:rsidRDefault="00753092" w:rsidP="00753092">
      <w:pPr>
        <w:pStyle w:val="ListParagraph"/>
        <w:numPr>
          <w:ilvl w:val="0"/>
          <w:numId w:val="33"/>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bookmarkStart w:id="4" w:name="_Hlk117985148"/>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bookmarkEnd w:id="4"/>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Tabel</w:t>
      </w:r>
      <w:proofErr w:type="spellEnd"/>
      <w:r w:rsidRPr="007D0E97">
        <w:rPr>
          <w:rFonts w:ascii="Times New Roman" w:hAnsi="Times New Roman" w:cs="Times New Roman"/>
          <w:color w:val="000000"/>
          <w:sz w:val="24"/>
          <w:szCs w:val="24"/>
          <w:lang w:val="en-US"/>
        </w:rPr>
        <w:t xml:space="preserve"> di </w:t>
      </w:r>
      <w:proofErr w:type="spellStart"/>
      <w:r w:rsidRPr="007D0E97">
        <w:rPr>
          <w:rFonts w:ascii="Times New Roman" w:hAnsi="Times New Roman" w:cs="Times New Roman"/>
          <w:color w:val="000000"/>
          <w:sz w:val="24"/>
          <w:szCs w:val="24"/>
          <w:lang w:val="en-US"/>
        </w:rPr>
        <w:t>atas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menunjukkan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72.3684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7.22079 </w:t>
      </w:r>
      <w:proofErr w:type="gramStart"/>
      <w:r w:rsidRPr="007D0E97">
        <w:rPr>
          <w:rFonts w:ascii="Times New Roman" w:hAnsi="Times New Roman" w:cs="Times New Roman"/>
          <w:color w:val="000000"/>
          <w:sz w:val="24"/>
          <w:szCs w:val="24"/>
          <w:lang w:val="en-US"/>
        </w:rPr>
        <w:t xml:space="preserve">dan  </w:t>
      </w:r>
      <w:proofErr w:type="spellStart"/>
      <w:r w:rsidRPr="007D0E97">
        <w:rPr>
          <w:rFonts w:ascii="Times New Roman" w:hAnsi="Times New Roman" w:cs="Times New Roman"/>
          <w:color w:val="000000"/>
          <w:sz w:val="24"/>
          <w:szCs w:val="24"/>
          <w:lang w:val="en-US"/>
        </w:rPr>
        <w:t>pengetahuan</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75.3008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6.30900. 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0,005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14195B1A" w14:textId="2067418C" w:rsidR="00753092" w:rsidRPr="007D0E97" w:rsidRDefault="00753092" w:rsidP="00753092">
      <w:pPr>
        <w:pStyle w:val="ListParagraph"/>
        <w:numPr>
          <w:ilvl w:val="0"/>
          <w:numId w:val="33"/>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Tabel</w:t>
      </w:r>
      <w:proofErr w:type="spellEnd"/>
      <w:r w:rsidRPr="007D0E97">
        <w:rPr>
          <w:rFonts w:ascii="Times New Roman" w:hAnsi="Times New Roman" w:cs="Times New Roman"/>
          <w:color w:val="000000"/>
          <w:sz w:val="24"/>
          <w:szCs w:val="24"/>
          <w:lang w:val="en-US"/>
        </w:rPr>
        <w:t xml:space="preserve"> di </w:t>
      </w:r>
      <w:proofErr w:type="spellStart"/>
      <w:r w:rsidRPr="007D0E97">
        <w:rPr>
          <w:rFonts w:ascii="Times New Roman" w:hAnsi="Times New Roman" w:cs="Times New Roman"/>
          <w:color w:val="000000"/>
          <w:sz w:val="24"/>
          <w:szCs w:val="24"/>
          <w:lang w:val="en-US"/>
        </w:rPr>
        <w:t>atas</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menunjukkan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62.0677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9.47763 dan</w:t>
      </w:r>
      <w:r w:rsidR="00984C92" w:rsidRPr="007D0E97">
        <w:rPr>
          <w:rFonts w:ascii="Times New Roman" w:hAnsi="Times New Roman" w:cs="Times New Roman"/>
          <w:color w:val="000000"/>
          <w:sz w:val="24"/>
          <w:szCs w:val="24"/>
          <w:lang w:val="en-US"/>
        </w:rPr>
        <w:t xml:space="preserve"> </w:t>
      </w:r>
      <w:proofErr w:type="spellStart"/>
      <w:proofErr w:type="gram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82.4436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4.90222. Hasil uji </w:t>
      </w:r>
      <w:proofErr w:type="spellStart"/>
      <w:r w:rsidRPr="007D0E97">
        <w:rPr>
          <w:rFonts w:ascii="Times New Roman" w:hAnsi="Times New Roman" w:cs="Times New Roman"/>
          <w:color w:val="000000"/>
          <w:sz w:val="24"/>
          <w:szCs w:val="24"/>
          <w:lang w:val="en-US"/>
        </w:rPr>
        <w:lastRenderedPageBreak/>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0,0015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344A69D5" w14:textId="682807E9" w:rsidR="00CE0CC9" w:rsidRPr="007D0E97" w:rsidRDefault="00CE0CC9" w:rsidP="00934888">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id"/>
        </w:rPr>
      </w:pPr>
      <w:proofErr w:type="spellStart"/>
      <w:r w:rsidRPr="007D0E97">
        <w:rPr>
          <w:rFonts w:ascii="Times New Roman" w:hAnsi="Times New Roman" w:cs="Times New Roman"/>
          <w:color w:val="000000"/>
          <w:sz w:val="24"/>
          <w:szCs w:val="24"/>
          <w:lang w:val="en-US"/>
        </w:rPr>
        <w:t>Kejadian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tinggi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menimbulkan</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angka hipertensi </w:t>
      </w:r>
      <w:proofErr w:type="spellStart"/>
      <w:r w:rsidRPr="007D0E97">
        <w:rPr>
          <w:rFonts w:ascii="Times New Roman" w:hAnsi="Times New Roman" w:cs="Times New Roman"/>
          <w:color w:val="000000"/>
          <w:sz w:val="24"/>
          <w:szCs w:val="24"/>
          <w:lang w:val="en-US"/>
        </w:rPr>
        <w:t>tinggi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sehingga</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menyebabkan masih tingginya angka kematian hipertensi.</w:t>
      </w:r>
      <w:r w:rsidR="00934888"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Tingginya </w:t>
      </w:r>
      <w:proofErr w:type="spellStart"/>
      <w:r w:rsidRPr="007D0E97">
        <w:rPr>
          <w:rFonts w:ascii="Times New Roman" w:hAnsi="Times New Roman" w:cs="Times New Roman"/>
          <w:color w:val="000000"/>
          <w:sz w:val="24"/>
          <w:szCs w:val="24"/>
          <w:lang w:val="en-US"/>
        </w:rPr>
        <w:t>jumlah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kejadian</w:t>
      </w:r>
      <w:proofErr w:type="spellEnd"/>
      <w:r w:rsidRPr="007D0E97">
        <w:rPr>
          <w:rFonts w:ascii="Times New Roman" w:hAnsi="Times New Roman" w:cs="Times New Roman"/>
          <w:color w:val="000000"/>
          <w:sz w:val="24"/>
          <w:szCs w:val="24"/>
          <w:lang w:val="id"/>
        </w:rPr>
        <w:t xml:space="preserve"> hipertensi dapat menimbulkan berbagai komplikasi, </w:t>
      </w:r>
      <w:r w:rsidRPr="007D0E97">
        <w:rPr>
          <w:rFonts w:ascii="Times New Roman" w:hAnsi="Times New Roman" w:cs="Times New Roman"/>
          <w:color w:val="000000"/>
          <w:sz w:val="24"/>
          <w:szCs w:val="24"/>
          <w:lang w:val="en-US"/>
        </w:rPr>
        <w:t xml:space="preserve">yang </w:t>
      </w:r>
      <w:r w:rsidRPr="007D0E97">
        <w:rPr>
          <w:rFonts w:ascii="Times New Roman" w:hAnsi="Times New Roman" w:cs="Times New Roman"/>
          <w:color w:val="000000"/>
          <w:sz w:val="24"/>
          <w:szCs w:val="24"/>
          <w:lang w:val="id"/>
        </w:rPr>
        <w:t xml:space="preserve"> dihubungkan dengan </w:t>
      </w:r>
      <w:proofErr w:type="spellStart"/>
      <w:r w:rsidRPr="007D0E97">
        <w:rPr>
          <w:rFonts w:ascii="Times New Roman" w:hAnsi="Times New Roman" w:cs="Times New Roman"/>
          <w:color w:val="000000"/>
          <w:sz w:val="24"/>
          <w:szCs w:val="24"/>
          <w:lang w:val="en-US"/>
        </w:rPr>
        <w:t>minimnya</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pengetahuan </w:t>
      </w:r>
      <w:proofErr w:type="spellStart"/>
      <w:r w:rsidRPr="007D0E97">
        <w:rPr>
          <w:rFonts w:ascii="Times New Roman" w:hAnsi="Times New Roman" w:cs="Times New Roman"/>
          <w:color w:val="000000"/>
          <w:sz w:val="24"/>
          <w:szCs w:val="24"/>
          <w:lang w:val="id"/>
        </w:rPr>
        <w:t>tetang</w:t>
      </w:r>
      <w:proofErr w:type="spellEnd"/>
      <w:r w:rsidRPr="007D0E97">
        <w:rPr>
          <w:rFonts w:ascii="Times New Roman" w:hAnsi="Times New Roman" w:cs="Times New Roman"/>
          <w:color w:val="000000"/>
          <w:sz w:val="24"/>
          <w:szCs w:val="24"/>
          <w:lang w:val="id"/>
        </w:rPr>
        <w:t xml:space="preserve"> penanganan hipertensi secara baik.</w:t>
      </w:r>
    </w:p>
    <w:p w14:paraId="0D9691E1" w14:textId="206C36BF" w:rsidR="00934888" w:rsidRPr="007D0E97" w:rsidRDefault="00934888" w:rsidP="00934888">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en-US"/>
        </w:rPr>
        <w:t>H</w:t>
      </w:r>
      <w:r w:rsidRPr="007D0E97">
        <w:rPr>
          <w:rFonts w:ascii="Times New Roman" w:hAnsi="Times New Roman" w:cs="Times New Roman"/>
          <w:color w:val="000000"/>
          <w:sz w:val="24"/>
          <w:szCs w:val="24"/>
          <w:lang w:val="id"/>
        </w:rPr>
        <w:t xml:space="preserve">asil </w:t>
      </w:r>
      <w:r w:rsidRPr="007D0E97">
        <w:rPr>
          <w:rFonts w:ascii="Times New Roman" w:hAnsi="Times New Roman" w:cs="Times New Roman"/>
          <w:color w:val="000000"/>
          <w:sz w:val="24"/>
          <w:szCs w:val="24"/>
          <w:lang w:val="en-US"/>
        </w:rPr>
        <w:t>a</w:t>
      </w:r>
      <w:proofErr w:type="spellStart"/>
      <w:r w:rsidRPr="007D0E97">
        <w:rPr>
          <w:rFonts w:ascii="Times New Roman" w:hAnsi="Times New Roman" w:cs="Times New Roman"/>
          <w:color w:val="000000"/>
          <w:sz w:val="24"/>
          <w:szCs w:val="24"/>
          <w:lang w:val="id"/>
        </w:rPr>
        <w:t>nalisa</w:t>
      </w:r>
      <w:proofErr w:type="spellEnd"/>
      <w:r w:rsidRPr="007D0E97">
        <w:rPr>
          <w:rFonts w:ascii="Times New Roman" w:hAnsi="Times New Roman" w:cs="Times New Roman"/>
          <w:color w:val="000000"/>
          <w:sz w:val="24"/>
          <w:szCs w:val="24"/>
          <w:lang w:val="en-US"/>
        </w:rPr>
        <w:t xml:space="preserve"> yang </w:t>
      </w:r>
      <w:r w:rsidRPr="007D0E97">
        <w:rPr>
          <w:rFonts w:ascii="Times New Roman" w:hAnsi="Times New Roman" w:cs="Times New Roman"/>
          <w:color w:val="000000"/>
          <w:sz w:val="24"/>
          <w:szCs w:val="24"/>
          <w:lang w:val="id"/>
        </w:rPr>
        <w:t xml:space="preserve">diperoleh pada </w:t>
      </w:r>
      <w:r w:rsidRPr="007D0E97">
        <w:rPr>
          <w:rFonts w:ascii="Times New Roman" w:hAnsi="Times New Roman" w:cs="Times New Roman"/>
          <w:color w:val="000000"/>
          <w:sz w:val="24"/>
          <w:szCs w:val="24"/>
          <w:lang w:val="en-US"/>
        </w:rPr>
        <w:t xml:space="preserve">variable </w:t>
      </w:r>
      <w:r w:rsidRPr="007D0E97">
        <w:rPr>
          <w:rFonts w:ascii="Times New Roman" w:hAnsi="Times New Roman" w:cs="Times New Roman"/>
          <w:color w:val="000000"/>
          <w:sz w:val="24"/>
          <w:szCs w:val="24"/>
          <w:lang w:val="id"/>
        </w:rPr>
        <w:t xml:space="preserve">pengetahuan </w:t>
      </w:r>
      <w:proofErr w:type="spellStart"/>
      <w:r w:rsidRPr="007D0E97">
        <w:rPr>
          <w:rFonts w:ascii="Times New Roman" w:hAnsi="Times New Roman" w:cs="Times New Roman"/>
          <w:color w:val="000000"/>
          <w:sz w:val="24"/>
          <w:szCs w:val="24"/>
          <w:lang w:val="en-US"/>
        </w:rPr>
        <w:t>tentang</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disignifan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baik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keseluruhan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maupun</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proofErr w:type="gram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serta</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masing-masing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w:t>
      </w:r>
    </w:p>
    <w:p w14:paraId="727D04B7" w14:textId="48153A9A" w:rsidR="00934888" w:rsidRPr="007D0E97" w:rsidRDefault="00934888" w:rsidP="00934888">
      <w:pPr>
        <w:pStyle w:val="ListParagraph"/>
        <w:numPr>
          <w:ilvl w:val="0"/>
          <w:numId w:val="34"/>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en-US"/>
        </w:rPr>
        <w:t xml:space="preserve">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w:t>
      </w:r>
    </w:p>
    <w:p w14:paraId="7175EFF9" w14:textId="5BCED14D" w:rsidR="00934888" w:rsidRPr="007D0E97" w:rsidRDefault="00934888" w:rsidP="00934888">
      <w:pPr>
        <w:pStyle w:val="ListParagraph"/>
        <w:numPr>
          <w:ilvl w:val="0"/>
          <w:numId w:val="34"/>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en-US"/>
        </w:rPr>
        <w:t xml:space="preserve">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w:t>
      </w:r>
    </w:p>
    <w:p w14:paraId="28404F2A" w14:textId="55F4A881" w:rsidR="00934888" w:rsidRPr="007D0E97" w:rsidRDefault="00934888" w:rsidP="00934888">
      <w:pPr>
        <w:pStyle w:val="ListParagraph"/>
        <w:numPr>
          <w:ilvl w:val="0"/>
          <w:numId w:val="34"/>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en-US"/>
        </w:rPr>
        <w:t xml:space="preserve">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0,0015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25F12EFD" w14:textId="423A9278" w:rsidR="00934888" w:rsidRPr="007D0E97" w:rsidRDefault="00934888" w:rsidP="00934888">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bookmarkStart w:id="5" w:name="_Hlk118037970"/>
      <w:r w:rsidRPr="007D0E97">
        <w:rPr>
          <w:rFonts w:ascii="Times New Roman" w:hAnsi="Times New Roman" w:cs="Times New Roman"/>
          <w:color w:val="000000"/>
          <w:sz w:val="24"/>
          <w:szCs w:val="24"/>
          <w:lang w:val="id"/>
        </w:rPr>
        <w:t xml:space="preserve">Berdasarkan </w:t>
      </w:r>
      <w:proofErr w:type="spellStart"/>
      <w:r w:rsidRPr="007D0E97">
        <w:rPr>
          <w:rFonts w:ascii="Times New Roman" w:hAnsi="Times New Roman" w:cs="Times New Roman"/>
          <w:color w:val="000000"/>
          <w:sz w:val="24"/>
          <w:szCs w:val="24"/>
          <w:lang w:val="en-US"/>
        </w:rPr>
        <w:t>hasil</w:t>
      </w:r>
      <w:proofErr w:type="spellEnd"/>
      <w:r w:rsidRPr="007D0E97">
        <w:rPr>
          <w:rFonts w:ascii="Times New Roman" w:hAnsi="Times New Roman" w:cs="Times New Roman"/>
          <w:color w:val="000000"/>
          <w:sz w:val="24"/>
          <w:szCs w:val="24"/>
          <w:lang w:val="en-US"/>
        </w:rPr>
        <w:t xml:space="preserve"> Analisa </w:t>
      </w:r>
      <w:r w:rsidRPr="007D0E97">
        <w:rPr>
          <w:rFonts w:ascii="Times New Roman" w:hAnsi="Times New Roman" w:cs="Times New Roman"/>
          <w:color w:val="000000"/>
          <w:sz w:val="24"/>
          <w:szCs w:val="24"/>
          <w:lang w:val="id"/>
        </w:rPr>
        <w:t>diperoleh data p-value atau hasil signifikansi  ˂0,05. Hal ini membuktikan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bahwa terdapat hubungan bermakna antara karakteristik </w:t>
      </w:r>
      <w:proofErr w:type="spellStart"/>
      <w:r w:rsidRPr="007D0E97">
        <w:rPr>
          <w:rFonts w:ascii="Times New Roman" w:hAnsi="Times New Roman" w:cs="Times New Roman"/>
          <w:color w:val="000000"/>
          <w:sz w:val="24"/>
          <w:szCs w:val="24"/>
          <w:lang w:val="en-US"/>
        </w:rPr>
        <w:t>remaja</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 dengan pengetahuan tentang </w:t>
      </w:r>
      <w:proofErr w:type="spellStart"/>
      <w:r w:rsidRPr="007D0E97">
        <w:rPr>
          <w:rFonts w:ascii="Times New Roman" w:hAnsi="Times New Roman" w:cs="Times New Roman"/>
          <w:color w:val="000000"/>
          <w:sz w:val="24"/>
          <w:szCs w:val="24"/>
          <w:lang w:val="en-US"/>
        </w:rPr>
        <w:t>hipertensi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dalam</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hal</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perlakuan</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diberikan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untuk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dibekali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modul</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dibekali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pendampingan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pendidikan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kesehatan</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modul</w:t>
      </w:r>
      <w:proofErr w:type="spellEnd"/>
      <w:r w:rsidRPr="007D0E97">
        <w:rPr>
          <w:rFonts w:ascii="Times New Roman" w:hAnsi="Times New Roman" w:cs="Times New Roman"/>
          <w:color w:val="000000"/>
          <w:sz w:val="24"/>
          <w:szCs w:val="24"/>
          <w:lang w:val="en-US"/>
        </w:rPr>
        <w:t>.</w:t>
      </w:r>
      <w:bookmarkEnd w:id="5"/>
    </w:p>
    <w:p w14:paraId="5C11D5B1" w14:textId="333F1A2E" w:rsidR="00934888" w:rsidRPr="007D0E97" w:rsidRDefault="00934888" w:rsidP="00934888">
      <w:pPr>
        <w:pStyle w:val="ListParagraph"/>
        <w:numPr>
          <w:ilvl w:val="0"/>
          <w:numId w:val="32"/>
        </w:numPr>
        <w:pBdr>
          <w:top w:val="nil"/>
          <w:left w:val="nil"/>
          <w:bottom w:val="nil"/>
          <w:right w:val="nil"/>
          <w:between w:val="nil"/>
        </w:pBdr>
        <w:ind w:leftChars="0" w:left="567" w:firstLineChars="0" w:hanging="283"/>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w:t>
      </w:r>
      <w:bookmarkStart w:id="6" w:name="_Hlk118038173"/>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bookmarkEnd w:id="6"/>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menunjukkan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rata-rata Gaya </w:t>
      </w:r>
      <w:proofErr w:type="spellStart"/>
      <w:proofErr w:type="gram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63.0571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10.04864 dan  Gaya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73.0286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9.01952. 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Gaya </w:t>
      </w:r>
      <w:proofErr w:type="spellStart"/>
      <w:proofErr w:type="gram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proofErr w:type="gram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w:t>
      </w:r>
    </w:p>
    <w:p w14:paraId="16DC205E" w14:textId="4E5DA89F" w:rsidR="00934888" w:rsidRPr="007D0E97" w:rsidRDefault="00934888" w:rsidP="00934888">
      <w:pPr>
        <w:pStyle w:val="ListParagraph"/>
        <w:numPr>
          <w:ilvl w:val="0"/>
          <w:numId w:val="35"/>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menunjukkan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rata-rata Gaya </w:t>
      </w:r>
      <w:proofErr w:type="spellStart"/>
      <w:proofErr w:type="gram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66.0000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7.63668 dan  Gaya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67.8857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8.25595. 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0,110 (&gt;0,05)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tidak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proofErr w:type="gram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proofErr w:type="gram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7A1ABE70" w14:textId="1B4929E3" w:rsidR="00934888" w:rsidRPr="007D0E97" w:rsidRDefault="00934888" w:rsidP="00934888">
      <w:pPr>
        <w:pStyle w:val="ListParagraph"/>
        <w:numPr>
          <w:ilvl w:val="0"/>
          <w:numId w:val="35"/>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menunjukkan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60.1143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11.29261 </w:t>
      </w:r>
      <w:proofErr w:type="gramStart"/>
      <w:r w:rsidRPr="007D0E97">
        <w:rPr>
          <w:rFonts w:ascii="Times New Roman" w:hAnsi="Times New Roman" w:cs="Times New Roman"/>
          <w:color w:val="000000"/>
          <w:sz w:val="24"/>
          <w:szCs w:val="24"/>
          <w:lang w:val="en-US"/>
        </w:rPr>
        <w:t xml:space="preserve">dan  </w:t>
      </w:r>
      <w:proofErr w:type="spellStart"/>
      <w:r w:rsidRPr="007D0E97">
        <w:rPr>
          <w:rFonts w:ascii="Times New Roman" w:hAnsi="Times New Roman" w:cs="Times New Roman"/>
          <w:color w:val="000000"/>
          <w:sz w:val="24"/>
          <w:szCs w:val="24"/>
          <w:lang w:val="en-US"/>
        </w:rPr>
        <w:t>gaya</w:t>
      </w:r>
      <w:proofErr w:type="spellEnd"/>
      <w:proofErr w:type="gram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adalah</w:t>
      </w:r>
      <w:proofErr w:type="spellEnd"/>
      <w:r w:rsidRPr="007D0E97">
        <w:rPr>
          <w:rFonts w:ascii="Times New Roman" w:hAnsi="Times New Roman" w:cs="Times New Roman"/>
          <w:color w:val="000000"/>
          <w:sz w:val="24"/>
          <w:szCs w:val="24"/>
          <w:lang w:val="en-US"/>
        </w:rPr>
        <w:t xml:space="preserve"> 78.1714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standar</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deviasi</w:t>
      </w:r>
      <w:proofErr w:type="spellEnd"/>
      <w:r w:rsidRPr="007D0E97">
        <w:rPr>
          <w:rFonts w:ascii="Times New Roman" w:hAnsi="Times New Roman" w:cs="Times New Roman"/>
          <w:color w:val="000000"/>
          <w:sz w:val="24"/>
          <w:szCs w:val="24"/>
          <w:lang w:val="en-US"/>
        </w:rPr>
        <w:t xml:space="preserve"> 6.48515. 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Gaya </w:t>
      </w:r>
      <w:proofErr w:type="spellStart"/>
      <w:proofErr w:type="gram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proofErr w:type="gram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27605F63" w14:textId="1BD1AE06" w:rsidR="00934888" w:rsidRPr="007D0E97" w:rsidRDefault="00934888" w:rsidP="00934888">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id"/>
        </w:rPr>
      </w:pPr>
      <w:proofErr w:type="spellStart"/>
      <w:r w:rsidRPr="007D0E97">
        <w:rPr>
          <w:rFonts w:ascii="Times New Roman" w:hAnsi="Times New Roman" w:cs="Times New Roman"/>
          <w:color w:val="000000"/>
          <w:sz w:val="24"/>
          <w:szCs w:val="24"/>
          <w:lang w:val="en-US"/>
        </w:rPr>
        <w:lastRenderedPageBreak/>
        <w:t>Pengaruh</w:t>
      </w:r>
      <w:proofErr w:type="spellEnd"/>
      <w:r w:rsidRPr="007D0E97">
        <w:rPr>
          <w:rFonts w:ascii="Times New Roman" w:hAnsi="Times New Roman" w:cs="Times New Roman"/>
          <w:color w:val="000000"/>
          <w:sz w:val="24"/>
          <w:szCs w:val="24"/>
          <w:lang w:val="en-US"/>
        </w:rPr>
        <w:t xml:space="preserve"> g</w:t>
      </w:r>
      <w:proofErr w:type="spellStart"/>
      <w:r w:rsidRPr="007D0E97">
        <w:rPr>
          <w:rFonts w:ascii="Times New Roman" w:hAnsi="Times New Roman" w:cs="Times New Roman"/>
          <w:color w:val="000000"/>
          <w:sz w:val="24"/>
          <w:szCs w:val="24"/>
          <w:lang w:val="id"/>
        </w:rPr>
        <w:t>aya</w:t>
      </w:r>
      <w:proofErr w:type="spellEnd"/>
      <w:r w:rsidRPr="007D0E97">
        <w:rPr>
          <w:rFonts w:ascii="Times New Roman" w:hAnsi="Times New Roman" w:cs="Times New Roman"/>
          <w:color w:val="000000"/>
          <w:sz w:val="24"/>
          <w:szCs w:val="24"/>
          <w:lang w:val="id"/>
        </w:rPr>
        <w:t xml:space="preserve"> </w:t>
      </w:r>
      <w:r w:rsidRPr="007D0E97">
        <w:rPr>
          <w:rFonts w:ascii="Times New Roman" w:hAnsi="Times New Roman" w:cs="Times New Roman"/>
          <w:color w:val="000000"/>
          <w:sz w:val="24"/>
          <w:szCs w:val="24"/>
          <w:lang w:val="en-US"/>
        </w:rPr>
        <w:t>h</w:t>
      </w:r>
      <w:proofErr w:type="spellStart"/>
      <w:r w:rsidRPr="007D0E97">
        <w:rPr>
          <w:rFonts w:ascii="Times New Roman" w:hAnsi="Times New Roman" w:cs="Times New Roman"/>
          <w:color w:val="000000"/>
          <w:sz w:val="24"/>
          <w:szCs w:val="24"/>
          <w:lang w:val="id"/>
        </w:rPr>
        <w:t>idup</w:t>
      </w:r>
      <w:proofErr w:type="spellEnd"/>
      <w:r w:rsidRPr="007D0E97">
        <w:rPr>
          <w:rFonts w:ascii="Times New Roman" w:hAnsi="Times New Roman" w:cs="Times New Roman"/>
          <w:color w:val="000000"/>
          <w:sz w:val="24"/>
          <w:szCs w:val="24"/>
          <w:lang w:val="id"/>
        </w:rPr>
        <w:t xml:space="preserve"> </w:t>
      </w:r>
      <w:proofErr w:type="spellStart"/>
      <w:r w:rsidRPr="007D0E97">
        <w:rPr>
          <w:rFonts w:ascii="Times New Roman" w:hAnsi="Times New Roman" w:cs="Times New Roman"/>
          <w:color w:val="000000"/>
          <w:sz w:val="24"/>
          <w:szCs w:val="24"/>
          <w:lang w:val="en-US"/>
        </w:rPr>
        <w:t>remaja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banyak</w:t>
      </w:r>
      <w:proofErr w:type="spellEnd"/>
      <w:r w:rsidRPr="007D0E97">
        <w:rPr>
          <w:rFonts w:ascii="Times New Roman" w:hAnsi="Times New Roman" w:cs="Times New Roman"/>
          <w:color w:val="000000"/>
          <w:sz w:val="24"/>
          <w:szCs w:val="24"/>
          <w:lang w:val="id"/>
        </w:rPr>
        <w:t xml:space="preserve"> dipengaruhi </w:t>
      </w:r>
      <w:proofErr w:type="spellStart"/>
      <w:proofErr w:type="gramStart"/>
      <w:r w:rsidRPr="007D0E97">
        <w:rPr>
          <w:rFonts w:ascii="Times New Roman" w:hAnsi="Times New Roman" w:cs="Times New Roman"/>
          <w:color w:val="000000"/>
          <w:sz w:val="24"/>
          <w:szCs w:val="24"/>
          <w:lang w:val="en-US"/>
        </w:rPr>
        <w:t>antaralain</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 budaya</w:t>
      </w:r>
      <w:proofErr w:type="gramEnd"/>
      <w:r w:rsidRPr="007D0E97">
        <w:rPr>
          <w:rFonts w:ascii="Times New Roman" w:hAnsi="Times New Roman" w:cs="Times New Roman"/>
          <w:color w:val="000000"/>
          <w:sz w:val="24"/>
          <w:szCs w:val="24"/>
          <w:lang w:val="id"/>
        </w:rPr>
        <w:t xml:space="preserve">, nilai, </w:t>
      </w:r>
      <w:proofErr w:type="spellStart"/>
      <w:r w:rsidRPr="007D0E97">
        <w:rPr>
          <w:rFonts w:ascii="Times New Roman" w:hAnsi="Times New Roman" w:cs="Times New Roman"/>
          <w:color w:val="000000"/>
          <w:sz w:val="24"/>
          <w:szCs w:val="24"/>
          <w:lang w:val="id"/>
        </w:rPr>
        <w:t>demografik</w:t>
      </w:r>
      <w:proofErr w:type="spellEnd"/>
      <w:r w:rsidRPr="007D0E97">
        <w:rPr>
          <w:rFonts w:ascii="Times New Roman" w:hAnsi="Times New Roman" w:cs="Times New Roman"/>
          <w:color w:val="000000"/>
          <w:sz w:val="24"/>
          <w:szCs w:val="24"/>
          <w:lang w:val="id"/>
        </w:rPr>
        <w:t>, kelas sosial, kelompok rujukan, keluarga, kepribadian, motivasi dan emosi</w:t>
      </w:r>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sehingga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remaja</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mengalami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pertumbuhan</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perkembangan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ingin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coba-coba</w:t>
      </w:r>
      <w:proofErr w:type="spellEnd"/>
      <w:r w:rsidRPr="007D0E97">
        <w:rPr>
          <w:rFonts w:ascii="Times New Roman" w:hAnsi="Times New Roman" w:cs="Times New Roman"/>
          <w:color w:val="000000"/>
          <w:sz w:val="24"/>
          <w:szCs w:val="24"/>
          <w:lang w:val="en-US"/>
        </w:rPr>
        <w:t>. G</w:t>
      </w:r>
      <w:r w:rsidRPr="007D0E97">
        <w:rPr>
          <w:rFonts w:ascii="Times New Roman" w:hAnsi="Times New Roman" w:cs="Times New Roman"/>
          <w:color w:val="000000"/>
          <w:sz w:val="24"/>
          <w:szCs w:val="24"/>
          <w:lang w:val="id"/>
        </w:rPr>
        <w:t>aya hidup seseorang dapat dilihat dari perilaku yang dilakukan oleh individu seperti kegiatan-kegiatan untuk mendapatkan atau mempergunakan barang-barang dan jasa, termasuk didalamnya proses pengambilan keputusan pada penentuan kegiatan-kegiatan. </w:t>
      </w:r>
      <w:r w:rsidRPr="007D0E97">
        <w:rPr>
          <w:rFonts w:ascii="Times New Roman" w:hAnsi="Times New Roman" w:cs="Times New Roman"/>
          <w:color w:val="000000"/>
          <w:sz w:val="24"/>
          <w:szCs w:val="24"/>
          <w:lang w:val="en-US"/>
        </w:rPr>
        <w:t>G</w:t>
      </w:r>
      <w:proofErr w:type="spellStart"/>
      <w:r w:rsidRPr="007D0E97">
        <w:rPr>
          <w:rFonts w:ascii="Times New Roman" w:hAnsi="Times New Roman" w:cs="Times New Roman"/>
          <w:color w:val="000000"/>
          <w:sz w:val="24"/>
          <w:szCs w:val="24"/>
          <w:lang w:val="id"/>
        </w:rPr>
        <w:t>aya</w:t>
      </w:r>
      <w:proofErr w:type="spellEnd"/>
      <w:r w:rsidRPr="007D0E97">
        <w:rPr>
          <w:rFonts w:ascii="Times New Roman" w:hAnsi="Times New Roman" w:cs="Times New Roman"/>
          <w:color w:val="000000"/>
          <w:sz w:val="24"/>
          <w:szCs w:val="24"/>
          <w:lang w:val="id"/>
        </w:rPr>
        <w:t xml:space="preserve"> hidup</w:t>
      </w:r>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dipengaruhi</w:t>
      </w:r>
      <w:proofErr w:type="spellEnd"/>
      <w:r w:rsidRPr="007D0E97">
        <w:rPr>
          <w:rFonts w:ascii="Times New Roman" w:hAnsi="Times New Roman" w:cs="Times New Roman"/>
          <w:color w:val="000000"/>
          <w:sz w:val="24"/>
          <w:szCs w:val="24"/>
          <w:lang w:val="en-US"/>
        </w:rPr>
        <w:t xml:space="preserve"> oleh</w:t>
      </w:r>
      <w:r w:rsidRPr="007D0E97">
        <w:rPr>
          <w:rFonts w:ascii="Times New Roman" w:hAnsi="Times New Roman" w:cs="Times New Roman"/>
          <w:color w:val="000000"/>
          <w:sz w:val="24"/>
          <w:szCs w:val="24"/>
          <w:lang w:val="id"/>
        </w:rPr>
        <w:t xml:space="preserve"> faktor diri individu (internal) dan faktor yang berasal dari luar (eksternal). Faktor internal yaitu sikap, pengalaman, dan pengamatan, kepribadian, konsep diri, motif, dan persepsi.</w:t>
      </w:r>
    </w:p>
    <w:p w14:paraId="560DD01B" w14:textId="58272D42" w:rsidR="00934888" w:rsidRPr="007D0E97" w:rsidRDefault="00934888" w:rsidP="00934888">
      <w:pPr>
        <w:pStyle w:val="ListParagraph"/>
        <w:pBdr>
          <w:top w:val="nil"/>
          <w:left w:val="nil"/>
          <w:bottom w:val="nil"/>
          <w:right w:val="nil"/>
          <w:between w:val="nil"/>
        </w:pBdr>
        <w:ind w:leftChars="0" w:left="567" w:firstLineChars="0" w:firstLine="426"/>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Hasil Analisa</w:t>
      </w:r>
      <w:r w:rsidRPr="007D0E97">
        <w:rPr>
          <w:rFonts w:ascii="Times New Roman" w:hAnsi="Times New Roman" w:cs="Times New Roman"/>
          <w:color w:val="000000"/>
          <w:sz w:val="24"/>
          <w:szCs w:val="24"/>
          <w:lang w:val="en-US"/>
        </w:rPr>
        <w:t xml:space="preserve"> yang </w:t>
      </w:r>
      <w:r w:rsidRPr="007D0E97">
        <w:rPr>
          <w:rFonts w:ascii="Times New Roman" w:hAnsi="Times New Roman" w:cs="Times New Roman"/>
          <w:color w:val="000000"/>
          <w:sz w:val="24"/>
          <w:szCs w:val="24"/>
          <w:lang w:val="id"/>
        </w:rPr>
        <w:t xml:space="preserve">diperoleh pada </w:t>
      </w:r>
      <w:r w:rsidRPr="007D0E97">
        <w:rPr>
          <w:rFonts w:ascii="Times New Roman" w:hAnsi="Times New Roman" w:cs="Times New Roman"/>
          <w:color w:val="000000"/>
          <w:sz w:val="24"/>
          <w:szCs w:val="24"/>
          <w:lang w:val="en-US"/>
        </w:rPr>
        <w:t xml:space="preserve">variable </w:t>
      </w:r>
      <w:r w:rsidRPr="007D0E97">
        <w:rPr>
          <w:rFonts w:ascii="Times New Roman" w:hAnsi="Times New Roman" w:cs="Times New Roman"/>
          <w:color w:val="000000"/>
          <w:sz w:val="24"/>
          <w:szCs w:val="24"/>
          <w:lang w:val="id"/>
        </w:rPr>
        <w:t xml:space="preserve">pengetahuan </w:t>
      </w:r>
      <w:proofErr w:type="spellStart"/>
      <w:r w:rsidRPr="007D0E97">
        <w:rPr>
          <w:rFonts w:ascii="Times New Roman" w:hAnsi="Times New Roman" w:cs="Times New Roman"/>
          <w:color w:val="000000"/>
          <w:sz w:val="24"/>
          <w:szCs w:val="24"/>
          <w:lang w:val="en-US"/>
        </w:rPr>
        <w:t>tentang</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disignifan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baik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keseluruhan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maupun</w:t>
      </w:r>
      <w:proofErr w:type="spellEnd"/>
      <w:r w:rsidRPr="007D0E97">
        <w:rPr>
          <w:rFonts w:ascii="Times New Roman" w:hAnsi="Times New Roman" w:cs="Times New Roman"/>
          <w:color w:val="000000"/>
          <w:sz w:val="24"/>
          <w:szCs w:val="24"/>
          <w:lang w:val="en-US"/>
        </w:rPr>
        <w:t xml:space="preserve"> pada </w:t>
      </w:r>
      <w:r w:rsidRPr="007D0E97">
        <w:rPr>
          <w:rFonts w:ascii="Times New Roman" w:hAnsi="Times New Roman" w:cs="Times New Roman"/>
          <w:color w:val="000000"/>
          <w:sz w:val="24"/>
          <w:szCs w:val="24"/>
          <w:lang w:val="id"/>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serta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masing-masing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w:t>
      </w:r>
    </w:p>
    <w:p w14:paraId="72002D84" w14:textId="7C53AF6C" w:rsidR="00934888" w:rsidRPr="007D0E97" w:rsidRDefault="00934888" w:rsidP="00934888">
      <w:pPr>
        <w:pStyle w:val="ListParagraph"/>
        <w:numPr>
          <w:ilvl w:val="0"/>
          <w:numId w:val="36"/>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en-US"/>
        </w:rPr>
        <w:t xml:space="preserve">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w:t>
      </w:r>
    </w:p>
    <w:p w14:paraId="317DC2BD" w14:textId="2D1465A7" w:rsidR="00934888" w:rsidRPr="007D0E97" w:rsidRDefault="00934888" w:rsidP="00934888">
      <w:pPr>
        <w:pStyle w:val="ListParagraph"/>
        <w:numPr>
          <w:ilvl w:val="0"/>
          <w:numId w:val="36"/>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en-US"/>
        </w:rPr>
        <w:t xml:space="preserve">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0,0015 (&lt;0,05)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028C8AD8" w14:textId="4D4B495D" w:rsidR="00934888" w:rsidRPr="007D0E97" w:rsidRDefault="00934888" w:rsidP="00934888">
      <w:pPr>
        <w:pStyle w:val="ListParagraph"/>
        <w:numPr>
          <w:ilvl w:val="0"/>
          <w:numId w:val="36"/>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en-US"/>
        </w:rPr>
        <w:t xml:space="preserve">Hasil uji </w:t>
      </w:r>
      <w:proofErr w:type="spellStart"/>
      <w:r w:rsidRPr="007D0E97">
        <w:rPr>
          <w:rFonts w:ascii="Times New Roman" w:hAnsi="Times New Roman" w:cs="Times New Roman"/>
          <w:color w:val="000000"/>
          <w:sz w:val="24"/>
          <w:szCs w:val="24"/>
          <w:lang w:val="en-US"/>
        </w:rPr>
        <w:t>statistik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diperoleh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0,110 (&gt; 0,05) yang </w:t>
      </w:r>
      <w:proofErr w:type="spellStart"/>
      <w:r w:rsidRPr="007D0E97">
        <w:rPr>
          <w:rFonts w:ascii="Times New Roman" w:hAnsi="Times New Roman" w:cs="Times New Roman"/>
          <w:color w:val="000000"/>
          <w:sz w:val="24"/>
          <w:szCs w:val="24"/>
          <w:lang w:val="en-US"/>
        </w:rPr>
        <w:t>artinya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tidak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proofErr w:type="gram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proofErr w:type="gram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5C4A5584" w14:textId="2E80FAFB" w:rsidR="00934888" w:rsidRPr="007D0E97" w:rsidRDefault="00934888" w:rsidP="00934888">
      <w:pPr>
        <w:pStyle w:val="ListParagraph"/>
        <w:numPr>
          <w:ilvl w:val="0"/>
          <w:numId w:val="36"/>
        </w:numPr>
        <w:pBdr>
          <w:top w:val="nil"/>
          <w:left w:val="nil"/>
          <w:bottom w:val="nil"/>
          <w:right w:val="nil"/>
          <w:between w:val="nil"/>
        </w:pBdr>
        <w:ind w:leftChars="0" w:left="851" w:firstLineChars="0" w:hanging="284"/>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 xml:space="preserve">Hal ini menunjukkan terdapat pengaruh positif dan signifikan variabel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tentang</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gaya hidup </w:t>
      </w:r>
      <w:proofErr w:type="spellStart"/>
      <w:r w:rsidRPr="007D0E97">
        <w:rPr>
          <w:rFonts w:ascii="Times New Roman" w:hAnsi="Times New Roman" w:cs="Times New Roman"/>
          <w:color w:val="000000"/>
          <w:sz w:val="24"/>
          <w:szCs w:val="24"/>
          <w:lang w:val="en-US"/>
        </w:rPr>
        <w:t>remaja</w:t>
      </w:r>
      <w:proofErr w:type="spellEnd"/>
      <w:r w:rsidRPr="007D0E97">
        <w:rPr>
          <w:rFonts w:ascii="Times New Roman" w:hAnsi="Times New Roman" w:cs="Times New Roman"/>
          <w:color w:val="000000"/>
          <w:sz w:val="24"/>
          <w:szCs w:val="24"/>
          <w:lang w:val="id"/>
        </w:rPr>
        <w:t xml:space="preserve">.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p-</w:t>
      </w:r>
      <w:proofErr w:type="spellStart"/>
      <w:r w:rsidRPr="007D0E97">
        <w:rPr>
          <w:rFonts w:ascii="Times New Roman" w:hAnsi="Times New Roman" w:cs="Times New Roman"/>
          <w:color w:val="000000"/>
          <w:sz w:val="24"/>
          <w:szCs w:val="24"/>
          <w:lang w:val="id"/>
        </w:rPr>
        <w:t>value</w:t>
      </w:r>
      <w:proofErr w:type="spellEnd"/>
      <w:r w:rsidRPr="007D0E97">
        <w:rPr>
          <w:rFonts w:ascii="Times New Roman" w:hAnsi="Times New Roman" w:cs="Times New Roman"/>
          <w:color w:val="000000"/>
          <w:sz w:val="24"/>
          <w:szCs w:val="24"/>
          <w:lang w:val="id"/>
        </w:rPr>
        <w:t xml:space="preserve"> atau hasil signifikansi </w:t>
      </w:r>
      <w:r w:rsidRPr="007D0E97">
        <w:rPr>
          <w:rFonts w:ascii="Times New Roman" w:hAnsi="Times New Roman" w:cs="Times New Roman"/>
          <w:color w:val="000000"/>
          <w:sz w:val="24"/>
          <w:szCs w:val="24"/>
          <w:lang w:val="en-US"/>
        </w:rPr>
        <w:t>p-value 0,001 (</w:t>
      </w:r>
      <w:r w:rsidRPr="007D0E97">
        <w:rPr>
          <w:rFonts w:ascii="Times New Roman" w:hAnsi="Times New Roman" w:cs="Times New Roman"/>
          <w:color w:val="000000"/>
          <w:sz w:val="24"/>
          <w:szCs w:val="24"/>
          <w:lang w:val="id"/>
        </w:rPr>
        <w:t>˂0,05.</w:t>
      </w:r>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pengetahuan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seluruh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responden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sedangkan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untuk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0,0015 (&lt;0,05) dan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nilai</w:t>
      </w:r>
      <w:proofErr w:type="spellEnd"/>
      <w:r w:rsidRPr="007D0E97">
        <w:rPr>
          <w:rFonts w:ascii="Times New Roman" w:hAnsi="Times New Roman" w:cs="Times New Roman"/>
          <w:color w:val="000000"/>
          <w:sz w:val="24"/>
          <w:szCs w:val="24"/>
          <w:lang w:val="en-US"/>
        </w:rPr>
        <w:t xml:space="preserve"> p-value 0,110 (&gt;0,05) </w:t>
      </w:r>
      <w:proofErr w:type="spellStart"/>
      <w:r w:rsidRPr="007D0E97">
        <w:rPr>
          <w:rFonts w:ascii="Times New Roman" w:hAnsi="Times New Roman" w:cs="Times New Roman"/>
          <w:color w:val="000000"/>
          <w:sz w:val="24"/>
          <w:szCs w:val="24"/>
          <w:lang w:val="en-US"/>
        </w:rPr>
        <w:t>tidak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perbedaan</w:t>
      </w:r>
      <w:proofErr w:type="spellEnd"/>
      <w:r w:rsidRPr="007D0E97">
        <w:rPr>
          <w:rFonts w:ascii="Times New Roman" w:hAnsi="Times New Roman" w:cs="Times New Roman"/>
          <w:color w:val="000000"/>
          <w:sz w:val="24"/>
          <w:szCs w:val="24"/>
          <w:lang w:val="en-US"/>
        </w:rPr>
        <w:t xml:space="preserve"> rata-rata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proofErr w:type="gram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sebelum</w:t>
      </w:r>
      <w:proofErr w:type="spellEnd"/>
      <w:proofErr w:type="gram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sesudah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pada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w:t>
      </w:r>
    </w:p>
    <w:p w14:paraId="2E1FC8E3" w14:textId="6612769B" w:rsidR="00007926" w:rsidRPr="007D0E97" w:rsidRDefault="00934888" w:rsidP="008D35B7">
      <w:pPr>
        <w:pStyle w:val="ListParagraph"/>
        <w:pBdr>
          <w:top w:val="nil"/>
          <w:left w:val="nil"/>
          <w:bottom w:val="nil"/>
          <w:right w:val="nil"/>
          <w:between w:val="nil"/>
        </w:pBdr>
        <w:spacing w:after="0"/>
        <w:ind w:leftChars="0" w:left="567" w:firstLineChars="0" w:firstLine="426"/>
        <w:jc w:val="both"/>
        <w:rPr>
          <w:rFonts w:ascii="Times New Roman" w:hAnsi="Times New Roman" w:cs="Times New Roman"/>
          <w:color w:val="000000"/>
          <w:sz w:val="24"/>
          <w:szCs w:val="24"/>
          <w:lang w:val="en-US"/>
        </w:rPr>
      </w:pPr>
      <w:r w:rsidRPr="007D0E97">
        <w:rPr>
          <w:rFonts w:ascii="Times New Roman" w:hAnsi="Times New Roman" w:cs="Times New Roman"/>
          <w:color w:val="000000"/>
          <w:sz w:val="24"/>
          <w:szCs w:val="24"/>
          <w:lang w:val="id"/>
        </w:rPr>
        <w:t>Berdasarkan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data p-value atau hasil signifikansi  ˂0,05. Hal ini membuktikan</w:t>
      </w:r>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bahwa terdapat hubungan bermakna antara karakteristik </w:t>
      </w:r>
      <w:proofErr w:type="spellStart"/>
      <w:r w:rsidRPr="007D0E97">
        <w:rPr>
          <w:rFonts w:ascii="Times New Roman" w:hAnsi="Times New Roman" w:cs="Times New Roman"/>
          <w:color w:val="000000"/>
          <w:sz w:val="24"/>
          <w:szCs w:val="24"/>
          <w:lang w:val="en-US"/>
        </w:rPr>
        <w:t>remaja</w:t>
      </w:r>
      <w:proofErr w:type="spellEnd"/>
      <w:r w:rsidRPr="007D0E97">
        <w:rPr>
          <w:rFonts w:ascii="Times New Roman" w:hAnsi="Times New Roman" w:cs="Times New Roman"/>
          <w:color w:val="000000"/>
          <w:sz w:val="24"/>
          <w:szCs w:val="24"/>
          <w:lang w:val="en-US"/>
        </w:rPr>
        <w:t xml:space="preserve"> </w:t>
      </w:r>
      <w:r w:rsidRPr="007D0E97">
        <w:rPr>
          <w:rFonts w:ascii="Times New Roman" w:hAnsi="Times New Roman" w:cs="Times New Roman"/>
          <w:color w:val="000000"/>
          <w:sz w:val="24"/>
          <w:szCs w:val="24"/>
          <w:lang w:val="id"/>
        </w:rPr>
        <w:t xml:space="preserve">dengan pengetahuan tentang </w:t>
      </w:r>
      <w:proofErr w:type="spellStart"/>
      <w:r w:rsidRPr="007D0E97">
        <w:rPr>
          <w:rFonts w:ascii="Times New Roman" w:hAnsi="Times New Roman" w:cs="Times New Roman"/>
          <w:color w:val="000000"/>
          <w:sz w:val="24"/>
          <w:szCs w:val="24"/>
          <w:lang w:val="en-US"/>
        </w:rPr>
        <w:t>tentang</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dimana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perlakuan</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diberikan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untuk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non-</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hanya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dibekali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modul</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dibekali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pendampingan</w:t>
      </w:r>
      <w:proofErr w:type="spellEnd"/>
      <w:r w:rsidRPr="007D0E97">
        <w:rPr>
          <w:rFonts w:ascii="Times New Roman" w:hAnsi="Times New Roman" w:cs="Times New Roman"/>
          <w:color w:val="000000"/>
          <w:sz w:val="24"/>
          <w:szCs w:val="24"/>
          <w:lang w:val="en-US"/>
        </w:rPr>
        <w:t xml:space="preserve"> Pendidikan </w:t>
      </w:r>
      <w:proofErr w:type="spellStart"/>
      <w:r w:rsidRPr="007D0E97">
        <w:rPr>
          <w:rFonts w:ascii="Times New Roman" w:hAnsi="Times New Roman" w:cs="Times New Roman"/>
          <w:color w:val="000000"/>
          <w:sz w:val="24"/>
          <w:szCs w:val="24"/>
          <w:lang w:val="en-US"/>
        </w:rPr>
        <w:t>kesehatan</w:t>
      </w:r>
      <w:proofErr w:type="spellEnd"/>
      <w:r w:rsidRPr="007D0E97">
        <w:rPr>
          <w:rFonts w:ascii="Times New Roman" w:hAnsi="Times New Roman" w:cs="Times New Roman"/>
          <w:color w:val="000000"/>
          <w:sz w:val="24"/>
          <w:szCs w:val="24"/>
          <w:lang w:val="en-US"/>
        </w:rPr>
        <w:t xml:space="preserve"> dan </w:t>
      </w:r>
      <w:proofErr w:type="spellStart"/>
      <w:r w:rsidRPr="007D0E97">
        <w:rPr>
          <w:rFonts w:ascii="Times New Roman" w:hAnsi="Times New Roman" w:cs="Times New Roman"/>
          <w:color w:val="000000"/>
          <w:sz w:val="24"/>
          <w:szCs w:val="24"/>
          <w:lang w:val="en-US"/>
        </w:rPr>
        <w:t>modul</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sehingga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terdapat</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hasil</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berbeda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sehingga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untuk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merubah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perlu</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dibekali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pendampingan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pendidikan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kesehatan</w:t>
      </w:r>
      <w:proofErr w:type="spellEnd"/>
      <w:r w:rsidRPr="007D0E97">
        <w:rPr>
          <w:rFonts w:ascii="Times New Roman" w:hAnsi="Times New Roman" w:cs="Times New Roman"/>
          <w:color w:val="000000"/>
          <w:sz w:val="24"/>
          <w:szCs w:val="24"/>
          <w:lang w:val="en-US"/>
        </w:rPr>
        <w:t xml:space="preserve"> yang </w:t>
      </w:r>
      <w:proofErr w:type="spellStart"/>
      <w:r w:rsidRPr="007D0E97">
        <w:rPr>
          <w:rFonts w:ascii="Times New Roman" w:hAnsi="Times New Roman" w:cs="Times New Roman"/>
          <w:color w:val="000000"/>
          <w:sz w:val="24"/>
          <w:szCs w:val="24"/>
          <w:lang w:val="en-US"/>
        </w:rPr>
        <w:t>sama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dengan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kelompok</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intervensi</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sehingga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ada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perubahan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gaya</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hidup</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setelah</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diberikan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pendampingan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pendidikan</w:t>
      </w:r>
      <w:proofErr w:type="spellEnd"/>
      <w:r w:rsidRPr="007D0E97">
        <w:rPr>
          <w:rFonts w:ascii="Times New Roman" w:hAnsi="Times New Roman" w:cs="Times New Roman"/>
          <w:color w:val="000000"/>
          <w:sz w:val="24"/>
          <w:szCs w:val="24"/>
          <w:lang w:val="en-US"/>
        </w:rPr>
        <w:t xml:space="preserve"> </w:t>
      </w:r>
      <w:proofErr w:type="spellStart"/>
      <w:r w:rsidRPr="007D0E97">
        <w:rPr>
          <w:rFonts w:ascii="Times New Roman" w:hAnsi="Times New Roman" w:cs="Times New Roman"/>
          <w:color w:val="000000"/>
          <w:sz w:val="24"/>
          <w:szCs w:val="24"/>
          <w:lang w:val="en-US"/>
        </w:rPr>
        <w:t>kesehatan</w:t>
      </w:r>
      <w:proofErr w:type="spellEnd"/>
      <w:r w:rsidRPr="007D0E97">
        <w:rPr>
          <w:rFonts w:ascii="Times New Roman" w:hAnsi="Times New Roman" w:cs="Times New Roman"/>
          <w:color w:val="000000"/>
          <w:sz w:val="24"/>
          <w:szCs w:val="24"/>
          <w:lang w:val="en-US"/>
        </w:rPr>
        <w:t>.</w:t>
      </w:r>
    </w:p>
    <w:p w14:paraId="5D3E4771" w14:textId="5DED437E" w:rsidR="00007926" w:rsidRPr="007D0E97" w:rsidRDefault="00007926" w:rsidP="008D35B7">
      <w:pPr>
        <w:pStyle w:val="ListParagraph"/>
        <w:numPr>
          <w:ilvl w:val="0"/>
          <w:numId w:val="32"/>
        </w:numPr>
        <w:pBdr>
          <w:top w:val="nil"/>
          <w:left w:val="nil"/>
          <w:bottom w:val="nil"/>
          <w:right w:val="nil"/>
          <w:between w:val="nil"/>
        </w:pBdr>
        <w:spacing w:after="0"/>
        <w:ind w:leftChars="0" w:left="567" w:firstLineChars="0" w:hanging="283"/>
        <w:jc w:val="both"/>
        <w:textDirection w:val="lrTb"/>
        <w:rPr>
          <w:rFonts w:ascii="Times New Roman" w:hAnsi="Times New Roman" w:cs="Times New Roman"/>
          <w:b/>
          <w:bCs/>
          <w:noProof/>
          <w:sz w:val="24"/>
          <w:szCs w:val="24"/>
        </w:rPr>
      </w:pPr>
      <w:r w:rsidRPr="007D0E97">
        <w:rPr>
          <w:rFonts w:ascii="Times New Roman" w:hAnsi="Times New Roman" w:cs="Times New Roman"/>
          <w:b/>
          <w:bCs/>
          <w:noProof/>
          <w:sz w:val="24"/>
          <w:szCs w:val="24"/>
        </w:rPr>
        <w:t>Faktor yang mempengaruhi perubahan pengetahuan setelah dilakukan intervensi</w:t>
      </w:r>
    </w:p>
    <w:p w14:paraId="43EC3ECF" w14:textId="798240FA" w:rsidR="008D35B7" w:rsidRPr="007D0E97" w:rsidRDefault="00007926" w:rsidP="00710B13">
      <w:pPr>
        <w:spacing w:line="276" w:lineRule="auto"/>
        <w:ind w:leftChars="236" w:left="566" w:firstLineChars="0" w:firstLine="427"/>
        <w:jc w:val="both"/>
        <w:rPr>
          <w:noProof/>
        </w:rPr>
      </w:pPr>
      <w:r w:rsidRPr="007D0E97">
        <w:rPr>
          <w:noProof/>
        </w:rPr>
        <w:t xml:space="preserve">Hasil analisis didapatkan bahwa tidak ada satupun variabel karakteristik yang mempengaruhi perubahan pengetahuan setelah dilakukan intervensi. Hal ini </w:t>
      </w:r>
      <w:r w:rsidRPr="007D0E97">
        <w:rPr>
          <w:noProof/>
        </w:rPr>
        <w:lastRenderedPageBreak/>
        <w:t>membuktikan bahwa perubahaan nilai pengetahuan pada kelompok kontrol dan intervensi memang disebabkan oleh intervensi yang telah diberikan.</w:t>
      </w:r>
    </w:p>
    <w:p w14:paraId="470DFA35" w14:textId="36409534" w:rsidR="008D35B7" w:rsidRPr="007D0E97" w:rsidRDefault="008D35B7" w:rsidP="008D35B7">
      <w:pPr>
        <w:pStyle w:val="ListParagraph"/>
        <w:numPr>
          <w:ilvl w:val="0"/>
          <w:numId w:val="32"/>
        </w:numPr>
        <w:pBdr>
          <w:top w:val="nil"/>
          <w:left w:val="nil"/>
          <w:bottom w:val="nil"/>
          <w:right w:val="nil"/>
          <w:between w:val="nil"/>
        </w:pBdr>
        <w:spacing w:after="0"/>
        <w:ind w:leftChars="0" w:left="567" w:firstLineChars="0" w:hanging="283"/>
        <w:jc w:val="both"/>
        <w:rPr>
          <w:rFonts w:ascii="Times New Roman" w:hAnsi="Times New Roman" w:cs="Times New Roman"/>
          <w:b/>
          <w:bCs/>
          <w:noProof/>
          <w:sz w:val="24"/>
          <w:szCs w:val="24"/>
        </w:rPr>
      </w:pPr>
      <w:r w:rsidRPr="007D0E97">
        <w:rPr>
          <w:rFonts w:ascii="Times New Roman" w:hAnsi="Times New Roman" w:cs="Times New Roman"/>
          <w:b/>
          <w:bCs/>
          <w:noProof/>
          <w:sz w:val="24"/>
          <w:szCs w:val="24"/>
          <w:lang w:val="en-US"/>
        </w:rPr>
        <w:t>Faktor Yang Mempengaruhi Perubahan Gaya Hidup Setelah Dilakukan Intervensi</w:t>
      </w:r>
    </w:p>
    <w:p w14:paraId="1481F107" w14:textId="428EA911" w:rsidR="00D045D9" w:rsidRPr="007D0E97" w:rsidRDefault="00007926" w:rsidP="008D35B7">
      <w:pPr>
        <w:spacing w:line="276" w:lineRule="auto"/>
        <w:ind w:leftChars="236" w:left="566" w:firstLineChars="0" w:firstLine="426"/>
        <w:jc w:val="both"/>
        <w:rPr>
          <w:noProof/>
        </w:rPr>
      </w:pPr>
      <w:r w:rsidRPr="007D0E97">
        <w:rPr>
          <w:noProof/>
        </w:rPr>
        <w:t>Hasil analisis didapatkan bahwa tidak ada satupun variabel karakteristik yang mempengaruhi perubahan gaya hidup setelah dilakukan intervensi. Hal ini membuktikan bahwa perubahaan nilai gaya hidup pada kelompok kontrol dan intervensi memang disebakan oleh intervensi yang telah diberikan.</w:t>
      </w:r>
    </w:p>
    <w:p w14:paraId="75F8C7A4" w14:textId="77777777" w:rsidR="008D35B7" w:rsidRPr="007D0E97" w:rsidRDefault="008D35B7" w:rsidP="008D35B7">
      <w:pPr>
        <w:spacing w:line="276" w:lineRule="auto"/>
        <w:ind w:leftChars="236" w:left="566" w:firstLineChars="0" w:firstLine="426"/>
        <w:jc w:val="both"/>
        <w:rPr>
          <w:noProof/>
        </w:rPr>
      </w:pPr>
    </w:p>
    <w:p w14:paraId="2CF8E404" w14:textId="72C1EA99" w:rsidR="00176387" w:rsidRPr="007D0E97" w:rsidRDefault="00000000" w:rsidP="00927955">
      <w:pPr>
        <w:pBdr>
          <w:top w:val="nil"/>
          <w:left w:val="nil"/>
          <w:bottom w:val="nil"/>
          <w:right w:val="nil"/>
          <w:between w:val="nil"/>
        </w:pBdr>
        <w:spacing w:line="276" w:lineRule="auto"/>
        <w:ind w:left="0" w:hanging="2"/>
        <w:jc w:val="both"/>
        <w:rPr>
          <w:b/>
          <w:color w:val="000000"/>
        </w:rPr>
      </w:pPr>
      <w:r w:rsidRPr="007D0E97">
        <w:rPr>
          <w:b/>
          <w:color w:val="000000"/>
        </w:rPr>
        <w:t>Kesimpulan</w:t>
      </w:r>
    </w:p>
    <w:p w14:paraId="1451E1DA" w14:textId="13C72D0C" w:rsidR="002B501D" w:rsidRPr="007D0E97" w:rsidRDefault="002B501D" w:rsidP="008D35B7">
      <w:pPr>
        <w:pBdr>
          <w:top w:val="nil"/>
          <w:left w:val="nil"/>
          <w:bottom w:val="nil"/>
          <w:right w:val="nil"/>
          <w:between w:val="nil"/>
        </w:pBdr>
        <w:spacing w:line="276" w:lineRule="auto"/>
        <w:ind w:left="-2" w:firstLineChars="236" w:firstLine="566"/>
        <w:jc w:val="both"/>
        <w:rPr>
          <w:bCs/>
          <w:color w:val="000000"/>
        </w:rPr>
      </w:pPr>
      <w:r w:rsidRPr="007D0E97">
        <w:rPr>
          <w:bCs/>
          <w:color w:val="000000"/>
          <w:lang w:val="id"/>
        </w:rPr>
        <w:t>Gambaran risiko  hipertensi pada remaja sangat dipengaruhi oleh gaya hidup yang tidak sehat. Ada beberapa hal yang dapat menyebabkan terjadinya hipertensi diantaranya kebiasaan merokok, aktivitas olahraga dan pola makan.</w:t>
      </w:r>
      <w:r w:rsidRPr="007D0E97">
        <w:rPr>
          <w:bCs/>
          <w:color w:val="000000"/>
        </w:rPr>
        <w:t xml:space="preserve"> </w:t>
      </w:r>
    </w:p>
    <w:p w14:paraId="5B17DF5A" w14:textId="4652ECC7" w:rsidR="002B501D" w:rsidRPr="007D0E97" w:rsidRDefault="002B501D" w:rsidP="002B501D">
      <w:pPr>
        <w:pBdr>
          <w:top w:val="nil"/>
          <w:left w:val="nil"/>
          <w:bottom w:val="nil"/>
          <w:right w:val="nil"/>
          <w:between w:val="nil"/>
        </w:pBdr>
        <w:spacing w:line="276" w:lineRule="auto"/>
        <w:ind w:left="-2" w:firstLineChars="236" w:firstLine="566"/>
        <w:jc w:val="both"/>
        <w:rPr>
          <w:bCs/>
          <w:color w:val="000000"/>
        </w:rPr>
      </w:pPr>
      <w:r w:rsidRPr="007D0E97">
        <w:rPr>
          <w:bCs/>
          <w:color w:val="000000"/>
          <w:lang w:val="id"/>
        </w:rPr>
        <w:t>Hasil penelitian menunjukkan ada hubungan antara gaya hidup (</w:t>
      </w:r>
      <w:proofErr w:type="spellStart"/>
      <w:r w:rsidRPr="007D0E97">
        <w:rPr>
          <w:bCs/>
          <w:color w:val="000000"/>
          <w:lang w:val="id"/>
        </w:rPr>
        <w:t>aktifitas</w:t>
      </w:r>
      <w:proofErr w:type="spellEnd"/>
      <w:r w:rsidRPr="007D0E97">
        <w:rPr>
          <w:bCs/>
          <w:color w:val="000000"/>
          <w:lang w:val="id"/>
        </w:rPr>
        <w:t xml:space="preserve"> fisik) dengan kejadian </w:t>
      </w:r>
      <w:proofErr w:type="spellStart"/>
      <w:r w:rsidRPr="007D0E97">
        <w:rPr>
          <w:bCs/>
          <w:color w:val="000000"/>
        </w:rPr>
        <w:t>risiko</w:t>
      </w:r>
      <w:proofErr w:type="spellEnd"/>
      <w:r w:rsidRPr="007D0E97">
        <w:rPr>
          <w:bCs/>
          <w:color w:val="000000"/>
        </w:rPr>
        <w:t xml:space="preserve"> </w:t>
      </w:r>
      <w:r w:rsidRPr="007D0E97">
        <w:rPr>
          <w:bCs/>
          <w:color w:val="000000"/>
          <w:lang w:val="id"/>
        </w:rPr>
        <w:t xml:space="preserve">hipertensi pada </w:t>
      </w:r>
      <w:proofErr w:type="spellStart"/>
      <w:r w:rsidRPr="007D0E97">
        <w:rPr>
          <w:bCs/>
          <w:color w:val="000000"/>
        </w:rPr>
        <w:t>remaja</w:t>
      </w:r>
      <w:proofErr w:type="spellEnd"/>
      <w:r w:rsidRPr="007D0E97">
        <w:rPr>
          <w:bCs/>
          <w:color w:val="000000"/>
        </w:rPr>
        <w:t xml:space="preserve"> </w:t>
      </w:r>
      <w:proofErr w:type="spellStart"/>
      <w:r w:rsidRPr="007D0E97">
        <w:rPr>
          <w:bCs/>
          <w:color w:val="000000"/>
        </w:rPr>
        <w:t>antara</w:t>
      </w:r>
      <w:proofErr w:type="spellEnd"/>
      <w:r w:rsidRPr="007D0E97">
        <w:rPr>
          <w:bCs/>
          <w:color w:val="000000"/>
        </w:rPr>
        <w:t xml:space="preserve"> lain:</w:t>
      </w:r>
    </w:p>
    <w:p w14:paraId="765263A2" w14:textId="609DB262" w:rsidR="002B501D" w:rsidRPr="007D0E97" w:rsidRDefault="002B501D" w:rsidP="002B501D">
      <w:pPr>
        <w:pStyle w:val="ListParagraph"/>
        <w:numPr>
          <w:ilvl w:val="0"/>
          <w:numId w:val="26"/>
        </w:numPr>
        <w:pBdr>
          <w:top w:val="nil"/>
          <w:left w:val="nil"/>
          <w:bottom w:val="nil"/>
          <w:right w:val="nil"/>
          <w:between w:val="nil"/>
        </w:pBdr>
        <w:ind w:leftChars="0" w:left="284" w:firstLineChars="0" w:hanging="284"/>
        <w:jc w:val="both"/>
        <w:rPr>
          <w:rFonts w:ascii="Times New Roman" w:hAnsi="Times New Roman" w:cs="Times New Roman"/>
          <w:bCs/>
          <w:color w:val="000000"/>
          <w:sz w:val="24"/>
          <w:szCs w:val="24"/>
        </w:rPr>
      </w:pPr>
      <w:r w:rsidRPr="007D0E97">
        <w:rPr>
          <w:rFonts w:ascii="Times New Roman" w:hAnsi="Times New Roman" w:cs="Times New Roman"/>
          <w:bCs/>
          <w:color w:val="000000"/>
          <w:sz w:val="24"/>
          <w:szCs w:val="24"/>
          <w:lang w:val="en-US"/>
        </w:rPr>
        <w:t xml:space="preserve">Pada </w:t>
      </w:r>
      <w:proofErr w:type="spellStart"/>
      <w:r w:rsidRPr="007D0E97">
        <w:rPr>
          <w:rFonts w:ascii="Times New Roman" w:hAnsi="Times New Roman" w:cs="Times New Roman"/>
          <w:bCs/>
          <w:color w:val="000000"/>
          <w:sz w:val="24"/>
          <w:szCs w:val="24"/>
          <w:lang w:val="en-US"/>
        </w:rPr>
        <w:t>karakteristik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remaja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dimana</w:t>
      </w:r>
      <w:proofErr w:type="spellEnd"/>
      <w:r w:rsidRPr="007D0E97">
        <w:rPr>
          <w:rFonts w:ascii="Times New Roman" w:hAnsi="Times New Roman" w:cs="Times New Roman"/>
          <w:bCs/>
          <w:color w:val="000000"/>
          <w:sz w:val="24"/>
          <w:szCs w:val="24"/>
          <w:lang w:val="en-US"/>
        </w:rPr>
        <w:t>:</w:t>
      </w:r>
    </w:p>
    <w:p w14:paraId="1CD14859" w14:textId="5D8F63AF" w:rsidR="002B501D" w:rsidRPr="007D0E97" w:rsidRDefault="002B501D" w:rsidP="002B501D">
      <w:pPr>
        <w:pStyle w:val="ListParagraph"/>
        <w:numPr>
          <w:ilvl w:val="0"/>
          <w:numId w:val="27"/>
        </w:numPr>
        <w:pBdr>
          <w:top w:val="nil"/>
          <w:left w:val="nil"/>
          <w:bottom w:val="nil"/>
          <w:right w:val="nil"/>
          <w:between w:val="nil"/>
        </w:pBdr>
        <w:ind w:leftChars="0" w:left="567" w:firstLineChars="0" w:hanging="283"/>
        <w:jc w:val="both"/>
        <w:rPr>
          <w:rFonts w:ascii="Times New Roman" w:hAnsi="Times New Roman" w:cs="Times New Roman"/>
          <w:bCs/>
          <w:color w:val="000000"/>
          <w:sz w:val="24"/>
          <w:szCs w:val="24"/>
        </w:rPr>
      </w:pPr>
      <w:proofErr w:type="spellStart"/>
      <w:r w:rsidRPr="007D0E97">
        <w:rPr>
          <w:rFonts w:ascii="Times New Roman" w:hAnsi="Times New Roman" w:cs="Times New Roman"/>
          <w:bCs/>
          <w:color w:val="000000"/>
          <w:sz w:val="24"/>
          <w:szCs w:val="24"/>
          <w:lang w:val="en-US"/>
        </w:rPr>
        <w:t>Jenis</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kelamin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didominasi</w:t>
      </w:r>
      <w:proofErr w:type="spellEnd"/>
      <w:r w:rsidRPr="007D0E97">
        <w:rPr>
          <w:rFonts w:ascii="Times New Roman" w:hAnsi="Times New Roman" w:cs="Times New Roman"/>
          <w:bCs/>
          <w:color w:val="000000"/>
          <w:sz w:val="24"/>
          <w:szCs w:val="24"/>
          <w:lang w:val="en-US"/>
        </w:rPr>
        <w:t xml:space="preserve"> oleh Perempuan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 </w:t>
      </w:r>
      <w:proofErr w:type="spellStart"/>
      <w:r w:rsidRPr="007D0E97">
        <w:rPr>
          <w:rFonts w:ascii="Times New Roman" w:hAnsi="Times New Roman" w:cs="Times New Roman"/>
          <w:bCs/>
          <w:color w:val="000000"/>
          <w:sz w:val="24"/>
          <w:szCs w:val="24"/>
          <w:lang w:val="en-US"/>
        </w:rPr>
        <w:t>intrevensi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yakni</w:t>
      </w:r>
      <w:proofErr w:type="spellEnd"/>
      <w:r w:rsidRPr="007D0E97">
        <w:rPr>
          <w:rFonts w:ascii="Times New Roman" w:hAnsi="Times New Roman" w:cs="Times New Roman"/>
          <w:bCs/>
          <w:color w:val="000000"/>
          <w:sz w:val="24"/>
          <w:szCs w:val="24"/>
          <w:lang w:val="en-US"/>
        </w:rPr>
        <w:t xml:space="preserve"> </w:t>
      </w:r>
      <w:proofErr w:type="gramStart"/>
      <w:r w:rsidRPr="007D0E97">
        <w:rPr>
          <w:rFonts w:ascii="Times New Roman" w:hAnsi="Times New Roman" w:cs="Times New Roman"/>
          <w:bCs/>
          <w:color w:val="000000"/>
          <w:sz w:val="24"/>
          <w:szCs w:val="24"/>
          <w:lang w:val="en-US"/>
        </w:rPr>
        <w:t>41  (</w:t>
      </w:r>
      <w:proofErr w:type="gramEnd"/>
      <w:r w:rsidRPr="007D0E97">
        <w:rPr>
          <w:rFonts w:ascii="Times New Roman" w:hAnsi="Times New Roman" w:cs="Times New Roman"/>
          <w:bCs/>
          <w:color w:val="000000"/>
          <w:sz w:val="24"/>
          <w:szCs w:val="24"/>
          <w:lang w:val="en-US"/>
        </w:rPr>
        <w:t xml:space="preserve">58,6%) </w:t>
      </w:r>
      <w:proofErr w:type="spellStart"/>
      <w:r w:rsidRPr="007D0E97">
        <w:rPr>
          <w:rFonts w:ascii="Times New Roman" w:hAnsi="Times New Roman" w:cs="Times New Roman"/>
          <w:bCs/>
          <w:color w:val="000000"/>
          <w:sz w:val="24"/>
          <w:szCs w:val="24"/>
          <w:lang w:val="en-US"/>
        </w:rPr>
        <w:t>sedangkan</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jenis</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kelamin</w:t>
      </w:r>
      <w:proofErr w:type="spellEnd"/>
      <w:r w:rsidRPr="007D0E97">
        <w:rPr>
          <w:rFonts w:ascii="Times New Roman" w:hAnsi="Times New Roman" w:cs="Times New Roman"/>
          <w:bCs/>
          <w:color w:val="000000"/>
          <w:sz w:val="24"/>
          <w:szCs w:val="24"/>
          <w:lang w:val="en-US"/>
        </w:rPr>
        <w:t xml:space="preserve"> </w:t>
      </w:r>
      <w:bookmarkStart w:id="7" w:name="_Hlk118037421"/>
      <w:proofErr w:type="spellStart"/>
      <w:r w:rsidRPr="007D0E97">
        <w:rPr>
          <w:rFonts w:ascii="Times New Roman" w:hAnsi="Times New Roman" w:cs="Times New Roman"/>
          <w:bCs/>
          <w:color w:val="000000"/>
          <w:sz w:val="24"/>
          <w:szCs w:val="24"/>
          <w:lang w:val="en-US"/>
        </w:rPr>
        <w:t>laki-laki</w:t>
      </w:r>
      <w:proofErr w:type="spellEnd"/>
      <w:r w:rsidRPr="007D0E97">
        <w:rPr>
          <w:rFonts w:ascii="Times New Roman" w:hAnsi="Times New Roman" w:cs="Times New Roman"/>
          <w:bCs/>
          <w:color w:val="000000"/>
          <w:sz w:val="24"/>
          <w:szCs w:val="24"/>
          <w:lang w:val="en-US"/>
        </w:rPr>
        <w:t xml:space="preserve"> </w:t>
      </w:r>
      <w:bookmarkEnd w:id="7"/>
      <w:proofErr w:type="spellStart"/>
      <w:r w:rsidRPr="007D0E97">
        <w:rPr>
          <w:rFonts w:ascii="Times New Roman" w:hAnsi="Times New Roman" w:cs="Times New Roman"/>
          <w:bCs/>
          <w:color w:val="000000"/>
          <w:sz w:val="24"/>
          <w:szCs w:val="24"/>
          <w:lang w:val="en-US"/>
        </w:rPr>
        <w:t>justru</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lebih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mendominasi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dengan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jumlah</w:t>
      </w:r>
      <w:proofErr w:type="spellEnd"/>
      <w:r w:rsidRPr="007D0E97">
        <w:rPr>
          <w:rFonts w:ascii="Times New Roman" w:hAnsi="Times New Roman" w:cs="Times New Roman"/>
          <w:bCs/>
          <w:color w:val="000000"/>
          <w:sz w:val="24"/>
          <w:szCs w:val="24"/>
          <w:lang w:val="en-US"/>
        </w:rPr>
        <w:t xml:space="preserve"> 45 (64,3%) </w:t>
      </w:r>
      <w:proofErr w:type="spellStart"/>
      <w:r w:rsidRPr="007D0E97">
        <w:rPr>
          <w:rFonts w:ascii="Times New Roman" w:hAnsi="Times New Roman" w:cs="Times New Roman"/>
          <w:bCs/>
          <w:color w:val="000000"/>
          <w:sz w:val="24"/>
          <w:szCs w:val="24"/>
          <w:lang w:val="en-US"/>
        </w:rPr>
        <w:t>dibandingkan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jenis</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kelamin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perempuan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yakni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sebanyak</w:t>
      </w:r>
      <w:proofErr w:type="spellEnd"/>
      <w:r w:rsidRPr="007D0E97">
        <w:rPr>
          <w:rFonts w:ascii="Times New Roman" w:hAnsi="Times New Roman" w:cs="Times New Roman"/>
          <w:bCs/>
          <w:color w:val="000000"/>
          <w:sz w:val="24"/>
          <w:szCs w:val="24"/>
          <w:lang w:val="en-US"/>
        </w:rPr>
        <w:t xml:space="preserve"> 25 (35,7%).</w:t>
      </w:r>
    </w:p>
    <w:p w14:paraId="60F01A26" w14:textId="424C8404" w:rsidR="002B501D" w:rsidRPr="007D0E97" w:rsidRDefault="002B501D" w:rsidP="002B501D">
      <w:pPr>
        <w:pStyle w:val="ListParagraph"/>
        <w:numPr>
          <w:ilvl w:val="0"/>
          <w:numId w:val="27"/>
        </w:numPr>
        <w:pBdr>
          <w:top w:val="nil"/>
          <w:left w:val="nil"/>
          <w:bottom w:val="nil"/>
          <w:right w:val="nil"/>
          <w:between w:val="nil"/>
        </w:pBdr>
        <w:ind w:leftChars="0" w:left="567" w:firstLineChars="0" w:hanging="283"/>
        <w:jc w:val="both"/>
        <w:rPr>
          <w:rFonts w:ascii="Times New Roman" w:hAnsi="Times New Roman" w:cs="Times New Roman"/>
          <w:bCs/>
          <w:color w:val="000000"/>
          <w:sz w:val="24"/>
          <w:szCs w:val="24"/>
        </w:rPr>
      </w:pPr>
      <w:proofErr w:type="spellStart"/>
      <w:r w:rsidRPr="007D0E97">
        <w:rPr>
          <w:rFonts w:ascii="Times New Roman" w:hAnsi="Times New Roman" w:cs="Times New Roman"/>
          <w:bCs/>
          <w:color w:val="000000"/>
          <w:sz w:val="24"/>
          <w:szCs w:val="24"/>
          <w:lang w:val="en-US"/>
        </w:rPr>
        <w:t>Selanjutnya</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variabel</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Sosial</w:t>
      </w:r>
      <w:proofErr w:type="spellEnd"/>
      <w:r w:rsidRPr="007D0E97">
        <w:rPr>
          <w:rFonts w:ascii="Times New Roman" w:hAnsi="Times New Roman" w:cs="Times New Roman"/>
          <w:bCs/>
          <w:color w:val="000000"/>
          <w:sz w:val="24"/>
          <w:szCs w:val="24"/>
          <w:lang w:val="en-US"/>
        </w:rPr>
        <w:t xml:space="preserve"> Ekonomi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dapat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dilihat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bahwa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kategori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sosial</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ekonomi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rendah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terdapat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sebanyak</w:t>
      </w:r>
      <w:proofErr w:type="spellEnd"/>
      <w:r w:rsidRPr="007D0E97">
        <w:rPr>
          <w:rFonts w:ascii="Times New Roman" w:hAnsi="Times New Roman" w:cs="Times New Roman"/>
          <w:bCs/>
          <w:color w:val="000000"/>
          <w:sz w:val="24"/>
          <w:szCs w:val="24"/>
          <w:lang w:val="en-US"/>
        </w:rPr>
        <w:t xml:space="preserve"> 25 (35,7%), </w:t>
      </w:r>
      <w:proofErr w:type="spellStart"/>
      <w:r w:rsidRPr="007D0E97">
        <w:rPr>
          <w:rFonts w:ascii="Times New Roman" w:hAnsi="Times New Roman" w:cs="Times New Roman"/>
          <w:bCs/>
          <w:color w:val="000000"/>
          <w:sz w:val="24"/>
          <w:szCs w:val="24"/>
          <w:lang w:val="en-US"/>
        </w:rPr>
        <w:t>kategori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sedang</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sebanyak</w:t>
      </w:r>
      <w:proofErr w:type="spellEnd"/>
      <w:r w:rsidRPr="007D0E97">
        <w:rPr>
          <w:rFonts w:ascii="Times New Roman" w:hAnsi="Times New Roman" w:cs="Times New Roman"/>
          <w:bCs/>
          <w:color w:val="000000"/>
          <w:sz w:val="24"/>
          <w:szCs w:val="24"/>
          <w:lang w:val="en-US"/>
        </w:rPr>
        <w:t xml:space="preserve"> 41 (58,6%), dan </w:t>
      </w:r>
      <w:proofErr w:type="spellStart"/>
      <w:r w:rsidRPr="007D0E97">
        <w:rPr>
          <w:rFonts w:ascii="Times New Roman" w:hAnsi="Times New Roman" w:cs="Times New Roman"/>
          <w:bCs/>
          <w:color w:val="000000"/>
          <w:sz w:val="24"/>
          <w:szCs w:val="24"/>
          <w:lang w:val="en-US"/>
        </w:rPr>
        <w:t>sisanya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kategori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tinggi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sebanyak</w:t>
      </w:r>
      <w:proofErr w:type="spellEnd"/>
      <w:r w:rsidRPr="007D0E97">
        <w:rPr>
          <w:rFonts w:ascii="Times New Roman" w:hAnsi="Times New Roman" w:cs="Times New Roman"/>
          <w:bCs/>
          <w:color w:val="000000"/>
          <w:sz w:val="24"/>
          <w:szCs w:val="24"/>
          <w:lang w:val="en-US"/>
        </w:rPr>
        <w:t xml:space="preserve"> 4 (5,7%).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sosial</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ekonomi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kategori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rendah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mendominasi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dengan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jumlah</w:t>
      </w:r>
      <w:proofErr w:type="spellEnd"/>
      <w:r w:rsidRPr="007D0E97">
        <w:rPr>
          <w:rFonts w:ascii="Times New Roman" w:hAnsi="Times New Roman" w:cs="Times New Roman"/>
          <w:bCs/>
          <w:color w:val="000000"/>
          <w:sz w:val="24"/>
          <w:szCs w:val="24"/>
          <w:lang w:val="en-US"/>
        </w:rPr>
        <w:t xml:space="preserve"> 38 (54,3%), </w:t>
      </w:r>
      <w:proofErr w:type="spellStart"/>
      <w:r w:rsidRPr="007D0E97">
        <w:rPr>
          <w:rFonts w:ascii="Times New Roman" w:hAnsi="Times New Roman" w:cs="Times New Roman"/>
          <w:bCs/>
          <w:color w:val="000000"/>
          <w:sz w:val="24"/>
          <w:szCs w:val="24"/>
          <w:lang w:val="en-US"/>
        </w:rPr>
        <w:t>kategori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sedang</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sebanyak</w:t>
      </w:r>
      <w:proofErr w:type="spellEnd"/>
      <w:r w:rsidRPr="007D0E97">
        <w:rPr>
          <w:rFonts w:ascii="Times New Roman" w:hAnsi="Times New Roman" w:cs="Times New Roman"/>
          <w:bCs/>
          <w:color w:val="000000"/>
          <w:sz w:val="24"/>
          <w:szCs w:val="24"/>
          <w:lang w:val="en-US"/>
        </w:rPr>
        <w:t xml:space="preserve"> 29 (41,4%), dan </w:t>
      </w:r>
      <w:proofErr w:type="spellStart"/>
      <w:r w:rsidRPr="007D0E97">
        <w:rPr>
          <w:rFonts w:ascii="Times New Roman" w:hAnsi="Times New Roman" w:cs="Times New Roman"/>
          <w:bCs/>
          <w:color w:val="000000"/>
          <w:sz w:val="24"/>
          <w:szCs w:val="24"/>
          <w:lang w:val="en-US"/>
        </w:rPr>
        <w:t>kategori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tinggi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sebanyak</w:t>
      </w:r>
      <w:proofErr w:type="spellEnd"/>
      <w:r w:rsidRPr="007D0E97">
        <w:rPr>
          <w:rFonts w:ascii="Times New Roman" w:hAnsi="Times New Roman" w:cs="Times New Roman"/>
          <w:bCs/>
          <w:color w:val="000000"/>
          <w:sz w:val="24"/>
          <w:szCs w:val="24"/>
          <w:lang w:val="en-US"/>
        </w:rPr>
        <w:t xml:space="preserve"> 4 (4,3%).</w:t>
      </w:r>
    </w:p>
    <w:p w14:paraId="0C715A55" w14:textId="04D2E05F" w:rsidR="002B501D" w:rsidRPr="007D0E97" w:rsidRDefault="002B501D" w:rsidP="002B501D">
      <w:pPr>
        <w:pStyle w:val="ListParagraph"/>
        <w:numPr>
          <w:ilvl w:val="0"/>
          <w:numId w:val="27"/>
        </w:numPr>
        <w:pBdr>
          <w:top w:val="nil"/>
          <w:left w:val="nil"/>
          <w:bottom w:val="nil"/>
          <w:right w:val="nil"/>
          <w:between w:val="nil"/>
        </w:pBdr>
        <w:ind w:leftChars="0" w:left="567" w:firstLineChars="0" w:hanging="283"/>
        <w:jc w:val="both"/>
        <w:rPr>
          <w:rFonts w:ascii="Times New Roman" w:hAnsi="Times New Roman" w:cs="Times New Roman"/>
          <w:bCs/>
          <w:color w:val="000000"/>
          <w:sz w:val="24"/>
          <w:szCs w:val="24"/>
        </w:rPr>
      </w:pPr>
      <w:proofErr w:type="spellStart"/>
      <w:r w:rsidRPr="007D0E97">
        <w:rPr>
          <w:rFonts w:ascii="Times New Roman" w:hAnsi="Times New Roman" w:cs="Times New Roman"/>
          <w:bCs/>
          <w:color w:val="000000"/>
          <w:sz w:val="24"/>
          <w:szCs w:val="24"/>
          <w:lang w:val="en-US"/>
        </w:rPr>
        <w:t>Berikutnya</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variabel</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riwayat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diketahui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didominasi</w:t>
      </w:r>
      <w:proofErr w:type="spellEnd"/>
      <w:r w:rsidRPr="007D0E97">
        <w:rPr>
          <w:rFonts w:ascii="Times New Roman" w:hAnsi="Times New Roman" w:cs="Times New Roman"/>
          <w:bCs/>
          <w:color w:val="000000"/>
          <w:sz w:val="24"/>
          <w:szCs w:val="24"/>
          <w:lang w:val="en-US"/>
        </w:rPr>
        <w:t xml:space="preserve"> oleh </w:t>
      </w:r>
      <w:proofErr w:type="spellStart"/>
      <w:r w:rsidRPr="007D0E97">
        <w:rPr>
          <w:rFonts w:ascii="Times New Roman" w:hAnsi="Times New Roman" w:cs="Times New Roman"/>
          <w:bCs/>
          <w:color w:val="000000"/>
          <w:sz w:val="24"/>
          <w:szCs w:val="24"/>
          <w:lang w:val="en-US"/>
        </w:rPr>
        <w:t>responden</w:t>
      </w:r>
      <w:proofErr w:type="spellEnd"/>
      <w:r w:rsidRPr="007D0E97">
        <w:rPr>
          <w:rFonts w:ascii="Times New Roman" w:hAnsi="Times New Roman" w:cs="Times New Roman"/>
          <w:bCs/>
          <w:color w:val="000000"/>
          <w:sz w:val="24"/>
          <w:szCs w:val="24"/>
          <w:lang w:val="en-US"/>
        </w:rPr>
        <w:t xml:space="preserve"> yang </w:t>
      </w:r>
      <w:proofErr w:type="spellStart"/>
      <w:r w:rsidRPr="007D0E97">
        <w:rPr>
          <w:rFonts w:ascii="Times New Roman" w:hAnsi="Times New Roman" w:cs="Times New Roman"/>
          <w:bCs/>
          <w:color w:val="000000"/>
          <w:sz w:val="24"/>
          <w:szCs w:val="24"/>
          <w:lang w:val="en-US"/>
        </w:rPr>
        <w:t>tidak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memiliki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riwayat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63 (90%) </w:t>
      </w:r>
      <w:proofErr w:type="spellStart"/>
      <w:r w:rsidRPr="007D0E97">
        <w:rPr>
          <w:rFonts w:ascii="Times New Roman" w:hAnsi="Times New Roman" w:cs="Times New Roman"/>
          <w:bCs/>
          <w:color w:val="000000"/>
          <w:sz w:val="24"/>
          <w:szCs w:val="24"/>
          <w:lang w:val="en-US"/>
        </w:rPr>
        <w:t>maupun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59 (84,3%).</w:t>
      </w:r>
    </w:p>
    <w:p w14:paraId="1123F8EF" w14:textId="08377260" w:rsidR="002B501D" w:rsidRPr="007D0E97" w:rsidRDefault="002B501D" w:rsidP="002B501D">
      <w:pPr>
        <w:pStyle w:val="ListParagraph"/>
        <w:numPr>
          <w:ilvl w:val="0"/>
          <w:numId w:val="27"/>
        </w:numPr>
        <w:pBdr>
          <w:top w:val="nil"/>
          <w:left w:val="nil"/>
          <w:bottom w:val="nil"/>
          <w:right w:val="nil"/>
          <w:between w:val="nil"/>
        </w:pBdr>
        <w:ind w:leftChars="0" w:left="567" w:firstLineChars="0" w:hanging="283"/>
        <w:jc w:val="both"/>
        <w:rPr>
          <w:rFonts w:ascii="Times New Roman" w:hAnsi="Times New Roman" w:cs="Times New Roman"/>
          <w:bCs/>
          <w:color w:val="000000"/>
          <w:sz w:val="24"/>
          <w:szCs w:val="24"/>
        </w:rPr>
      </w:pPr>
      <w:proofErr w:type="spellStart"/>
      <w:r w:rsidRPr="007D0E97">
        <w:rPr>
          <w:rFonts w:ascii="Times New Roman" w:hAnsi="Times New Roman" w:cs="Times New Roman"/>
          <w:bCs/>
          <w:color w:val="000000"/>
          <w:sz w:val="24"/>
          <w:szCs w:val="24"/>
          <w:lang w:val="en-US"/>
        </w:rPr>
        <w:t>Sedangkan</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responden</w:t>
      </w:r>
      <w:proofErr w:type="spellEnd"/>
      <w:r w:rsidRPr="007D0E97">
        <w:rPr>
          <w:rFonts w:ascii="Times New Roman" w:hAnsi="Times New Roman" w:cs="Times New Roman"/>
          <w:bCs/>
          <w:color w:val="000000"/>
          <w:sz w:val="24"/>
          <w:szCs w:val="24"/>
          <w:lang w:val="en-US"/>
        </w:rPr>
        <w:t xml:space="preserve"> yang </w:t>
      </w:r>
      <w:proofErr w:type="spellStart"/>
      <w:r w:rsidRPr="007D0E97">
        <w:rPr>
          <w:rFonts w:ascii="Times New Roman" w:hAnsi="Times New Roman" w:cs="Times New Roman"/>
          <w:bCs/>
          <w:color w:val="000000"/>
          <w:sz w:val="24"/>
          <w:szCs w:val="24"/>
          <w:lang w:val="en-US"/>
        </w:rPr>
        <w:t>risiko</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diketahui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sebanyak</w:t>
      </w:r>
      <w:proofErr w:type="spellEnd"/>
      <w:r w:rsidRPr="007D0E97">
        <w:rPr>
          <w:rFonts w:ascii="Times New Roman" w:hAnsi="Times New Roman" w:cs="Times New Roman"/>
          <w:bCs/>
          <w:color w:val="000000"/>
          <w:sz w:val="24"/>
          <w:szCs w:val="24"/>
          <w:lang w:val="en-US"/>
        </w:rPr>
        <w:t xml:space="preserve"> 0 (100%)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sebanyak</w:t>
      </w:r>
      <w:proofErr w:type="spellEnd"/>
      <w:r w:rsidRPr="007D0E97">
        <w:rPr>
          <w:rFonts w:ascii="Times New Roman" w:hAnsi="Times New Roman" w:cs="Times New Roman"/>
          <w:bCs/>
          <w:color w:val="000000"/>
          <w:sz w:val="24"/>
          <w:szCs w:val="24"/>
          <w:lang w:val="en-US"/>
        </w:rPr>
        <w:t xml:space="preserve"> 3 (42,86%)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Berikutnya</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variabel</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risiko</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hampir</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keseluruhan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responden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tidak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berisiko</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sedangkan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sebanyak</w:t>
      </w:r>
      <w:proofErr w:type="spellEnd"/>
      <w:r w:rsidRPr="007D0E97">
        <w:rPr>
          <w:rFonts w:ascii="Times New Roman" w:hAnsi="Times New Roman" w:cs="Times New Roman"/>
          <w:bCs/>
          <w:color w:val="000000"/>
          <w:sz w:val="24"/>
          <w:szCs w:val="24"/>
          <w:lang w:val="en-US"/>
        </w:rPr>
        <w:t xml:space="preserve"> 67 (95,71%) </w:t>
      </w:r>
      <w:proofErr w:type="spellStart"/>
      <w:r w:rsidRPr="007D0E97">
        <w:rPr>
          <w:rFonts w:ascii="Times New Roman" w:hAnsi="Times New Roman" w:cs="Times New Roman"/>
          <w:bCs/>
          <w:color w:val="000000"/>
          <w:sz w:val="24"/>
          <w:szCs w:val="24"/>
          <w:lang w:val="en-US"/>
        </w:rPr>
        <w:t>Berdasarkan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hasil</w:t>
      </w:r>
      <w:proofErr w:type="spellEnd"/>
      <w:r w:rsidRPr="007D0E97">
        <w:rPr>
          <w:rFonts w:ascii="Times New Roman" w:hAnsi="Times New Roman" w:cs="Times New Roman"/>
          <w:bCs/>
          <w:color w:val="000000"/>
          <w:sz w:val="24"/>
          <w:szCs w:val="24"/>
          <w:lang w:val="en-US"/>
        </w:rPr>
        <w:t xml:space="preserve"> Analisa </w:t>
      </w:r>
      <w:proofErr w:type="spellStart"/>
      <w:r w:rsidRPr="007D0E97">
        <w:rPr>
          <w:rFonts w:ascii="Times New Roman" w:hAnsi="Times New Roman" w:cs="Times New Roman"/>
          <w:bCs/>
          <w:color w:val="000000"/>
          <w:sz w:val="24"/>
          <w:szCs w:val="24"/>
          <w:lang w:val="en-US"/>
        </w:rPr>
        <w:t>karakteristik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remaja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adalah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Jenis</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kelamin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didominasi</w:t>
      </w:r>
      <w:proofErr w:type="spellEnd"/>
      <w:r w:rsidRPr="007D0E97">
        <w:rPr>
          <w:rFonts w:ascii="Times New Roman" w:hAnsi="Times New Roman" w:cs="Times New Roman"/>
          <w:bCs/>
          <w:color w:val="000000"/>
          <w:sz w:val="24"/>
          <w:szCs w:val="24"/>
          <w:lang w:val="en-US"/>
        </w:rPr>
        <w:t xml:space="preserve"> oleh </w:t>
      </w:r>
      <w:proofErr w:type="spellStart"/>
      <w:r w:rsidRPr="007D0E97">
        <w:rPr>
          <w:rFonts w:ascii="Times New Roman" w:hAnsi="Times New Roman" w:cs="Times New Roman"/>
          <w:bCs/>
          <w:color w:val="000000"/>
          <w:sz w:val="24"/>
          <w:szCs w:val="24"/>
          <w:lang w:val="en-US"/>
        </w:rPr>
        <w:t>perempuan</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laki-laki</w:t>
      </w:r>
      <w:proofErr w:type="spellEnd"/>
      <w:r w:rsidRPr="007D0E97">
        <w:rPr>
          <w:rFonts w:ascii="Times New Roman" w:hAnsi="Times New Roman" w:cs="Times New Roman"/>
          <w:bCs/>
          <w:color w:val="000000"/>
          <w:sz w:val="24"/>
          <w:szCs w:val="24"/>
          <w:lang w:val="en-US"/>
        </w:rPr>
        <w:t xml:space="preserve"> pada </w:t>
      </w:r>
      <w:bookmarkStart w:id="8" w:name="_Hlk118037573"/>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bookmarkEnd w:id="8"/>
      <w:proofErr w:type="spellEnd"/>
      <w:r w:rsidRPr="007D0E97">
        <w:rPr>
          <w:rFonts w:ascii="Times New Roman" w:hAnsi="Times New Roman" w:cs="Times New Roman"/>
          <w:bCs/>
          <w:color w:val="000000"/>
          <w:sz w:val="24"/>
          <w:szCs w:val="24"/>
          <w:lang w:val="en-US"/>
        </w:rPr>
        <w:t xml:space="preserve">, status </w:t>
      </w:r>
      <w:proofErr w:type="spellStart"/>
      <w:r w:rsidRPr="007D0E97">
        <w:rPr>
          <w:rFonts w:ascii="Times New Roman" w:hAnsi="Times New Roman" w:cs="Times New Roman"/>
          <w:bCs/>
          <w:color w:val="000000"/>
          <w:sz w:val="24"/>
          <w:szCs w:val="24"/>
          <w:lang w:val="en-US"/>
        </w:rPr>
        <w:t>sosial</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ekonomi</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sama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sedang</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riwayat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baik</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tidak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ada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riwayat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risiko</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baik</w:t>
      </w:r>
      <w:proofErr w:type="spellEnd"/>
      <w:r w:rsidRPr="007D0E97">
        <w:rPr>
          <w:rFonts w:ascii="Times New Roman" w:hAnsi="Times New Roman" w:cs="Times New Roman"/>
          <w:bCs/>
          <w:color w:val="000000"/>
          <w:sz w:val="24"/>
          <w:szCs w:val="24"/>
          <w:lang w:val="en-US"/>
        </w:rPr>
        <w:t xml:space="preserve"> pada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tidak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ada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risiko</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w:t>
      </w:r>
    </w:p>
    <w:p w14:paraId="522B7197" w14:textId="7DD7FD8A" w:rsidR="002B501D" w:rsidRPr="007D0E97" w:rsidRDefault="007A5E84" w:rsidP="007A5E84">
      <w:pPr>
        <w:pStyle w:val="ListParagraph"/>
        <w:numPr>
          <w:ilvl w:val="0"/>
          <w:numId w:val="26"/>
        </w:numPr>
        <w:pBdr>
          <w:top w:val="nil"/>
          <w:left w:val="nil"/>
          <w:bottom w:val="nil"/>
          <w:right w:val="nil"/>
          <w:between w:val="nil"/>
        </w:pBdr>
        <w:ind w:leftChars="0" w:left="284" w:firstLineChars="0" w:hanging="284"/>
        <w:jc w:val="both"/>
        <w:rPr>
          <w:rFonts w:ascii="Times New Roman" w:hAnsi="Times New Roman" w:cs="Times New Roman"/>
          <w:bCs/>
          <w:color w:val="000000"/>
          <w:sz w:val="24"/>
          <w:szCs w:val="24"/>
        </w:rPr>
      </w:pPr>
      <w:proofErr w:type="spellStart"/>
      <w:r w:rsidRPr="007D0E97">
        <w:rPr>
          <w:rFonts w:ascii="Times New Roman" w:hAnsi="Times New Roman" w:cs="Times New Roman"/>
          <w:bCs/>
          <w:color w:val="000000"/>
          <w:sz w:val="24"/>
          <w:szCs w:val="24"/>
          <w:lang w:val="en-US"/>
        </w:rPr>
        <w:t>Pengetahuan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responden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tentang</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bCs/>
          <w:color w:val="000000"/>
          <w:sz w:val="24"/>
          <w:szCs w:val="24"/>
          <w:lang w:val="id"/>
        </w:rPr>
        <w:t>diperoleh data p-</w:t>
      </w:r>
      <w:proofErr w:type="spellStart"/>
      <w:r w:rsidRPr="007D0E97">
        <w:rPr>
          <w:rFonts w:ascii="Times New Roman" w:hAnsi="Times New Roman" w:cs="Times New Roman"/>
          <w:bCs/>
          <w:color w:val="000000"/>
          <w:sz w:val="24"/>
          <w:szCs w:val="24"/>
          <w:lang w:val="id"/>
        </w:rPr>
        <w:t>value</w:t>
      </w:r>
      <w:proofErr w:type="spellEnd"/>
      <w:r w:rsidRPr="007D0E97">
        <w:rPr>
          <w:rFonts w:ascii="Times New Roman" w:hAnsi="Times New Roman" w:cs="Times New Roman"/>
          <w:bCs/>
          <w:color w:val="000000"/>
          <w:sz w:val="24"/>
          <w:szCs w:val="24"/>
          <w:lang w:val="id"/>
        </w:rPr>
        <w:t xml:space="preserve"> atau hasil signifikansi</w:t>
      </w:r>
      <w:r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bCs/>
          <w:color w:val="000000"/>
          <w:sz w:val="24"/>
          <w:szCs w:val="24"/>
          <w:lang w:val="id"/>
        </w:rPr>
        <w:t>˂0,05</w:t>
      </w:r>
      <w:r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bCs/>
          <w:color w:val="000000"/>
          <w:sz w:val="24"/>
          <w:szCs w:val="24"/>
          <w:lang w:val="id"/>
        </w:rPr>
        <w:t>ini membuktikan</w:t>
      </w:r>
      <w:r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bCs/>
          <w:color w:val="000000"/>
          <w:sz w:val="24"/>
          <w:szCs w:val="24"/>
          <w:lang w:val="id"/>
        </w:rPr>
        <w:t xml:space="preserve">bahwa terdapat hubungan bermakna antara karakteristik </w:t>
      </w:r>
      <w:proofErr w:type="spellStart"/>
      <w:proofErr w:type="gramStart"/>
      <w:r w:rsidRPr="007D0E97">
        <w:rPr>
          <w:rFonts w:ascii="Times New Roman" w:hAnsi="Times New Roman" w:cs="Times New Roman"/>
          <w:bCs/>
          <w:color w:val="000000"/>
          <w:sz w:val="24"/>
          <w:szCs w:val="24"/>
          <w:lang w:val="en-US"/>
        </w:rPr>
        <w:t>remaja</w:t>
      </w:r>
      <w:proofErr w:type="spellEnd"/>
      <w:r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bCs/>
          <w:color w:val="000000"/>
          <w:sz w:val="24"/>
          <w:szCs w:val="24"/>
          <w:lang w:val="id"/>
        </w:rPr>
        <w:t xml:space="preserve"> dengan</w:t>
      </w:r>
      <w:proofErr w:type="gramEnd"/>
      <w:r w:rsidRPr="007D0E97">
        <w:rPr>
          <w:rFonts w:ascii="Times New Roman" w:hAnsi="Times New Roman" w:cs="Times New Roman"/>
          <w:bCs/>
          <w:color w:val="000000"/>
          <w:sz w:val="24"/>
          <w:szCs w:val="24"/>
          <w:lang w:val="id"/>
        </w:rPr>
        <w:t xml:space="preserve"> pengetahuan tentang </w:t>
      </w:r>
      <w:proofErr w:type="spellStart"/>
      <w:r w:rsidRPr="007D0E97">
        <w:rPr>
          <w:rFonts w:ascii="Times New Roman" w:hAnsi="Times New Roman" w:cs="Times New Roman"/>
          <w:bCs/>
          <w:color w:val="000000"/>
          <w:sz w:val="24"/>
          <w:szCs w:val="24"/>
          <w:lang w:val="en-US"/>
        </w:rPr>
        <w:t>hipertensi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dalam</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hal</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perlakuan</w:t>
      </w:r>
      <w:proofErr w:type="spellEnd"/>
      <w:r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bCs/>
          <w:color w:val="000000"/>
          <w:sz w:val="24"/>
          <w:szCs w:val="24"/>
          <w:lang w:val="en-US"/>
        </w:rPr>
        <w:lastRenderedPageBreak/>
        <w:t xml:space="preserve">yang </w:t>
      </w:r>
      <w:proofErr w:type="spellStart"/>
      <w:r w:rsidRPr="007D0E97">
        <w:rPr>
          <w:rFonts w:ascii="Times New Roman" w:hAnsi="Times New Roman" w:cs="Times New Roman"/>
          <w:bCs/>
          <w:color w:val="000000"/>
          <w:sz w:val="24"/>
          <w:szCs w:val="24"/>
          <w:lang w:val="en-US"/>
        </w:rPr>
        <w:t>diberikan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untuk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dibekali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modul</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dibekali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pendampingan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pendidikan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kesehatan</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modul</w:t>
      </w:r>
      <w:proofErr w:type="spellEnd"/>
      <w:r w:rsidRPr="007D0E97">
        <w:rPr>
          <w:rFonts w:ascii="Times New Roman" w:hAnsi="Times New Roman" w:cs="Times New Roman"/>
          <w:bCs/>
          <w:color w:val="000000"/>
          <w:sz w:val="24"/>
          <w:szCs w:val="24"/>
          <w:lang w:val="en-US"/>
        </w:rPr>
        <w:t>.</w:t>
      </w:r>
    </w:p>
    <w:p w14:paraId="62268FC4" w14:textId="7289196C" w:rsidR="007A5E84" w:rsidRPr="007D0E97" w:rsidRDefault="007A5E84" w:rsidP="00D15312">
      <w:pPr>
        <w:pStyle w:val="ListParagraph"/>
        <w:numPr>
          <w:ilvl w:val="0"/>
          <w:numId w:val="26"/>
        </w:numPr>
        <w:pBdr>
          <w:top w:val="nil"/>
          <w:left w:val="nil"/>
          <w:bottom w:val="nil"/>
          <w:right w:val="nil"/>
          <w:between w:val="nil"/>
        </w:pBdr>
        <w:spacing w:after="0"/>
        <w:ind w:leftChars="0" w:left="284" w:firstLineChars="0" w:hanging="284"/>
        <w:jc w:val="both"/>
        <w:rPr>
          <w:rFonts w:ascii="Times New Roman" w:hAnsi="Times New Roman" w:cs="Times New Roman"/>
          <w:bCs/>
          <w:color w:val="000000"/>
          <w:sz w:val="24"/>
          <w:szCs w:val="24"/>
        </w:rPr>
      </w:pPr>
      <w:proofErr w:type="spellStart"/>
      <w:r w:rsidRPr="007D0E97">
        <w:rPr>
          <w:rFonts w:ascii="Times New Roman" w:hAnsi="Times New Roman" w:cs="Times New Roman"/>
          <w:bCs/>
          <w:color w:val="000000"/>
          <w:sz w:val="24"/>
          <w:szCs w:val="24"/>
          <w:lang w:val="en-US"/>
        </w:rPr>
        <w:t>Pengetahuan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gaya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remaja</w:t>
      </w:r>
      <w:proofErr w:type="spellEnd"/>
      <w:r w:rsidRPr="007D0E97">
        <w:rPr>
          <w:rFonts w:ascii="Times New Roman" w:hAnsi="Times New Roman" w:cs="Times New Roman"/>
          <w:bCs/>
          <w:color w:val="000000"/>
          <w:sz w:val="24"/>
          <w:szCs w:val="24"/>
          <w:lang w:val="en-US"/>
        </w:rPr>
        <w:t xml:space="preserve"> b</w:t>
      </w:r>
      <w:r w:rsidRPr="007D0E97">
        <w:rPr>
          <w:rFonts w:ascii="Times New Roman" w:hAnsi="Times New Roman" w:cs="Times New Roman"/>
          <w:bCs/>
          <w:color w:val="000000"/>
          <w:sz w:val="24"/>
          <w:szCs w:val="24"/>
          <w:lang w:val="id"/>
        </w:rPr>
        <w:t>erdasarkan</w:t>
      </w:r>
      <w:r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bCs/>
          <w:color w:val="000000"/>
          <w:sz w:val="24"/>
          <w:szCs w:val="24"/>
          <w:lang w:val="id"/>
        </w:rPr>
        <w:t>data p-value atau hasil</w:t>
      </w:r>
      <w:r w:rsidRPr="007D0E97">
        <w:rPr>
          <w:rFonts w:ascii="Times New Roman" w:hAnsi="Times New Roman" w:cs="Times New Roman"/>
          <w:bCs/>
          <w:color w:val="000000"/>
          <w:sz w:val="24"/>
          <w:szCs w:val="24"/>
          <w:lang w:val="en-US"/>
        </w:rPr>
        <w:t xml:space="preserve"> </w:t>
      </w:r>
      <w:proofErr w:type="gramStart"/>
      <w:r w:rsidRPr="007D0E97">
        <w:rPr>
          <w:rFonts w:ascii="Times New Roman" w:hAnsi="Times New Roman" w:cs="Times New Roman"/>
          <w:bCs/>
          <w:color w:val="000000"/>
          <w:sz w:val="24"/>
          <w:szCs w:val="24"/>
          <w:lang w:val="id"/>
        </w:rPr>
        <w:t>signifikansi  ˂</w:t>
      </w:r>
      <w:proofErr w:type="gramEnd"/>
      <w:r w:rsidRPr="007D0E97">
        <w:rPr>
          <w:rFonts w:ascii="Times New Roman" w:hAnsi="Times New Roman" w:cs="Times New Roman"/>
          <w:bCs/>
          <w:color w:val="000000"/>
          <w:sz w:val="24"/>
          <w:szCs w:val="24"/>
          <w:lang w:val="id"/>
        </w:rPr>
        <w:t>0,05. Hal ini membuktikan</w:t>
      </w:r>
      <w:r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bCs/>
          <w:color w:val="000000"/>
          <w:sz w:val="24"/>
          <w:szCs w:val="24"/>
          <w:lang w:val="id"/>
        </w:rPr>
        <w:t xml:space="preserve">bahwa terdapat hubungan bermakna antara karakteristik </w:t>
      </w:r>
      <w:proofErr w:type="spellStart"/>
      <w:r w:rsidRPr="007D0E97">
        <w:rPr>
          <w:rFonts w:ascii="Times New Roman" w:hAnsi="Times New Roman" w:cs="Times New Roman"/>
          <w:bCs/>
          <w:color w:val="000000"/>
          <w:sz w:val="24"/>
          <w:szCs w:val="24"/>
          <w:lang w:val="en-US"/>
        </w:rPr>
        <w:t>remaja</w:t>
      </w:r>
      <w:proofErr w:type="spellEnd"/>
      <w:r w:rsidR="008D35B7" w:rsidRPr="007D0E97">
        <w:rPr>
          <w:rFonts w:ascii="Times New Roman" w:hAnsi="Times New Roman" w:cs="Times New Roman"/>
          <w:bCs/>
          <w:color w:val="000000"/>
          <w:sz w:val="24"/>
          <w:szCs w:val="24"/>
          <w:lang w:val="en-US"/>
        </w:rPr>
        <w:t xml:space="preserve"> </w:t>
      </w:r>
      <w:r w:rsidRPr="007D0E97">
        <w:rPr>
          <w:rFonts w:ascii="Times New Roman" w:hAnsi="Times New Roman" w:cs="Times New Roman"/>
          <w:bCs/>
          <w:color w:val="000000"/>
          <w:sz w:val="24"/>
          <w:szCs w:val="24"/>
          <w:lang w:val="id"/>
        </w:rPr>
        <w:t xml:space="preserve">dengan pengetahuan tentang </w:t>
      </w:r>
      <w:proofErr w:type="spellStart"/>
      <w:r w:rsidRPr="007D0E97">
        <w:rPr>
          <w:rFonts w:ascii="Times New Roman" w:hAnsi="Times New Roman" w:cs="Times New Roman"/>
          <w:bCs/>
          <w:color w:val="000000"/>
          <w:sz w:val="24"/>
          <w:szCs w:val="24"/>
          <w:lang w:val="en-US"/>
        </w:rPr>
        <w:t>tentang</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gaya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dimana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perlakuan</w:t>
      </w:r>
      <w:proofErr w:type="spellEnd"/>
      <w:r w:rsidRPr="007D0E97">
        <w:rPr>
          <w:rFonts w:ascii="Times New Roman" w:hAnsi="Times New Roman" w:cs="Times New Roman"/>
          <w:bCs/>
          <w:color w:val="000000"/>
          <w:sz w:val="24"/>
          <w:szCs w:val="24"/>
          <w:lang w:val="en-US"/>
        </w:rPr>
        <w:t xml:space="preserve"> yang </w:t>
      </w:r>
      <w:proofErr w:type="spellStart"/>
      <w:r w:rsidRPr="007D0E97">
        <w:rPr>
          <w:rFonts w:ascii="Times New Roman" w:hAnsi="Times New Roman" w:cs="Times New Roman"/>
          <w:bCs/>
          <w:color w:val="000000"/>
          <w:sz w:val="24"/>
          <w:szCs w:val="24"/>
          <w:lang w:val="en-US"/>
        </w:rPr>
        <w:t>diberikan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untuk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non-</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hanya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dibekali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modul</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dibekali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pendampingan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pendidikan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kesehatan</w:t>
      </w:r>
      <w:proofErr w:type="spellEnd"/>
      <w:r w:rsidRPr="007D0E97">
        <w:rPr>
          <w:rFonts w:ascii="Times New Roman" w:hAnsi="Times New Roman" w:cs="Times New Roman"/>
          <w:bCs/>
          <w:color w:val="000000"/>
          <w:sz w:val="24"/>
          <w:szCs w:val="24"/>
          <w:lang w:val="en-US"/>
        </w:rPr>
        <w:t xml:space="preserve"> dan </w:t>
      </w:r>
      <w:proofErr w:type="spellStart"/>
      <w:r w:rsidRPr="007D0E97">
        <w:rPr>
          <w:rFonts w:ascii="Times New Roman" w:hAnsi="Times New Roman" w:cs="Times New Roman"/>
          <w:bCs/>
          <w:color w:val="000000"/>
          <w:sz w:val="24"/>
          <w:szCs w:val="24"/>
          <w:lang w:val="en-US"/>
        </w:rPr>
        <w:t>modul</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sehingga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terdapat</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hasil</w:t>
      </w:r>
      <w:proofErr w:type="spellEnd"/>
      <w:r w:rsidRPr="007D0E97">
        <w:rPr>
          <w:rFonts w:ascii="Times New Roman" w:hAnsi="Times New Roman" w:cs="Times New Roman"/>
          <w:bCs/>
          <w:color w:val="000000"/>
          <w:sz w:val="24"/>
          <w:szCs w:val="24"/>
          <w:lang w:val="en-US"/>
        </w:rPr>
        <w:t xml:space="preserve"> yang </w:t>
      </w:r>
      <w:proofErr w:type="spellStart"/>
      <w:r w:rsidRPr="007D0E97">
        <w:rPr>
          <w:rFonts w:ascii="Times New Roman" w:hAnsi="Times New Roman" w:cs="Times New Roman"/>
          <w:bCs/>
          <w:color w:val="000000"/>
          <w:sz w:val="24"/>
          <w:szCs w:val="24"/>
          <w:lang w:val="en-US"/>
        </w:rPr>
        <w:t>berbeda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sehingga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untuk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merubah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gaya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perlu</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dibekali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pendampingan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pendidikan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kesehatan</w:t>
      </w:r>
      <w:proofErr w:type="spellEnd"/>
      <w:r w:rsidRPr="007D0E97">
        <w:rPr>
          <w:rFonts w:ascii="Times New Roman" w:hAnsi="Times New Roman" w:cs="Times New Roman"/>
          <w:bCs/>
          <w:color w:val="000000"/>
          <w:sz w:val="24"/>
          <w:szCs w:val="24"/>
          <w:lang w:val="en-US"/>
        </w:rPr>
        <w:t xml:space="preserve"> yang </w:t>
      </w:r>
      <w:proofErr w:type="spellStart"/>
      <w:r w:rsidRPr="007D0E97">
        <w:rPr>
          <w:rFonts w:ascii="Times New Roman" w:hAnsi="Times New Roman" w:cs="Times New Roman"/>
          <w:bCs/>
          <w:color w:val="000000"/>
          <w:sz w:val="24"/>
          <w:szCs w:val="24"/>
          <w:lang w:val="en-US"/>
        </w:rPr>
        <w:t>sama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dengan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kelompok</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intervensi</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sehingga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ada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perubahan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gaya</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hidup</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setelah</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diberikan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pendampingan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pendidikan</w:t>
      </w:r>
      <w:proofErr w:type="spellEnd"/>
      <w:r w:rsidRPr="007D0E97">
        <w:rPr>
          <w:rFonts w:ascii="Times New Roman" w:hAnsi="Times New Roman" w:cs="Times New Roman"/>
          <w:bCs/>
          <w:color w:val="000000"/>
          <w:sz w:val="24"/>
          <w:szCs w:val="24"/>
          <w:lang w:val="en-US"/>
        </w:rPr>
        <w:t xml:space="preserve"> </w:t>
      </w:r>
      <w:proofErr w:type="spellStart"/>
      <w:r w:rsidRPr="007D0E97">
        <w:rPr>
          <w:rFonts w:ascii="Times New Roman" w:hAnsi="Times New Roman" w:cs="Times New Roman"/>
          <w:bCs/>
          <w:color w:val="000000"/>
          <w:sz w:val="24"/>
          <w:szCs w:val="24"/>
          <w:lang w:val="en-US"/>
        </w:rPr>
        <w:t>kesehatan</w:t>
      </w:r>
      <w:proofErr w:type="spellEnd"/>
      <w:r w:rsidRPr="007D0E97">
        <w:rPr>
          <w:rFonts w:ascii="Times New Roman" w:hAnsi="Times New Roman" w:cs="Times New Roman"/>
          <w:bCs/>
          <w:color w:val="000000"/>
          <w:sz w:val="24"/>
          <w:szCs w:val="24"/>
          <w:lang w:val="en-US"/>
        </w:rPr>
        <w:t>.</w:t>
      </w:r>
    </w:p>
    <w:p w14:paraId="5250D6CE" w14:textId="77777777" w:rsidR="00007926" w:rsidRPr="007D0E97" w:rsidRDefault="00007926" w:rsidP="00D15312">
      <w:pPr>
        <w:numPr>
          <w:ilvl w:val="0"/>
          <w:numId w:val="26"/>
        </w:numPr>
        <w:spacing w:line="276" w:lineRule="auto"/>
        <w:ind w:leftChars="0" w:left="284" w:firstLineChars="0" w:hanging="284"/>
        <w:jc w:val="both"/>
        <w:rPr>
          <w:noProof/>
        </w:rPr>
      </w:pPr>
      <w:r w:rsidRPr="007D0E97">
        <w:rPr>
          <w:noProof/>
        </w:rPr>
        <w:t>Hasil analisis didapatkan bahwa tidak ada satupun variabel karakteristik yang mempengaruhi perubahan pengetahuan dan  gaya hidup setelah dilakukan intervensi.Hal ini membuktikan bahwa perubahaan nilai pengetahuan dan pada kelompok kontrol dan intervensi,  memang disebakan oleh intervensi yang telah diberikan serta perubahaan nilai gaya hidup pada kelompok kontrol dan intervensi memang disebabkan oleh intervensi yang telah diberikan.</w:t>
      </w:r>
    </w:p>
    <w:p w14:paraId="39466F6C" w14:textId="0258EC6B" w:rsidR="008E1BCF" w:rsidRPr="007D0E97" w:rsidRDefault="008E1BCF" w:rsidP="008E1BCF">
      <w:pPr>
        <w:pBdr>
          <w:top w:val="nil"/>
          <w:left w:val="nil"/>
          <w:bottom w:val="nil"/>
          <w:right w:val="nil"/>
          <w:between w:val="nil"/>
        </w:pBdr>
        <w:spacing w:line="276" w:lineRule="auto"/>
        <w:ind w:left="-2" w:firstLineChars="236" w:firstLine="566"/>
        <w:jc w:val="both"/>
        <w:rPr>
          <w:bCs/>
          <w:color w:val="000000"/>
        </w:rPr>
      </w:pPr>
    </w:p>
    <w:p w14:paraId="01C7286C" w14:textId="435F1C42" w:rsidR="001B6E2E" w:rsidRPr="007D0E97" w:rsidRDefault="001B6E2E" w:rsidP="001B6E2E">
      <w:pPr>
        <w:pBdr>
          <w:top w:val="nil"/>
          <w:left w:val="nil"/>
          <w:bottom w:val="nil"/>
          <w:right w:val="nil"/>
          <w:between w:val="nil"/>
        </w:pBdr>
        <w:spacing w:line="276" w:lineRule="auto"/>
        <w:ind w:left="-2" w:firstLineChars="236" w:firstLine="566"/>
        <w:jc w:val="both"/>
        <w:rPr>
          <w:color w:val="000000"/>
        </w:rPr>
      </w:pPr>
    </w:p>
    <w:p w14:paraId="262E6F2B" w14:textId="77777777" w:rsidR="001B6E2E" w:rsidRPr="007D0E97" w:rsidRDefault="001B6E2E" w:rsidP="001B6E2E">
      <w:pPr>
        <w:pBdr>
          <w:top w:val="nil"/>
          <w:left w:val="nil"/>
          <w:bottom w:val="nil"/>
          <w:right w:val="nil"/>
          <w:between w:val="nil"/>
        </w:pBdr>
        <w:spacing w:line="276" w:lineRule="auto"/>
        <w:ind w:left="-2" w:firstLineChars="236" w:firstLine="566"/>
        <w:jc w:val="both"/>
        <w:rPr>
          <w:color w:val="000000"/>
        </w:rPr>
      </w:pPr>
    </w:p>
    <w:p w14:paraId="1B0B8529" w14:textId="77777777" w:rsidR="001B6E2E" w:rsidRPr="007D0E97" w:rsidRDefault="001B6E2E" w:rsidP="00927955">
      <w:pPr>
        <w:pBdr>
          <w:top w:val="nil"/>
          <w:left w:val="nil"/>
          <w:bottom w:val="nil"/>
          <w:right w:val="nil"/>
          <w:between w:val="nil"/>
        </w:pBdr>
        <w:spacing w:line="276" w:lineRule="auto"/>
        <w:ind w:left="0" w:hanging="2"/>
        <w:jc w:val="both"/>
        <w:rPr>
          <w:color w:val="000000"/>
        </w:rPr>
      </w:pPr>
    </w:p>
    <w:p w14:paraId="410E9FA3" w14:textId="32378D18" w:rsidR="004125DA" w:rsidRPr="007D0E97" w:rsidRDefault="004125DA" w:rsidP="00455323">
      <w:pPr>
        <w:pBdr>
          <w:top w:val="nil"/>
          <w:left w:val="nil"/>
          <w:bottom w:val="nil"/>
          <w:right w:val="nil"/>
          <w:between w:val="nil"/>
        </w:pBdr>
        <w:spacing w:line="276" w:lineRule="auto"/>
        <w:ind w:left="0" w:hanging="2"/>
        <w:jc w:val="center"/>
        <w:rPr>
          <w:b/>
          <w:color w:val="000000"/>
        </w:rPr>
      </w:pPr>
    </w:p>
    <w:p w14:paraId="182CA09F" w14:textId="031AB182" w:rsidR="009B3E47" w:rsidRPr="007D0E97" w:rsidRDefault="009B3E47" w:rsidP="00455323">
      <w:pPr>
        <w:pBdr>
          <w:top w:val="nil"/>
          <w:left w:val="nil"/>
          <w:bottom w:val="nil"/>
          <w:right w:val="nil"/>
          <w:between w:val="nil"/>
        </w:pBdr>
        <w:spacing w:line="276" w:lineRule="auto"/>
        <w:ind w:left="0" w:hanging="2"/>
        <w:jc w:val="center"/>
        <w:rPr>
          <w:b/>
          <w:color w:val="000000"/>
        </w:rPr>
      </w:pPr>
    </w:p>
    <w:p w14:paraId="32186F1E" w14:textId="6E6B8FCA" w:rsidR="009B3E47" w:rsidRPr="007D0E97" w:rsidRDefault="009B3E47" w:rsidP="00455323">
      <w:pPr>
        <w:pBdr>
          <w:top w:val="nil"/>
          <w:left w:val="nil"/>
          <w:bottom w:val="nil"/>
          <w:right w:val="nil"/>
          <w:between w:val="nil"/>
        </w:pBdr>
        <w:spacing w:line="276" w:lineRule="auto"/>
        <w:ind w:left="0" w:hanging="2"/>
        <w:jc w:val="center"/>
        <w:rPr>
          <w:b/>
          <w:color w:val="000000"/>
        </w:rPr>
      </w:pPr>
    </w:p>
    <w:p w14:paraId="2F782A93" w14:textId="30061C59" w:rsidR="009B3E47" w:rsidRPr="007D0E97" w:rsidRDefault="009B3E47" w:rsidP="00455323">
      <w:pPr>
        <w:pBdr>
          <w:top w:val="nil"/>
          <w:left w:val="nil"/>
          <w:bottom w:val="nil"/>
          <w:right w:val="nil"/>
          <w:between w:val="nil"/>
        </w:pBdr>
        <w:spacing w:line="276" w:lineRule="auto"/>
        <w:ind w:left="0" w:hanging="2"/>
        <w:jc w:val="center"/>
        <w:rPr>
          <w:b/>
          <w:color w:val="000000"/>
        </w:rPr>
      </w:pPr>
    </w:p>
    <w:p w14:paraId="757A5F17" w14:textId="77777777" w:rsidR="009B3E47" w:rsidRPr="007D0E97" w:rsidRDefault="009B3E47" w:rsidP="00455323">
      <w:pPr>
        <w:pBdr>
          <w:top w:val="nil"/>
          <w:left w:val="nil"/>
          <w:bottom w:val="nil"/>
          <w:right w:val="nil"/>
          <w:between w:val="nil"/>
        </w:pBdr>
        <w:spacing w:line="276" w:lineRule="auto"/>
        <w:ind w:left="0" w:hanging="2"/>
        <w:jc w:val="center"/>
        <w:rPr>
          <w:b/>
          <w:color w:val="000000"/>
        </w:rPr>
      </w:pPr>
    </w:p>
    <w:p w14:paraId="02E756E8" w14:textId="72CB8F38" w:rsidR="004125DA" w:rsidRPr="007D0E97" w:rsidRDefault="004125DA" w:rsidP="00455323">
      <w:pPr>
        <w:pBdr>
          <w:top w:val="nil"/>
          <w:left w:val="nil"/>
          <w:bottom w:val="nil"/>
          <w:right w:val="nil"/>
          <w:between w:val="nil"/>
        </w:pBdr>
        <w:spacing w:line="276" w:lineRule="auto"/>
        <w:ind w:left="0" w:hanging="2"/>
        <w:jc w:val="center"/>
        <w:rPr>
          <w:b/>
          <w:color w:val="000000"/>
        </w:rPr>
      </w:pPr>
    </w:p>
    <w:p w14:paraId="0642554D" w14:textId="39CF2B7D"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5BC41CF2" w14:textId="0D975525"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01AA2F22" w14:textId="78DED1C9"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17231332" w14:textId="37A417E4"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2D355E8B" w14:textId="7378D6BB"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7DD2B4C6" w14:textId="176DFF0D"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71DE5795" w14:textId="79D2E25E"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2A431813" w14:textId="6AFF6857"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6352D0D5" w14:textId="7B2265B3"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71A47A90" w14:textId="4DFECDF0"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432F521E" w14:textId="096E3240"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638A838F" w14:textId="53E5FBA2"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38F36B44" w14:textId="6D66DB61"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1DFB039D" w14:textId="41C65CC0"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6A0D3D23" w14:textId="18EF556A" w:rsidR="00D15312" w:rsidRPr="007D0E97" w:rsidRDefault="00D15312" w:rsidP="00455323">
      <w:pPr>
        <w:pBdr>
          <w:top w:val="nil"/>
          <w:left w:val="nil"/>
          <w:bottom w:val="nil"/>
          <w:right w:val="nil"/>
          <w:between w:val="nil"/>
        </w:pBdr>
        <w:spacing w:line="276" w:lineRule="auto"/>
        <w:ind w:left="0" w:hanging="2"/>
        <w:jc w:val="center"/>
        <w:rPr>
          <w:b/>
          <w:color w:val="000000"/>
        </w:rPr>
      </w:pPr>
    </w:p>
    <w:p w14:paraId="1AE80B97" w14:textId="77777777" w:rsidR="001B2973" w:rsidRPr="007D0E97" w:rsidRDefault="001B2973" w:rsidP="0038057F">
      <w:pPr>
        <w:pBdr>
          <w:top w:val="nil"/>
          <w:left w:val="nil"/>
          <w:bottom w:val="nil"/>
          <w:right w:val="nil"/>
          <w:between w:val="nil"/>
        </w:pBdr>
        <w:spacing w:line="276" w:lineRule="auto"/>
        <w:ind w:leftChars="0" w:left="0" w:firstLineChars="0" w:firstLine="0"/>
        <w:rPr>
          <w:b/>
          <w:color w:val="000000"/>
        </w:rPr>
      </w:pPr>
    </w:p>
    <w:p w14:paraId="3DCAFC9B" w14:textId="3EDD8ECE" w:rsidR="00455323" w:rsidRPr="007D0E97" w:rsidRDefault="00000000" w:rsidP="00710B13">
      <w:pPr>
        <w:pBdr>
          <w:top w:val="nil"/>
          <w:left w:val="nil"/>
          <w:bottom w:val="nil"/>
          <w:right w:val="nil"/>
          <w:between w:val="nil"/>
        </w:pBdr>
        <w:spacing w:line="240" w:lineRule="auto"/>
        <w:ind w:left="0" w:hanging="2"/>
        <w:jc w:val="center"/>
        <w:rPr>
          <w:b/>
          <w:color w:val="000000"/>
        </w:rPr>
      </w:pPr>
      <w:bookmarkStart w:id="9" w:name="BIBLIOGRAFI"/>
      <w:r w:rsidRPr="007D0E97">
        <w:rPr>
          <w:b/>
          <w:color w:val="000000"/>
        </w:rPr>
        <w:lastRenderedPageBreak/>
        <w:t>BIBLIOGRAFI</w:t>
      </w:r>
      <w:bookmarkEnd w:id="9"/>
    </w:p>
    <w:p w14:paraId="54BC56D7" w14:textId="77777777" w:rsidR="009B3E47" w:rsidRPr="007D0E97" w:rsidRDefault="009B3E47" w:rsidP="00710B13">
      <w:pPr>
        <w:pBdr>
          <w:top w:val="nil"/>
          <w:left w:val="nil"/>
          <w:bottom w:val="nil"/>
          <w:right w:val="nil"/>
          <w:between w:val="nil"/>
        </w:pBdr>
        <w:spacing w:line="240" w:lineRule="auto"/>
        <w:ind w:left="0" w:hanging="2"/>
        <w:jc w:val="center"/>
        <w:rPr>
          <w:b/>
          <w:color w:val="000000"/>
        </w:rPr>
      </w:pPr>
    </w:p>
    <w:p w14:paraId="566AE6E8" w14:textId="225EF672"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b/>
          <w:color w:val="000000"/>
        </w:rPr>
        <w:fldChar w:fldCharType="begin" w:fldLock="1"/>
      </w:r>
      <w:r w:rsidRPr="007D0E97">
        <w:rPr>
          <w:b/>
          <w:color w:val="000000"/>
        </w:rPr>
        <w:instrText xml:space="preserve">ADDIN Mendeley Bibliography CSL_BIBLIOGRAPHY </w:instrText>
      </w:r>
      <w:r w:rsidRPr="007D0E97">
        <w:rPr>
          <w:b/>
          <w:color w:val="000000"/>
        </w:rPr>
        <w:fldChar w:fldCharType="separate"/>
      </w:r>
      <w:r w:rsidRPr="007D0E97">
        <w:rPr>
          <w:noProof/>
        </w:rPr>
        <w:t xml:space="preserve">Anggara, Febby Haendra Dwi, &amp; Prayitno, Nanang. (2013). Faktor-faktor yang berhubungan dengan tekanan darah di Puskesmas Telaga Murni, Cikarang Barat tahun 2012. </w:t>
      </w:r>
      <w:r w:rsidRPr="007D0E97">
        <w:rPr>
          <w:i/>
          <w:iCs/>
          <w:noProof/>
        </w:rPr>
        <w:t>Jurnal Ilmiah Kesehatan</w:t>
      </w:r>
      <w:r w:rsidRPr="007D0E97">
        <w:rPr>
          <w:noProof/>
        </w:rPr>
        <w:t xml:space="preserve">, </w:t>
      </w:r>
      <w:r w:rsidRPr="007D0E97">
        <w:rPr>
          <w:i/>
          <w:iCs/>
          <w:noProof/>
        </w:rPr>
        <w:t>5</w:t>
      </w:r>
      <w:r w:rsidRPr="007D0E97">
        <w:rPr>
          <w:noProof/>
        </w:rPr>
        <w:t>(1), 20–25.</w:t>
      </w:r>
      <w:r w:rsidR="00965012" w:rsidRPr="007D0E97">
        <w:rPr>
          <w:noProof/>
        </w:rPr>
        <w:t xml:space="preserve"> </w:t>
      </w:r>
      <w:hyperlink r:id="rId12" w:history="1">
        <w:r w:rsidR="00965012" w:rsidRPr="007D0E97">
          <w:rPr>
            <w:rStyle w:val="Hyperlink"/>
            <w:noProof/>
            <w:u w:val="none"/>
          </w:rPr>
          <w:t>Google Scholar</w:t>
        </w:r>
      </w:hyperlink>
      <w:r w:rsidR="00965012" w:rsidRPr="007D0E97">
        <w:rPr>
          <w:noProof/>
        </w:rPr>
        <w:t xml:space="preserve"> </w:t>
      </w:r>
    </w:p>
    <w:p w14:paraId="6BD221C9"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5E294179" w14:textId="18633C40"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Arianto, Arianto. (2013). Komunikasi Kesehatan. </w:t>
      </w:r>
      <w:r w:rsidRPr="007D0E97">
        <w:rPr>
          <w:i/>
          <w:iCs/>
          <w:noProof/>
        </w:rPr>
        <w:t>Jurnal Ilmu Komunikasi</w:t>
      </w:r>
      <w:r w:rsidRPr="007D0E97">
        <w:rPr>
          <w:noProof/>
        </w:rPr>
        <w:t xml:space="preserve">, </w:t>
      </w:r>
      <w:r w:rsidRPr="007D0E97">
        <w:rPr>
          <w:i/>
          <w:iCs/>
          <w:noProof/>
        </w:rPr>
        <w:t>3</w:t>
      </w:r>
      <w:r w:rsidRPr="007D0E97">
        <w:rPr>
          <w:noProof/>
        </w:rPr>
        <w:t>(2).</w:t>
      </w:r>
      <w:r w:rsidR="00965012" w:rsidRPr="007D0E97">
        <w:t xml:space="preserve"> </w:t>
      </w:r>
      <w:hyperlink r:id="rId13" w:history="1">
        <w:r w:rsidR="00965012" w:rsidRPr="007D0E97">
          <w:rPr>
            <w:rStyle w:val="Hyperlink"/>
            <w:noProof/>
            <w:u w:val="none"/>
          </w:rPr>
          <w:t>Google Scholar</w:t>
        </w:r>
      </w:hyperlink>
    </w:p>
    <w:p w14:paraId="4853D83B"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6FC1AE13"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Azwar, Saifuddin. (2013). Metode penelitian (Edisi ke-1). </w:t>
      </w:r>
      <w:r w:rsidRPr="007D0E97">
        <w:rPr>
          <w:i/>
          <w:iCs/>
          <w:noProof/>
        </w:rPr>
        <w:t>Yogyakarta: Pustaka Pelajar</w:t>
      </w:r>
      <w:r w:rsidRPr="007D0E97">
        <w:rPr>
          <w:noProof/>
        </w:rPr>
        <w:t>.</w:t>
      </w:r>
    </w:p>
    <w:p w14:paraId="743FF70D" w14:textId="22BFD1F3"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Dhamayanti, Meita, &amp; Asmara, Anita. (2017). Remaja: Kesehatan dan permasalahannya. </w:t>
      </w:r>
      <w:r w:rsidRPr="007D0E97">
        <w:rPr>
          <w:i/>
          <w:iCs/>
          <w:noProof/>
        </w:rPr>
        <w:t>Jakarta: IDAI</w:t>
      </w:r>
      <w:r w:rsidRPr="007D0E97">
        <w:rPr>
          <w:noProof/>
        </w:rPr>
        <w:t>.</w:t>
      </w:r>
      <w:r w:rsidR="00965012" w:rsidRPr="007D0E97">
        <w:rPr>
          <w:noProof/>
        </w:rPr>
        <w:t xml:space="preserve"> </w:t>
      </w:r>
      <w:hyperlink r:id="rId14" w:history="1">
        <w:r w:rsidR="00965012" w:rsidRPr="007D0E97">
          <w:rPr>
            <w:rStyle w:val="Hyperlink"/>
            <w:noProof/>
            <w:u w:val="none"/>
          </w:rPr>
          <w:t>Google Scholar</w:t>
        </w:r>
      </w:hyperlink>
    </w:p>
    <w:p w14:paraId="042361BE"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54F59A25" w14:textId="77C1F9E5"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Dipiro, Joseph T., Talbert, Robert L., Yee, Gary C., Matzke, Gary R., Wells, Barbara G., &amp; Posey, L. Michael. (2014). </w:t>
      </w:r>
      <w:r w:rsidRPr="007D0E97">
        <w:rPr>
          <w:i/>
          <w:iCs/>
          <w:noProof/>
        </w:rPr>
        <w:t>Pharmacotherapy: a pathophysiologic approach, ed</w:t>
      </w:r>
      <w:r w:rsidRPr="007D0E97">
        <w:rPr>
          <w:noProof/>
        </w:rPr>
        <w:t>. McGraw-Hill Medical, New York.</w:t>
      </w:r>
      <w:r w:rsidR="00965012" w:rsidRPr="007D0E97">
        <w:rPr>
          <w:noProof/>
        </w:rPr>
        <w:t xml:space="preserve"> </w:t>
      </w:r>
      <w:hyperlink r:id="rId15" w:history="1">
        <w:r w:rsidR="00965012" w:rsidRPr="007D0E97">
          <w:rPr>
            <w:rStyle w:val="Hyperlink"/>
            <w:noProof/>
            <w:u w:val="none"/>
          </w:rPr>
          <w:t>Google Scholar</w:t>
        </w:r>
      </w:hyperlink>
    </w:p>
    <w:p w14:paraId="517A36C2"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6D2750FC" w14:textId="36546C1B"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Lathifah, Marianti Avi, Susanti, Susanti, Ilham, Much, &amp; Wibowo, Aji. (2015). Perbandingan metode cbia dan fgd dalam peningkatan pengetahuan dan ketepatan caregiver dalam upaya swamedikasi demam pada anak. </w:t>
      </w:r>
      <w:r w:rsidRPr="007D0E97">
        <w:rPr>
          <w:i/>
          <w:iCs/>
          <w:noProof/>
        </w:rPr>
        <w:t>Pharmaceutical Sciences and Research</w:t>
      </w:r>
      <w:r w:rsidRPr="007D0E97">
        <w:rPr>
          <w:noProof/>
        </w:rPr>
        <w:t xml:space="preserve">, </w:t>
      </w:r>
      <w:r w:rsidRPr="007D0E97">
        <w:rPr>
          <w:i/>
          <w:iCs/>
          <w:noProof/>
        </w:rPr>
        <w:t>2</w:t>
      </w:r>
      <w:r w:rsidRPr="007D0E97">
        <w:rPr>
          <w:noProof/>
        </w:rPr>
        <w:t>(2), 4.</w:t>
      </w:r>
      <w:r w:rsidR="00965012" w:rsidRPr="007D0E97">
        <w:rPr>
          <w:noProof/>
        </w:rPr>
        <w:t xml:space="preserve"> </w:t>
      </w:r>
      <w:hyperlink r:id="rId16" w:history="1">
        <w:r w:rsidR="00965012" w:rsidRPr="007D0E97">
          <w:rPr>
            <w:rStyle w:val="Hyperlink"/>
            <w:noProof/>
            <w:u w:val="none"/>
          </w:rPr>
          <w:t>Google Scholar</w:t>
        </w:r>
      </w:hyperlink>
      <w:r w:rsidR="00965012" w:rsidRPr="007D0E97">
        <w:rPr>
          <w:noProof/>
        </w:rPr>
        <w:t xml:space="preserve"> </w:t>
      </w:r>
    </w:p>
    <w:p w14:paraId="329DAF86"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185AC1B2" w14:textId="4514EC8B"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Lee, Hoo Yeon. (2017). Socioeconomic disparities in the prevalence, diagnosis, and control of hypertension in the context of a universal health insurance system. </w:t>
      </w:r>
      <w:r w:rsidRPr="007D0E97">
        <w:rPr>
          <w:i/>
          <w:iCs/>
          <w:noProof/>
        </w:rPr>
        <w:t>Journal of Korean Medical Science</w:t>
      </w:r>
      <w:r w:rsidRPr="007D0E97">
        <w:rPr>
          <w:noProof/>
        </w:rPr>
        <w:t xml:space="preserve">, </w:t>
      </w:r>
      <w:r w:rsidRPr="007D0E97">
        <w:rPr>
          <w:i/>
          <w:iCs/>
          <w:noProof/>
        </w:rPr>
        <w:t>32</w:t>
      </w:r>
      <w:r w:rsidRPr="007D0E97">
        <w:rPr>
          <w:noProof/>
        </w:rPr>
        <w:t>(4), 561–567.</w:t>
      </w:r>
      <w:r w:rsidR="00965012" w:rsidRPr="007D0E97">
        <w:t xml:space="preserve"> </w:t>
      </w:r>
      <w:hyperlink r:id="rId17" w:history="1">
        <w:r w:rsidR="00965012" w:rsidRPr="007D0E97">
          <w:rPr>
            <w:rStyle w:val="Hyperlink"/>
            <w:noProof/>
            <w:u w:val="none"/>
          </w:rPr>
          <w:t>Google Scholar</w:t>
        </w:r>
      </w:hyperlink>
    </w:p>
    <w:p w14:paraId="1319153B"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6CC57DBD" w14:textId="68CC9752"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Mahmudah, U., Cahyati, W.H., dan Wahyuningsih, A. .. (2013). Jurnal Kesehatan Masyarakat. </w:t>
      </w:r>
      <w:r w:rsidRPr="007D0E97">
        <w:rPr>
          <w:i/>
          <w:iCs/>
          <w:noProof/>
        </w:rPr>
        <w:t>Jurnal Kesehatan Masyarakat</w:t>
      </w:r>
      <w:r w:rsidRPr="007D0E97">
        <w:rPr>
          <w:noProof/>
        </w:rPr>
        <w:t xml:space="preserve">, </w:t>
      </w:r>
      <w:r w:rsidRPr="007D0E97">
        <w:rPr>
          <w:i/>
          <w:iCs/>
          <w:noProof/>
        </w:rPr>
        <w:t>8</w:t>
      </w:r>
      <w:r w:rsidRPr="007D0E97">
        <w:rPr>
          <w:noProof/>
        </w:rPr>
        <w:t>(2), 113–120. https://doi.org/https://doi.org/ISSN 1858-1196</w:t>
      </w:r>
      <w:r w:rsidR="00965012" w:rsidRPr="007D0E97">
        <w:rPr>
          <w:noProof/>
        </w:rPr>
        <w:t xml:space="preserve">. </w:t>
      </w:r>
      <w:hyperlink r:id="rId18" w:history="1">
        <w:r w:rsidR="00965012" w:rsidRPr="007D0E97">
          <w:rPr>
            <w:rStyle w:val="Hyperlink"/>
            <w:noProof/>
            <w:u w:val="none"/>
          </w:rPr>
          <w:t>Google Scholar</w:t>
        </w:r>
      </w:hyperlink>
    </w:p>
    <w:p w14:paraId="55D0775D"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6F759EB6" w14:textId="2FEF7854"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Notoatmodjo, Soekidjo. (2010). Metodologi Penelitian Kesehatan, Rineka Cipta. </w:t>
      </w:r>
      <w:r w:rsidRPr="007D0E97">
        <w:rPr>
          <w:i/>
          <w:iCs/>
          <w:noProof/>
        </w:rPr>
        <w:t>Jakarta. Indonesia</w:t>
      </w:r>
      <w:r w:rsidRPr="007D0E97">
        <w:rPr>
          <w:noProof/>
        </w:rPr>
        <w:t>.</w:t>
      </w:r>
      <w:r w:rsidR="00965012" w:rsidRPr="007D0E97">
        <w:rPr>
          <w:noProof/>
        </w:rPr>
        <w:t xml:space="preserve"> </w:t>
      </w:r>
      <w:hyperlink r:id="rId19" w:history="1">
        <w:r w:rsidR="00965012" w:rsidRPr="007D0E97">
          <w:rPr>
            <w:rStyle w:val="Hyperlink"/>
            <w:noProof/>
            <w:u w:val="none"/>
          </w:rPr>
          <w:t>Google Scholar</w:t>
        </w:r>
      </w:hyperlink>
    </w:p>
    <w:p w14:paraId="7FF63784"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0E56B16B" w14:textId="46A4EDDF"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Park, Jeong Bae, Kario, Kazuomi, &amp; Wang, Ji Guang. (2015). Systolic hypertension: an increasing clinical challenge in Asia. </w:t>
      </w:r>
      <w:r w:rsidRPr="007D0E97">
        <w:rPr>
          <w:i/>
          <w:iCs/>
          <w:noProof/>
        </w:rPr>
        <w:t>Hypertension Research</w:t>
      </w:r>
      <w:r w:rsidRPr="007D0E97">
        <w:rPr>
          <w:noProof/>
        </w:rPr>
        <w:t xml:space="preserve">, </w:t>
      </w:r>
      <w:r w:rsidRPr="007D0E97">
        <w:rPr>
          <w:i/>
          <w:iCs/>
          <w:noProof/>
        </w:rPr>
        <w:t>38</w:t>
      </w:r>
      <w:r w:rsidRPr="007D0E97">
        <w:rPr>
          <w:noProof/>
        </w:rPr>
        <w:t>(4), 227–236.</w:t>
      </w:r>
      <w:r w:rsidR="00965012" w:rsidRPr="007D0E97">
        <w:rPr>
          <w:noProof/>
        </w:rPr>
        <w:t xml:space="preserve"> </w:t>
      </w:r>
      <w:hyperlink r:id="rId20" w:history="1">
        <w:r w:rsidR="00965012" w:rsidRPr="007D0E97">
          <w:rPr>
            <w:rStyle w:val="Hyperlink"/>
            <w:noProof/>
            <w:u w:val="none"/>
          </w:rPr>
          <w:t>Google Scholar</w:t>
        </w:r>
      </w:hyperlink>
    </w:p>
    <w:p w14:paraId="1C3E5FC8"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2EE10EBE" w14:textId="7AA28C59"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Penelitan, Badan. (2013). Pengembangan Kesehatan. 2013. </w:t>
      </w:r>
      <w:r w:rsidRPr="007D0E97">
        <w:rPr>
          <w:i/>
          <w:iCs/>
          <w:noProof/>
        </w:rPr>
        <w:t>Riset Kesehatan Dasar (Riskesdas)</w:t>
      </w:r>
      <w:r w:rsidRPr="007D0E97">
        <w:rPr>
          <w:noProof/>
        </w:rPr>
        <w:t>.</w:t>
      </w:r>
      <w:r w:rsidR="00965012" w:rsidRPr="007D0E97">
        <w:rPr>
          <w:noProof/>
        </w:rPr>
        <w:t xml:space="preserve"> </w:t>
      </w:r>
      <w:hyperlink r:id="rId21" w:history="1">
        <w:r w:rsidR="00965012" w:rsidRPr="007D0E97">
          <w:rPr>
            <w:rStyle w:val="Hyperlink"/>
            <w:noProof/>
            <w:u w:val="none"/>
          </w:rPr>
          <w:t>Google Scholar</w:t>
        </w:r>
      </w:hyperlink>
    </w:p>
    <w:p w14:paraId="68DCE108" w14:textId="068B4D54" w:rsidR="009B3E47" w:rsidRPr="007D0E97" w:rsidRDefault="00965012"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 </w:t>
      </w:r>
    </w:p>
    <w:p w14:paraId="0AFF63B2" w14:textId="0DED1719"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Rahmadiana, Metta. (2012). Komunikasi kesehatan: sebuah tinjauan. </w:t>
      </w:r>
      <w:r w:rsidRPr="007D0E97">
        <w:rPr>
          <w:i/>
          <w:iCs/>
          <w:noProof/>
        </w:rPr>
        <w:t>Jurnal Psikogenesis</w:t>
      </w:r>
      <w:r w:rsidRPr="007D0E97">
        <w:rPr>
          <w:noProof/>
        </w:rPr>
        <w:t xml:space="preserve">, </w:t>
      </w:r>
      <w:r w:rsidRPr="007D0E97">
        <w:rPr>
          <w:i/>
          <w:iCs/>
          <w:noProof/>
        </w:rPr>
        <w:t>1</w:t>
      </w:r>
      <w:r w:rsidRPr="007D0E97">
        <w:rPr>
          <w:noProof/>
        </w:rPr>
        <w:t>(1), 88–94.</w:t>
      </w:r>
      <w:r w:rsidR="00965012" w:rsidRPr="007D0E97">
        <w:rPr>
          <w:noProof/>
        </w:rPr>
        <w:t xml:space="preserve"> </w:t>
      </w:r>
      <w:hyperlink r:id="rId22" w:history="1">
        <w:r w:rsidR="00965012" w:rsidRPr="007D0E97">
          <w:rPr>
            <w:rStyle w:val="Hyperlink"/>
            <w:noProof/>
            <w:u w:val="none"/>
          </w:rPr>
          <w:t>Google Scholar</w:t>
        </w:r>
      </w:hyperlink>
    </w:p>
    <w:p w14:paraId="362D27F2"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02A060E2" w14:textId="69C55A3C"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RI, Kemenkes. (2015). Rencana Strategis Kementerian Kesehatan Tahun 2015–2019. </w:t>
      </w:r>
      <w:r w:rsidRPr="007D0E97">
        <w:rPr>
          <w:i/>
          <w:iCs/>
          <w:noProof/>
        </w:rPr>
        <w:t>Kemenkes RI</w:t>
      </w:r>
      <w:r w:rsidRPr="007D0E97">
        <w:rPr>
          <w:noProof/>
        </w:rPr>
        <w:t>. https://doi.org/https://doi.org/351.077 Ind r.</w:t>
      </w:r>
      <w:r w:rsidR="00965012" w:rsidRPr="007D0E97">
        <w:rPr>
          <w:noProof/>
        </w:rPr>
        <w:t xml:space="preserve"> </w:t>
      </w:r>
      <w:hyperlink r:id="rId23" w:history="1">
        <w:r w:rsidR="00965012" w:rsidRPr="007D0E97">
          <w:rPr>
            <w:rStyle w:val="Hyperlink"/>
            <w:noProof/>
            <w:u w:val="none"/>
          </w:rPr>
          <w:t>Google Scholar</w:t>
        </w:r>
      </w:hyperlink>
    </w:p>
    <w:p w14:paraId="33835F26" w14:textId="0BD3214C" w:rsidR="00B17A5D" w:rsidRPr="007D0E97" w:rsidRDefault="00B17A5D" w:rsidP="00710B13">
      <w:pPr>
        <w:widowControl w:val="0"/>
        <w:autoSpaceDE w:val="0"/>
        <w:autoSpaceDN w:val="0"/>
        <w:adjustRightInd w:val="0"/>
        <w:spacing w:line="240" w:lineRule="auto"/>
        <w:ind w:leftChars="0" w:left="567" w:firstLineChars="0" w:hanging="569"/>
        <w:jc w:val="both"/>
        <w:rPr>
          <w:noProof/>
        </w:rPr>
      </w:pPr>
    </w:p>
    <w:p w14:paraId="3DB12552" w14:textId="4FF183EB" w:rsidR="00965012" w:rsidRPr="007D0E97" w:rsidRDefault="00965012" w:rsidP="00710B13">
      <w:pPr>
        <w:widowControl w:val="0"/>
        <w:autoSpaceDE w:val="0"/>
        <w:autoSpaceDN w:val="0"/>
        <w:adjustRightInd w:val="0"/>
        <w:spacing w:line="240" w:lineRule="auto"/>
        <w:ind w:leftChars="0" w:left="567" w:firstLineChars="0" w:hanging="569"/>
        <w:jc w:val="both"/>
        <w:rPr>
          <w:noProof/>
        </w:rPr>
      </w:pPr>
    </w:p>
    <w:p w14:paraId="7F5EB2FF" w14:textId="77777777" w:rsidR="00965012" w:rsidRPr="007D0E97" w:rsidRDefault="00965012" w:rsidP="00710B13">
      <w:pPr>
        <w:widowControl w:val="0"/>
        <w:autoSpaceDE w:val="0"/>
        <w:autoSpaceDN w:val="0"/>
        <w:adjustRightInd w:val="0"/>
        <w:spacing w:line="240" w:lineRule="auto"/>
        <w:ind w:leftChars="0" w:left="567" w:firstLineChars="0" w:hanging="569"/>
        <w:jc w:val="both"/>
        <w:rPr>
          <w:noProof/>
        </w:rPr>
      </w:pPr>
    </w:p>
    <w:p w14:paraId="5DB180F0" w14:textId="68A7E423"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lastRenderedPageBreak/>
        <w:t xml:space="preserve">Salaudeen, A. G., Musa, O. I., Babatunde, O. A., Atoyebi, O. A., Durowade, K. A., &amp; Omokanye, L. O. (2014). Knowledge and prevalence of risk factors for arterial hypertension and blood pressure pattern among bankers and traffic wardens in Ilorin, Nigeria. </w:t>
      </w:r>
      <w:r w:rsidRPr="007D0E97">
        <w:rPr>
          <w:i/>
          <w:iCs/>
          <w:noProof/>
        </w:rPr>
        <w:t>African Health Sciences</w:t>
      </w:r>
      <w:r w:rsidRPr="007D0E97">
        <w:rPr>
          <w:noProof/>
        </w:rPr>
        <w:t xml:space="preserve">, </w:t>
      </w:r>
      <w:r w:rsidRPr="007D0E97">
        <w:rPr>
          <w:i/>
          <w:iCs/>
          <w:noProof/>
        </w:rPr>
        <w:t>14</w:t>
      </w:r>
      <w:r w:rsidRPr="007D0E97">
        <w:rPr>
          <w:noProof/>
        </w:rPr>
        <w:t>(3), 593–599.</w:t>
      </w:r>
      <w:r w:rsidR="00965012" w:rsidRPr="007D0E97">
        <w:rPr>
          <w:noProof/>
        </w:rPr>
        <w:t xml:space="preserve"> </w:t>
      </w:r>
      <w:hyperlink r:id="rId24" w:history="1">
        <w:r w:rsidR="00965012" w:rsidRPr="007D0E97">
          <w:rPr>
            <w:rStyle w:val="Hyperlink"/>
            <w:noProof/>
            <w:u w:val="none"/>
          </w:rPr>
          <w:t>Google Scholar</w:t>
        </w:r>
      </w:hyperlink>
    </w:p>
    <w:p w14:paraId="6334233A"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7DAC51ED" w14:textId="102395F2"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Santrock, J. (2013). </w:t>
      </w:r>
      <w:r w:rsidRPr="007D0E97">
        <w:rPr>
          <w:i/>
          <w:iCs/>
          <w:noProof/>
        </w:rPr>
        <w:t>Perkembangan Masa Hidup</w:t>
      </w:r>
      <w:r w:rsidRPr="007D0E97">
        <w:rPr>
          <w:noProof/>
        </w:rPr>
        <w:t>. Jakarta: Erlangga.</w:t>
      </w:r>
      <w:r w:rsidR="00965012" w:rsidRPr="007D0E97">
        <w:rPr>
          <w:noProof/>
        </w:rPr>
        <w:t xml:space="preserve"> </w:t>
      </w:r>
      <w:hyperlink r:id="rId25" w:history="1">
        <w:r w:rsidR="00965012" w:rsidRPr="007D0E97">
          <w:rPr>
            <w:rStyle w:val="Hyperlink"/>
            <w:noProof/>
            <w:u w:val="none"/>
          </w:rPr>
          <w:t>Google Scholar</w:t>
        </w:r>
      </w:hyperlink>
    </w:p>
    <w:p w14:paraId="23F7914D"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56CFE0AA" w14:textId="1EE2254D"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Santrok, J. (2003). </w:t>
      </w:r>
      <w:r w:rsidRPr="007D0E97">
        <w:rPr>
          <w:i/>
          <w:iCs/>
          <w:noProof/>
        </w:rPr>
        <w:t>Perkembangan Remaja</w:t>
      </w:r>
      <w:r w:rsidRPr="007D0E97">
        <w:rPr>
          <w:noProof/>
        </w:rPr>
        <w:t>. Jakarta: Erlangga.</w:t>
      </w:r>
      <w:r w:rsidR="00965012" w:rsidRPr="007D0E97">
        <w:rPr>
          <w:noProof/>
        </w:rPr>
        <w:t xml:space="preserve"> </w:t>
      </w:r>
      <w:hyperlink r:id="rId26" w:history="1">
        <w:r w:rsidR="00965012" w:rsidRPr="007D0E97">
          <w:rPr>
            <w:rStyle w:val="Hyperlink"/>
            <w:noProof/>
            <w:u w:val="none"/>
          </w:rPr>
          <w:t>Google Scholar</w:t>
        </w:r>
      </w:hyperlink>
    </w:p>
    <w:p w14:paraId="404AF9B9"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7FEAC56D" w14:textId="2C07BFD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Soenarta, Arieska Ann, Erwinanto, Mumpuni A. S. S., Barack, R., Lukito, Antonia Anna, Hersunarti, Nani, &amp; Pratikto, R. S. (2015). Pedoman tatalaksana hipertensi pada penyakit kardiovaskular. </w:t>
      </w:r>
      <w:r w:rsidRPr="007D0E97">
        <w:rPr>
          <w:i/>
          <w:iCs/>
          <w:noProof/>
        </w:rPr>
        <w:t>Edisi Ke</w:t>
      </w:r>
      <w:r w:rsidRPr="007D0E97">
        <w:rPr>
          <w:noProof/>
        </w:rPr>
        <w:t xml:space="preserve">, </w:t>
      </w:r>
      <w:r w:rsidRPr="007D0E97">
        <w:rPr>
          <w:i/>
          <w:iCs/>
          <w:noProof/>
        </w:rPr>
        <w:t>1</w:t>
      </w:r>
      <w:r w:rsidRPr="007D0E97">
        <w:rPr>
          <w:noProof/>
        </w:rPr>
        <w:t>.</w:t>
      </w:r>
      <w:r w:rsidR="00965012" w:rsidRPr="007D0E97">
        <w:rPr>
          <w:noProof/>
        </w:rPr>
        <w:t xml:space="preserve"> </w:t>
      </w:r>
      <w:hyperlink r:id="rId27" w:history="1">
        <w:r w:rsidR="00965012" w:rsidRPr="007D0E97">
          <w:rPr>
            <w:rStyle w:val="Hyperlink"/>
            <w:noProof/>
            <w:u w:val="none"/>
          </w:rPr>
          <w:t>Google Scholar</w:t>
        </w:r>
      </w:hyperlink>
    </w:p>
    <w:p w14:paraId="1A0009A8"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6CA4E779" w14:textId="69A51576"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Widianingrum, Rifka. (2012). </w:t>
      </w:r>
      <w:r w:rsidRPr="007D0E97">
        <w:rPr>
          <w:i/>
          <w:iCs/>
          <w:noProof/>
        </w:rPr>
        <w:t>Efektifitas Penyuluhan Tentang Hipertensi Pada Masyarakat Rentang Usia 45-60 Tahun Dibandingkan Dengan Masyarakat RentangUsia 61-75 Tahun</w:t>
      </w:r>
      <w:r w:rsidRPr="007D0E97">
        <w:rPr>
          <w:noProof/>
        </w:rPr>
        <w:t>. UNIMUS.</w:t>
      </w:r>
      <w:r w:rsidR="00965012" w:rsidRPr="007D0E97">
        <w:rPr>
          <w:noProof/>
        </w:rPr>
        <w:t xml:space="preserve"> </w:t>
      </w:r>
      <w:hyperlink r:id="rId28" w:history="1">
        <w:r w:rsidR="00965012" w:rsidRPr="007D0E97">
          <w:rPr>
            <w:rStyle w:val="Hyperlink"/>
            <w:noProof/>
            <w:u w:val="none"/>
          </w:rPr>
          <w:t>Google Scholar</w:t>
        </w:r>
      </w:hyperlink>
    </w:p>
    <w:p w14:paraId="3EC8FE28" w14:textId="77777777"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p>
    <w:p w14:paraId="0D50F6FC" w14:textId="7436AE25" w:rsidR="009B3E47" w:rsidRPr="007D0E97" w:rsidRDefault="009B3E47" w:rsidP="00710B13">
      <w:pPr>
        <w:widowControl w:val="0"/>
        <w:autoSpaceDE w:val="0"/>
        <w:autoSpaceDN w:val="0"/>
        <w:adjustRightInd w:val="0"/>
        <w:spacing w:line="240" w:lineRule="auto"/>
        <w:ind w:leftChars="0" w:left="567" w:firstLineChars="0" w:hanging="569"/>
        <w:jc w:val="both"/>
        <w:rPr>
          <w:noProof/>
        </w:rPr>
      </w:pPr>
      <w:r w:rsidRPr="007D0E97">
        <w:rPr>
          <w:noProof/>
        </w:rPr>
        <w:t xml:space="preserve">Zimmerman, Matthew C., Lazartigues, Eric, Sharma, Ram V, &amp; Davisson, Robin L. (2004). Hypertension caused by angiotensin II infusion involves increased superoxide production in the central nervous system. </w:t>
      </w:r>
      <w:r w:rsidRPr="007D0E97">
        <w:rPr>
          <w:i/>
          <w:iCs/>
          <w:noProof/>
        </w:rPr>
        <w:t>Circulation Research</w:t>
      </w:r>
      <w:r w:rsidRPr="007D0E97">
        <w:rPr>
          <w:noProof/>
        </w:rPr>
        <w:t xml:space="preserve">, </w:t>
      </w:r>
      <w:r w:rsidRPr="007D0E97">
        <w:rPr>
          <w:i/>
          <w:iCs/>
          <w:noProof/>
        </w:rPr>
        <w:t>95</w:t>
      </w:r>
      <w:r w:rsidRPr="007D0E97">
        <w:rPr>
          <w:noProof/>
        </w:rPr>
        <w:t>(2), 210–216.</w:t>
      </w:r>
      <w:r w:rsidR="00965012" w:rsidRPr="007D0E97">
        <w:rPr>
          <w:noProof/>
        </w:rPr>
        <w:t xml:space="preserve"> </w:t>
      </w:r>
      <w:hyperlink r:id="rId29" w:history="1">
        <w:r w:rsidR="00965012" w:rsidRPr="007D0E97">
          <w:rPr>
            <w:rStyle w:val="Hyperlink"/>
            <w:noProof/>
            <w:u w:val="none"/>
          </w:rPr>
          <w:t>Google Scholar</w:t>
        </w:r>
      </w:hyperlink>
    </w:p>
    <w:p w14:paraId="7BD8A225" w14:textId="3FCB262A" w:rsidR="00927955" w:rsidRPr="007D0E97" w:rsidRDefault="009B3E47" w:rsidP="00710B13">
      <w:pPr>
        <w:pBdr>
          <w:top w:val="nil"/>
          <w:left w:val="nil"/>
          <w:bottom w:val="nil"/>
          <w:right w:val="nil"/>
          <w:between w:val="nil"/>
        </w:pBdr>
        <w:spacing w:line="240" w:lineRule="auto"/>
        <w:ind w:leftChars="0" w:left="567" w:firstLineChars="0" w:hanging="569"/>
        <w:jc w:val="both"/>
        <w:rPr>
          <w:b/>
          <w:color w:val="000000"/>
        </w:rPr>
      </w:pPr>
      <w:r w:rsidRPr="007D0E97">
        <w:rPr>
          <w:b/>
          <w:color w:val="000000"/>
        </w:rPr>
        <w:fldChar w:fldCharType="end"/>
      </w:r>
    </w:p>
    <w:tbl>
      <w:tblPr>
        <w:tblStyle w:val="a1"/>
        <w:tblW w:w="8581" w:type="dxa"/>
        <w:tblBorders>
          <w:top w:val="single" w:sz="18" w:space="0" w:color="FF0000"/>
          <w:left w:val="nil"/>
          <w:bottom w:val="nil"/>
          <w:right w:val="nil"/>
          <w:insideH w:val="nil"/>
          <w:insideV w:val="nil"/>
        </w:tblBorders>
        <w:tblLayout w:type="fixed"/>
        <w:tblLook w:val="0000" w:firstRow="0" w:lastRow="0" w:firstColumn="0" w:lastColumn="0" w:noHBand="0" w:noVBand="0"/>
      </w:tblPr>
      <w:tblGrid>
        <w:gridCol w:w="8581"/>
      </w:tblGrid>
      <w:tr w:rsidR="00176387" w:rsidRPr="007D0E97" w14:paraId="3897B1EC" w14:textId="77777777">
        <w:trPr>
          <w:trHeight w:val="20"/>
        </w:trPr>
        <w:tc>
          <w:tcPr>
            <w:tcW w:w="8581" w:type="dxa"/>
            <w:tcBorders>
              <w:top w:val="single" w:sz="18" w:space="0" w:color="4F81BD"/>
              <w:left w:val="nil"/>
              <w:bottom w:val="nil"/>
              <w:right w:val="nil"/>
            </w:tcBorders>
          </w:tcPr>
          <w:p w14:paraId="674A5FB4" w14:textId="77777777" w:rsidR="00176387" w:rsidRPr="007D0E97" w:rsidRDefault="00000000">
            <w:pPr>
              <w:ind w:left="0" w:hanging="2"/>
              <w:jc w:val="center"/>
            </w:pPr>
            <w:r w:rsidRPr="007D0E97">
              <w:rPr>
                <w:b/>
              </w:rPr>
              <w:t>Copyright holder:</w:t>
            </w:r>
          </w:p>
          <w:p w14:paraId="2B465D46" w14:textId="4D6F7193" w:rsidR="00176387" w:rsidRPr="007D0E97" w:rsidRDefault="007D0E97">
            <w:pPr>
              <w:ind w:left="0" w:right="-46" w:hanging="2"/>
              <w:jc w:val="center"/>
              <w:rPr>
                <w:color w:val="000000"/>
              </w:rPr>
            </w:pPr>
            <w:proofErr w:type="spellStart"/>
            <w:r w:rsidRPr="007D0E97">
              <w:rPr>
                <w:bCs/>
                <w:color w:val="000000"/>
              </w:rPr>
              <w:t>Suryati</w:t>
            </w:r>
            <w:proofErr w:type="spellEnd"/>
            <w:r w:rsidRPr="007D0E97">
              <w:rPr>
                <w:bCs/>
                <w:color w:val="000000"/>
              </w:rPr>
              <w:t xml:space="preserve">, Bara </w:t>
            </w:r>
            <w:proofErr w:type="spellStart"/>
            <w:r w:rsidRPr="007D0E97">
              <w:rPr>
                <w:bCs/>
                <w:color w:val="000000"/>
              </w:rPr>
              <w:t>Miradwiyana</w:t>
            </w:r>
            <w:proofErr w:type="spellEnd"/>
            <w:r w:rsidRPr="007D0E97">
              <w:rPr>
                <w:bCs/>
                <w:color w:val="000000"/>
              </w:rPr>
              <w:t xml:space="preserve">, </w:t>
            </w:r>
            <w:proofErr w:type="spellStart"/>
            <w:r w:rsidRPr="007D0E97">
              <w:rPr>
                <w:bCs/>
                <w:color w:val="000000"/>
              </w:rPr>
              <w:t>Uun</w:t>
            </w:r>
            <w:proofErr w:type="spellEnd"/>
            <w:r w:rsidRPr="007D0E97">
              <w:rPr>
                <w:bCs/>
                <w:color w:val="000000"/>
              </w:rPr>
              <w:t xml:space="preserve"> </w:t>
            </w:r>
            <w:proofErr w:type="spellStart"/>
            <w:r w:rsidRPr="007D0E97">
              <w:rPr>
                <w:bCs/>
                <w:color w:val="000000"/>
              </w:rPr>
              <w:t>Nurulhuda</w:t>
            </w:r>
            <w:proofErr w:type="spellEnd"/>
            <w:r w:rsidRPr="007D0E97">
              <w:rPr>
                <w:bCs/>
                <w:color w:val="000000"/>
              </w:rPr>
              <w:t xml:space="preserve">, </w:t>
            </w:r>
            <w:proofErr w:type="spellStart"/>
            <w:r w:rsidRPr="007D0E97">
              <w:rPr>
                <w:bCs/>
                <w:color w:val="000000"/>
              </w:rPr>
              <w:t>Kamsatun</w:t>
            </w:r>
            <w:proofErr w:type="spellEnd"/>
            <w:r>
              <w:rPr>
                <w:color w:val="000000"/>
              </w:rPr>
              <w:t xml:space="preserve"> </w:t>
            </w:r>
            <w:r w:rsidR="008658A0" w:rsidRPr="007D0E97">
              <w:t>(2022)</w:t>
            </w:r>
          </w:p>
          <w:p w14:paraId="45751AF3" w14:textId="77777777" w:rsidR="00176387" w:rsidRPr="007D0E97" w:rsidRDefault="00176387">
            <w:pPr>
              <w:ind w:left="0" w:hanging="2"/>
              <w:jc w:val="center"/>
              <w:rPr>
                <w:sz w:val="22"/>
                <w:szCs w:val="22"/>
              </w:rPr>
            </w:pPr>
          </w:p>
        </w:tc>
      </w:tr>
      <w:tr w:rsidR="00176387" w:rsidRPr="007D0E97" w14:paraId="0E06F288" w14:textId="77777777">
        <w:trPr>
          <w:trHeight w:val="20"/>
        </w:trPr>
        <w:tc>
          <w:tcPr>
            <w:tcW w:w="8581" w:type="dxa"/>
            <w:tcBorders>
              <w:top w:val="nil"/>
              <w:left w:val="nil"/>
              <w:bottom w:val="nil"/>
              <w:right w:val="nil"/>
            </w:tcBorders>
          </w:tcPr>
          <w:p w14:paraId="2E9175D0" w14:textId="77777777" w:rsidR="00176387" w:rsidRPr="007D0E97" w:rsidRDefault="00000000">
            <w:pPr>
              <w:ind w:left="0" w:hanging="2"/>
              <w:jc w:val="center"/>
            </w:pPr>
            <w:r w:rsidRPr="007D0E97">
              <w:rPr>
                <w:b/>
              </w:rPr>
              <w:t>First publication right:</w:t>
            </w:r>
          </w:p>
          <w:p w14:paraId="1D61868E" w14:textId="77777777" w:rsidR="00176387" w:rsidRPr="007D0E97" w:rsidRDefault="00000000">
            <w:pPr>
              <w:ind w:left="0" w:hanging="2"/>
              <w:jc w:val="center"/>
              <w:rPr>
                <w:color w:val="000000"/>
              </w:rPr>
            </w:pPr>
            <w:hyperlink r:id="rId30">
              <w:r w:rsidRPr="007D0E97">
                <w:rPr>
                  <w:color w:val="000000"/>
                </w:rPr>
                <w:t>Syntax Literate</w:t>
              </w:r>
            </w:hyperlink>
            <w:r w:rsidRPr="007D0E97">
              <w:rPr>
                <w:color w:val="000000"/>
              </w:rPr>
              <w:t>:</w:t>
            </w:r>
            <w:r w:rsidRPr="007D0E97">
              <w:t xml:space="preserve"> </w:t>
            </w:r>
            <w:proofErr w:type="spellStart"/>
            <w:r w:rsidRPr="007D0E97">
              <w:t>Jurnal</w:t>
            </w:r>
            <w:proofErr w:type="spellEnd"/>
            <w:r w:rsidRPr="007D0E97">
              <w:t xml:space="preserve"> </w:t>
            </w:r>
            <w:proofErr w:type="spellStart"/>
            <w:r w:rsidRPr="007D0E97">
              <w:t>Ilmiah</w:t>
            </w:r>
            <w:proofErr w:type="spellEnd"/>
            <w:r w:rsidRPr="007D0E97">
              <w:t xml:space="preserve"> Indonesia</w:t>
            </w:r>
          </w:p>
          <w:p w14:paraId="4173AED5" w14:textId="77777777" w:rsidR="00176387" w:rsidRPr="007D0E97" w:rsidRDefault="00176387">
            <w:pPr>
              <w:ind w:left="0" w:hanging="2"/>
              <w:jc w:val="center"/>
              <w:rPr>
                <w:sz w:val="22"/>
                <w:szCs w:val="22"/>
              </w:rPr>
            </w:pPr>
          </w:p>
        </w:tc>
      </w:tr>
      <w:tr w:rsidR="00176387" w:rsidRPr="007D0E97" w14:paraId="41278C2C" w14:textId="77777777">
        <w:trPr>
          <w:trHeight w:val="20"/>
        </w:trPr>
        <w:tc>
          <w:tcPr>
            <w:tcW w:w="8581" w:type="dxa"/>
            <w:tcBorders>
              <w:top w:val="nil"/>
              <w:left w:val="nil"/>
              <w:bottom w:val="nil"/>
              <w:right w:val="nil"/>
            </w:tcBorders>
          </w:tcPr>
          <w:p w14:paraId="3B92F405" w14:textId="77777777" w:rsidR="00176387" w:rsidRPr="007D0E97" w:rsidRDefault="00000000">
            <w:pPr>
              <w:ind w:left="0" w:hanging="2"/>
              <w:jc w:val="center"/>
            </w:pPr>
            <w:r w:rsidRPr="007D0E97">
              <w:rPr>
                <w:b/>
              </w:rPr>
              <w:t>This article is licensed under:</w:t>
            </w:r>
          </w:p>
          <w:p w14:paraId="0FA82887" w14:textId="77777777" w:rsidR="00176387" w:rsidRPr="007D0E97" w:rsidRDefault="00000000">
            <w:pPr>
              <w:ind w:left="0" w:hanging="2"/>
              <w:jc w:val="center"/>
            </w:pPr>
            <w:hyperlink r:id="rId31">
              <w:r w:rsidRPr="007D0E97">
                <w:rPr>
                  <w:noProof/>
                </w:rPr>
                <w:drawing>
                  <wp:inline distT="0" distB="0" distL="114300" distR="114300" wp14:anchorId="38EEB5EC" wp14:editId="38C5E218">
                    <wp:extent cx="838200" cy="29527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2"/>
                            <a:srcRect/>
                            <a:stretch>
                              <a:fillRect/>
                            </a:stretch>
                          </pic:blipFill>
                          <pic:spPr>
                            <a:xfrm>
                              <a:off x="0" y="0"/>
                              <a:ext cx="838200" cy="295275"/>
                            </a:xfrm>
                            <a:prstGeom prst="rect">
                              <a:avLst/>
                            </a:prstGeom>
                            <a:ln/>
                          </pic:spPr>
                        </pic:pic>
                      </a:graphicData>
                    </a:graphic>
                  </wp:inline>
                </w:drawing>
              </w:r>
            </w:hyperlink>
          </w:p>
        </w:tc>
      </w:tr>
    </w:tbl>
    <w:p w14:paraId="2539589D" w14:textId="77777777" w:rsidR="00176387" w:rsidRPr="007D0E97" w:rsidRDefault="00176387">
      <w:pPr>
        <w:tabs>
          <w:tab w:val="left" w:pos="3210"/>
        </w:tabs>
        <w:ind w:left="0" w:hanging="2"/>
      </w:pPr>
    </w:p>
    <w:sectPr w:rsidR="00176387" w:rsidRPr="007D0E97" w:rsidSect="00AC653C">
      <w:headerReference w:type="even" r:id="rId33"/>
      <w:headerReference w:type="default" r:id="rId34"/>
      <w:footerReference w:type="even" r:id="rId35"/>
      <w:footerReference w:type="default" r:id="rId36"/>
      <w:headerReference w:type="first" r:id="rId37"/>
      <w:footerReference w:type="first" r:id="rId38"/>
      <w:pgSz w:w="11907" w:h="16839"/>
      <w:pgMar w:top="1701" w:right="1701" w:bottom="1701" w:left="1701" w:header="720" w:footer="737" w:gutter="0"/>
      <w:pgNumType w:start="157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FDD7" w14:textId="77777777" w:rsidR="008E607D" w:rsidRDefault="008E607D">
      <w:pPr>
        <w:spacing w:line="240" w:lineRule="auto"/>
        <w:ind w:left="0" w:hanging="2"/>
      </w:pPr>
      <w:r>
        <w:separator/>
      </w:r>
    </w:p>
  </w:endnote>
  <w:endnote w:type="continuationSeparator" w:id="0">
    <w:p w14:paraId="0C45C141" w14:textId="77777777" w:rsidR="008E607D" w:rsidRDefault="008E607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FEEB" w14:textId="46E74D55" w:rsidR="009161BF" w:rsidRPr="00AC653C" w:rsidRDefault="00AC653C" w:rsidP="00AC653C">
    <w:pPr>
      <w:pStyle w:val="Footer"/>
      <w:ind w:left="0" w:hanging="2"/>
      <w:rPr>
        <w:caps/>
        <w:noProof/>
        <w:color w:val="000000" w:themeColor="text1"/>
      </w:rPr>
    </w:pPr>
    <w:r w:rsidRPr="00AC653C">
      <w:rPr>
        <w:caps/>
        <w:color w:val="000000" w:themeColor="text1"/>
      </w:rPr>
      <w:fldChar w:fldCharType="begin"/>
    </w:r>
    <w:r w:rsidRPr="00AC653C">
      <w:rPr>
        <w:caps/>
        <w:color w:val="000000" w:themeColor="text1"/>
      </w:rPr>
      <w:instrText xml:space="preserve"> PAGE   \* MERGEFORMAT </w:instrText>
    </w:r>
    <w:r w:rsidRPr="00AC653C">
      <w:rPr>
        <w:caps/>
        <w:color w:val="000000" w:themeColor="text1"/>
      </w:rPr>
      <w:fldChar w:fldCharType="separate"/>
    </w:r>
    <w:r w:rsidRPr="00AC653C">
      <w:rPr>
        <w:caps/>
        <w:noProof/>
        <w:color w:val="000000" w:themeColor="text1"/>
      </w:rPr>
      <w:t>2</w:t>
    </w:r>
    <w:r w:rsidRPr="00AC653C">
      <w:rPr>
        <w:caps/>
        <w:noProof/>
        <w:color w:val="000000" w:themeColor="text1"/>
      </w:rPr>
      <w:fldChar w:fldCharType="end"/>
    </w:r>
    <w:r w:rsidRPr="00AC653C">
      <w:rPr>
        <w:i/>
        <w:color w:val="000000"/>
      </w:rPr>
      <w:t xml:space="preserve"> </w:t>
    </w:r>
    <w:r>
      <w:rPr>
        <w:i/>
        <w:color w:val="000000"/>
      </w:rPr>
      <w:t xml:space="preserve">                                                         </w:t>
    </w:r>
    <w:r>
      <w:rPr>
        <w:i/>
        <w:color w:val="000000"/>
      </w:rPr>
      <w:t>Syntax Literate</w:t>
    </w:r>
    <w:r>
      <w:rPr>
        <w:color w:val="000000"/>
      </w:rPr>
      <w:t xml:space="preserve">, Vol. 7, No. 10, </w:t>
    </w:r>
    <w:proofErr w:type="spellStart"/>
    <w:r>
      <w:rPr>
        <w:color w:val="000000"/>
      </w:rPr>
      <w:t>Oktober</w:t>
    </w:r>
    <w:proofErr w:type="spellEnd"/>
    <w:r>
      <w:rPr>
        <w:color w:val="000000"/>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10C9" w14:textId="024D2D16" w:rsidR="009161BF" w:rsidRPr="00AC653C" w:rsidRDefault="00AC653C" w:rsidP="00AC653C">
    <w:pPr>
      <w:pStyle w:val="Footer"/>
      <w:ind w:left="0" w:hanging="2"/>
      <w:rPr>
        <w:caps/>
        <w:noProof/>
        <w:color w:val="000000" w:themeColor="text1"/>
      </w:rPr>
    </w:pPr>
    <w:r>
      <w:rPr>
        <w:i/>
        <w:color w:val="000000"/>
      </w:rPr>
      <w:t>Syntax Literate</w:t>
    </w:r>
    <w:r>
      <w:rPr>
        <w:color w:val="000000"/>
      </w:rPr>
      <w:t xml:space="preserve">, Vol. 7, No. 10, </w:t>
    </w:r>
    <w:proofErr w:type="spellStart"/>
    <w:r>
      <w:rPr>
        <w:color w:val="000000"/>
      </w:rPr>
      <w:t>Oktober</w:t>
    </w:r>
    <w:proofErr w:type="spellEnd"/>
    <w:r>
      <w:rPr>
        <w:color w:val="000000"/>
      </w:rPr>
      <w:t xml:space="preserve"> 2022</w:t>
    </w:r>
    <w:r>
      <w:rPr>
        <w:color w:val="000000"/>
      </w:rPr>
      <w:t xml:space="preserve">                                                          </w:t>
    </w:r>
    <w:r w:rsidRPr="00AC653C">
      <w:rPr>
        <w:caps/>
        <w:color w:val="000000" w:themeColor="text1"/>
      </w:rPr>
      <w:fldChar w:fldCharType="begin"/>
    </w:r>
    <w:r w:rsidRPr="00AC653C">
      <w:rPr>
        <w:caps/>
        <w:color w:val="000000" w:themeColor="text1"/>
      </w:rPr>
      <w:instrText xml:space="preserve"> PAGE   \* MERGEFORMAT </w:instrText>
    </w:r>
    <w:r w:rsidRPr="00AC653C">
      <w:rPr>
        <w:caps/>
        <w:color w:val="000000" w:themeColor="text1"/>
      </w:rPr>
      <w:fldChar w:fldCharType="separate"/>
    </w:r>
    <w:r w:rsidRPr="00AC653C">
      <w:rPr>
        <w:caps/>
        <w:noProof/>
        <w:color w:val="000000" w:themeColor="text1"/>
      </w:rPr>
      <w:t>2</w:t>
    </w:r>
    <w:r w:rsidRPr="00AC653C">
      <w:rPr>
        <w:caps/>
        <w:noProof/>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CDB2" w14:textId="77777777" w:rsidR="00176387" w:rsidRDefault="00176387">
    <w:pPr>
      <w:widowControl w:val="0"/>
      <w:pBdr>
        <w:top w:val="nil"/>
        <w:left w:val="nil"/>
        <w:bottom w:val="nil"/>
        <w:right w:val="nil"/>
        <w:between w:val="nil"/>
      </w:pBdr>
      <w:spacing w:line="276" w:lineRule="auto"/>
      <w:ind w:left="0" w:hanging="2"/>
      <w:rPr>
        <w:color w:val="000000"/>
      </w:rPr>
    </w:pPr>
  </w:p>
  <w:tbl>
    <w:tblPr>
      <w:tblW w:w="8928" w:type="dxa"/>
      <w:tblBorders>
        <w:top w:val="single" w:sz="18" w:space="0" w:color="4F81BD"/>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1814"/>
      <w:gridCol w:w="7114"/>
    </w:tblGrid>
    <w:tr w:rsidR="00710B13" w:rsidRPr="005B69A1" w14:paraId="35FCF3D8" w14:textId="77777777" w:rsidTr="00501E7D">
      <w:trPr>
        <w:trHeight w:val="433"/>
      </w:trPr>
      <w:tc>
        <w:tcPr>
          <w:tcW w:w="1814" w:type="dxa"/>
          <w:tcBorders>
            <w:top w:val="single" w:sz="18" w:space="0" w:color="4F81BD"/>
            <w:bottom w:val="nil"/>
          </w:tcBorders>
          <w:shd w:val="clear" w:color="auto" w:fill="F2F2F2"/>
        </w:tcPr>
        <w:p w14:paraId="51C11EBC" w14:textId="77777777" w:rsidR="00710B13" w:rsidRPr="005B69A1" w:rsidRDefault="00710B13" w:rsidP="00710B13">
          <w:pPr>
            <w:spacing w:line="240" w:lineRule="auto"/>
            <w:ind w:left="0" w:hanging="2"/>
            <w:rPr>
              <w:sz w:val="16"/>
              <w:szCs w:val="16"/>
            </w:rPr>
          </w:pPr>
          <w:r w:rsidRPr="005B69A1">
            <w:rPr>
              <w:b/>
              <w:sz w:val="16"/>
              <w:szCs w:val="16"/>
            </w:rPr>
            <w:t>How to cite:</w:t>
          </w:r>
        </w:p>
      </w:tc>
      <w:tc>
        <w:tcPr>
          <w:tcW w:w="7114" w:type="dxa"/>
          <w:tcBorders>
            <w:top w:val="single" w:sz="18" w:space="0" w:color="4F81BD"/>
            <w:bottom w:val="nil"/>
          </w:tcBorders>
          <w:shd w:val="clear" w:color="auto" w:fill="F2F2F2"/>
        </w:tcPr>
        <w:p w14:paraId="78C4EE75" w14:textId="3BB0CA1C" w:rsidR="00710B13" w:rsidRPr="00D465CF" w:rsidRDefault="00710B13" w:rsidP="00D465CF">
          <w:pPr>
            <w:pBdr>
              <w:top w:val="nil"/>
              <w:left w:val="nil"/>
              <w:bottom w:val="none" w:sz="0" w:space="0" w:color="000000"/>
              <w:right w:val="nil"/>
              <w:between w:val="nil"/>
            </w:pBdr>
            <w:spacing w:line="240" w:lineRule="auto"/>
            <w:ind w:leftChars="0" w:left="0" w:firstLineChars="0" w:firstLine="0"/>
            <w:jc w:val="both"/>
            <w:rPr>
              <w:b/>
              <w:bCs/>
            </w:rPr>
          </w:pPr>
          <w:proofErr w:type="spellStart"/>
          <w:r>
            <w:rPr>
              <w:bCs/>
              <w:sz w:val="16"/>
              <w:szCs w:val="16"/>
            </w:rPr>
            <w:t>Suryati</w:t>
          </w:r>
          <w:proofErr w:type="spellEnd"/>
          <w:r w:rsidR="00D465CF">
            <w:rPr>
              <w:bCs/>
              <w:sz w:val="16"/>
              <w:szCs w:val="16"/>
            </w:rPr>
            <w:t xml:space="preserve">, Bara </w:t>
          </w:r>
          <w:proofErr w:type="spellStart"/>
          <w:r w:rsidR="00D465CF">
            <w:rPr>
              <w:bCs/>
              <w:sz w:val="16"/>
              <w:szCs w:val="16"/>
            </w:rPr>
            <w:t>Miradwiyana</w:t>
          </w:r>
          <w:proofErr w:type="spellEnd"/>
          <w:r w:rsidR="00D465CF">
            <w:rPr>
              <w:bCs/>
              <w:sz w:val="16"/>
              <w:szCs w:val="16"/>
            </w:rPr>
            <w:t xml:space="preserve">, </w:t>
          </w:r>
          <w:proofErr w:type="spellStart"/>
          <w:r w:rsidR="00D465CF">
            <w:rPr>
              <w:bCs/>
              <w:sz w:val="16"/>
              <w:szCs w:val="16"/>
            </w:rPr>
            <w:t>Uun</w:t>
          </w:r>
          <w:proofErr w:type="spellEnd"/>
          <w:r w:rsidR="00D465CF">
            <w:rPr>
              <w:bCs/>
              <w:sz w:val="16"/>
              <w:szCs w:val="16"/>
            </w:rPr>
            <w:t xml:space="preserve"> </w:t>
          </w:r>
          <w:proofErr w:type="spellStart"/>
          <w:r w:rsidR="00D465CF">
            <w:rPr>
              <w:bCs/>
              <w:sz w:val="16"/>
              <w:szCs w:val="16"/>
            </w:rPr>
            <w:t>Nurulhuda</w:t>
          </w:r>
          <w:proofErr w:type="spellEnd"/>
          <w:r w:rsidR="00D465CF">
            <w:rPr>
              <w:bCs/>
              <w:sz w:val="16"/>
              <w:szCs w:val="16"/>
            </w:rPr>
            <w:t xml:space="preserve">, </w:t>
          </w:r>
          <w:proofErr w:type="spellStart"/>
          <w:r w:rsidR="00D465CF">
            <w:rPr>
              <w:bCs/>
              <w:sz w:val="16"/>
              <w:szCs w:val="16"/>
            </w:rPr>
            <w:t>Kamsatun</w:t>
          </w:r>
          <w:proofErr w:type="spellEnd"/>
          <w:r w:rsidRPr="005B69A1">
            <w:rPr>
              <w:bCs/>
              <w:sz w:val="16"/>
              <w:szCs w:val="16"/>
            </w:rPr>
            <w:t xml:space="preserve"> (2022) </w:t>
          </w:r>
          <w:proofErr w:type="spellStart"/>
          <w:r w:rsidR="00D465CF" w:rsidRPr="00D465CF">
            <w:rPr>
              <w:sz w:val="16"/>
              <w:szCs w:val="16"/>
            </w:rPr>
            <w:t>Pengaruh</w:t>
          </w:r>
          <w:proofErr w:type="spellEnd"/>
          <w:r w:rsidR="00D465CF" w:rsidRPr="00D465CF">
            <w:rPr>
              <w:sz w:val="16"/>
              <w:szCs w:val="16"/>
            </w:rPr>
            <w:t> Pendampingan Pendidikan Kesehatan Terhadap</w:t>
          </w:r>
          <w:r w:rsidR="00D465CF">
            <w:rPr>
              <w:sz w:val="16"/>
              <w:szCs w:val="16"/>
            </w:rPr>
            <w:t> </w:t>
          </w:r>
          <w:r w:rsidR="00D465CF" w:rsidRPr="00D465CF">
            <w:rPr>
              <w:sz w:val="16"/>
              <w:szCs w:val="16"/>
            </w:rPr>
            <w:t xml:space="preserve">Gaya Hidup Terkait Pencegahan Risiko Hipertensi Pada </w:t>
          </w:r>
          <w:proofErr w:type="spellStart"/>
          <w:r w:rsidR="00D465CF" w:rsidRPr="00D465CF">
            <w:rPr>
              <w:sz w:val="16"/>
              <w:szCs w:val="16"/>
            </w:rPr>
            <w:t>Remaja</w:t>
          </w:r>
          <w:proofErr w:type="spellEnd"/>
          <w:r w:rsidR="00D465CF" w:rsidRPr="00D465CF">
            <w:rPr>
              <w:sz w:val="16"/>
              <w:szCs w:val="16"/>
            </w:rPr>
            <w:t xml:space="preserve"> Di </w:t>
          </w:r>
          <w:proofErr w:type="spellStart"/>
          <w:r w:rsidR="00D465CF" w:rsidRPr="00D465CF">
            <w:rPr>
              <w:sz w:val="16"/>
              <w:szCs w:val="16"/>
            </w:rPr>
            <w:t>Sma</w:t>
          </w:r>
          <w:proofErr w:type="spellEnd"/>
          <w:r w:rsidR="00D465CF" w:rsidRPr="00D465CF">
            <w:rPr>
              <w:sz w:val="16"/>
              <w:szCs w:val="16"/>
            </w:rPr>
            <w:t xml:space="preserve"> Depok</w:t>
          </w:r>
          <w:r w:rsidRPr="005B69A1">
            <w:rPr>
              <w:sz w:val="16"/>
              <w:szCs w:val="16"/>
            </w:rPr>
            <w:t xml:space="preserve">, </w:t>
          </w:r>
          <w:r w:rsidRPr="005B69A1">
            <w:rPr>
              <w:bCs/>
              <w:sz w:val="16"/>
              <w:szCs w:val="16"/>
            </w:rPr>
            <w:t xml:space="preserve">Syntax Literate: </w:t>
          </w:r>
          <w:proofErr w:type="spellStart"/>
          <w:r w:rsidRPr="005B69A1">
            <w:rPr>
              <w:bCs/>
              <w:sz w:val="16"/>
              <w:szCs w:val="16"/>
            </w:rPr>
            <w:t>Jurnal</w:t>
          </w:r>
          <w:proofErr w:type="spellEnd"/>
          <w:r w:rsidRPr="005B69A1">
            <w:rPr>
              <w:bCs/>
              <w:sz w:val="16"/>
              <w:szCs w:val="16"/>
            </w:rPr>
            <w:t xml:space="preserve"> </w:t>
          </w:r>
          <w:proofErr w:type="spellStart"/>
          <w:r w:rsidRPr="005B69A1">
            <w:rPr>
              <w:bCs/>
              <w:sz w:val="16"/>
              <w:szCs w:val="16"/>
            </w:rPr>
            <w:t>Ilmiah</w:t>
          </w:r>
          <w:proofErr w:type="spellEnd"/>
          <w:r w:rsidRPr="005B69A1">
            <w:rPr>
              <w:bCs/>
              <w:sz w:val="16"/>
              <w:szCs w:val="16"/>
            </w:rPr>
            <w:t xml:space="preserve"> Indonesia, </w:t>
          </w:r>
          <w:r w:rsidRPr="005B69A1">
            <w:rPr>
              <w:bCs/>
              <w:i/>
              <w:sz w:val="16"/>
              <w:szCs w:val="16"/>
            </w:rPr>
            <w:t xml:space="preserve">(7) </w:t>
          </w:r>
          <w:r w:rsidRPr="005B69A1">
            <w:rPr>
              <w:bCs/>
              <w:iCs/>
              <w:sz w:val="16"/>
              <w:szCs w:val="16"/>
            </w:rPr>
            <w:t>10</w:t>
          </w:r>
          <w:r w:rsidRPr="005B69A1">
            <w:rPr>
              <w:bCs/>
              <w:i/>
              <w:sz w:val="16"/>
              <w:szCs w:val="16"/>
            </w:rPr>
            <w:t>,</w:t>
          </w:r>
        </w:p>
      </w:tc>
    </w:tr>
    <w:tr w:rsidR="00710B13" w:rsidRPr="005B69A1" w14:paraId="42FC77E0" w14:textId="77777777" w:rsidTr="00501E7D">
      <w:trPr>
        <w:trHeight w:val="377"/>
      </w:trPr>
      <w:tc>
        <w:tcPr>
          <w:tcW w:w="1814" w:type="dxa"/>
          <w:tcBorders>
            <w:top w:val="nil"/>
            <w:bottom w:val="nil"/>
          </w:tcBorders>
          <w:shd w:val="clear" w:color="auto" w:fill="F2F2F2"/>
        </w:tcPr>
        <w:p w14:paraId="44236A54" w14:textId="77777777" w:rsidR="00710B13" w:rsidRPr="005B69A1" w:rsidRDefault="00710B13" w:rsidP="00710B13">
          <w:pPr>
            <w:spacing w:line="240" w:lineRule="auto"/>
            <w:ind w:left="0" w:hanging="2"/>
            <w:rPr>
              <w:sz w:val="16"/>
              <w:szCs w:val="16"/>
            </w:rPr>
          </w:pPr>
        </w:p>
        <w:p w14:paraId="1DB2EF96" w14:textId="77777777" w:rsidR="00710B13" w:rsidRPr="005B69A1" w:rsidRDefault="00710B13" w:rsidP="00710B13">
          <w:pPr>
            <w:spacing w:line="240" w:lineRule="auto"/>
            <w:ind w:left="0" w:hanging="2"/>
            <w:rPr>
              <w:sz w:val="16"/>
              <w:szCs w:val="16"/>
            </w:rPr>
          </w:pPr>
          <w:r w:rsidRPr="005B69A1">
            <w:rPr>
              <w:b/>
              <w:sz w:val="16"/>
              <w:szCs w:val="16"/>
            </w:rPr>
            <w:t>E-ISSN:</w:t>
          </w:r>
        </w:p>
      </w:tc>
      <w:tc>
        <w:tcPr>
          <w:tcW w:w="7114" w:type="dxa"/>
          <w:tcBorders>
            <w:top w:val="nil"/>
            <w:bottom w:val="nil"/>
          </w:tcBorders>
          <w:shd w:val="clear" w:color="auto" w:fill="F2F2F2"/>
          <w:vAlign w:val="center"/>
        </w:tcPr>
        <w:p w14:paraId="749E0383" w14:textId="77777777" w:rsidR="00710B13" w:rsidRPr="005B69A1" w:rsidRDefault="00710B13" w:rsidP="00710B13">
          <w:pPr>
            <w:spacing w:line="240" w:lineRule="auto"/>
            <w:ind w:left="0" w:hanging="2"/>
            <w:rPr>
              <w:sz w:val="16"/>
              <w:szCs w:val="16"/>
            </w:rPr>
          </w:pPr>
        </w:p>
        <w:p w14:paraId="6CF9B75E" w14:textId="77777777" w:rsidR="00710B13" w:rsidRPr="005B69A1" w:rsidRDefault="00710B13" w:rsidP="00710B13">
          <w:pPr>
            <w:spacing w:line="240" w:lineRule="auto"/>
            <w:ind w:left="0" w:hanging="2"/>
            <w:rPr>
              <w:sz w:val="16"/>
              <w:szCs w:val="16"/>
            </w:rPr>
          </w:pPr>
          <w:hyperlink r:id="rId1">
            <w:r w:rsidRPr="005B69A1">
              <w:rPr>
                <w:color w:val="0070C0"/>
                <w:sz w:val="16"/>
                <w:szCs w:val="16"/>
              </w:rPr>
              <w:t>2548-1398</w:t>
            </w:r>
          </w:hyperlink>
        </w:p>
      </w:tc>
    </w:tr>
    <w:tr w:rsidR="00710B13" w:rsidRPr="005B69A1" w14:paraId="08C44750" w14:textId="77777777" w:rsidTr="00501E7D">
      <w:trPr>
        <w:trHeight w:val="287"/>
      </w:trPr>
      <w:tc>
        <w:tcPr>
          <w:tcW w:w="1814" w:type="dxa"/>
          <w:tcBorders>
            <w:top w:val="nil"/>
          </w:tcBorders>
          <w:shd w:val="clear" w:color="auto" w:fill="F2F2F2"/>
          <w:vAlign w:val="center"/>
        </w:tcPr>
        <w:p w14:paraId="6A8FA769" w14:textId="77777777" w:rsidR="00710B13" w:rsidRPr="005B69A1" w:rsidRDefault="00710B13" w:rsidP="00710B13">
          <w:pPr>
            <w:spacing w:line="240" w:lineRule="auto"/>
            <w:ind w:left="0" w:hanging="2"/>
            <w:rPr>
              <w:sz w:val="16"/>
              <w:szCs w:val="16"/>
            </w:rPr>
          </w:pPr>
          <w:r w:rsidRPr="005B69A1">
            <w:rPr>
              <w:b/>
              <w:sz w:val="16"/>
              <w:szCs w:val="16"/>
            </w:rPr>
            <w:t>Published by:</w:t>
          </w:r>
        </w:p>
      </w:tc>
      <w:tc>
        <w:tcPr>
          <w:tcW w:w="7114" w:type="dxa"/>
          <w:tcBorders>
            <w:top w:val="nil"/>
          </w:tcBorders>
          <w:shd w:val="clear" w:color="auto" w:fill="F2F2F2"/>
          <w:vAlign w:val="center"/>
        </w:tcPr>
        <w:p w14:paraId="24165B96" w14:textId="77777777" w:rsidR="00710B13" w:rsidRPr="005B69A1" w:rsidRDefault="00710B13" w:rsidP="00710B13">
          <w:pPr>
            <w:spacing w:line="240" w:lineRule="auto"/>
            <w:ind w:left="0" w:hanging="2"/>
            <w:rPr>
              <w:sz w:val="16"/>
              <w:szCs w:val="16"/>
            </w:rPr>
          </w:pPr>
          <w:hyperlink r:id="rId2">
            <w:r w:rsidRPr="005B69A1">
              <w:rPr>
                <w:color w:val="0070C0"/>
                <w:sz w:val="16"/>
                <w:szCs w:val="16"/>
              </w:rPr>
              <w:t>Ridwan Institute</w:t>
            </w:r>
          </w:hyperlink>
          <w:r w:rsidRPr="005B69A1">
            <w:rPr>
              <w:color w:val="0070C0"/>
              <w:sz w:val="16"/>
              <w:szCs w:val="16"/>
            </w:rPr>
            <w:t xml:space="preserve"> </w:t>
          </w:r>
        </w:p>
      </w:tc>
    </w:tr>
  </w:tbl>
  <w:p w14:paraId="4254D84C" w14:textId="77777777" w:rsidR="00176387" w:rsidRDefault="0017638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BFA6" w14:textId="77777777" w:rsidR="008E607D" w:rsidRDefault="008E607D">
      <w:pPr>
        <w:spacing w:line="240" w:lineRule="auto"/>
        <w:ind w:left="0" w:hanging="2"/>
      </w:pPr>
      <w:r>
        <w:separator/>
      </w:r>
    </w:p>
  </w:footnote>
  <w:footnote w:type="continuationSeparator" w:id="0">
    <w:p w14:paraId="7608E207" w14:textId="77777777" w:rsidR="008E607D" w:rsidRDefault="008E607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C8E9" w14:textId="4DA78C30" w:rsidR="00176387" w:rsidRDefault="007D0E97">
    <w:pPr>
      <w:ind w:left="0" w:hanging="2"/>
      <w:jc w:val="both"/>
    </w:pPr>
    <w:proofErr w:type="spellStart"/>
    <w:r w:rsidRPr="007D0E97">
      <w:t>Suryati</w:t>
    </w:r>
    <w:proofErr w:type="spellEnd"/>
    <w:r w:rsidRPr="007D0E97">
      <w:t xml:space="preserve">, Bara </w:t>
    </w:r>
    <w:proofErr w:type="spellStart"/>
    <w:r w:rsidRPr="007D0E97">
      <w:t>Miradwiyana</w:t>
    </w:r>
    <w:proofErr w:type="spellEnd"/>
    <w:r w:rsidRPr="007D0E97">
      <w:t xml:space="preserve">, </w:t>
    </w:r>
    <w:proofErr w:type="spellStart"/>
    <w:r w:rsidRPr="007D0E97">
      <w:t>Uun</w:t>
    </w:r>
    <w:proofErr w:type="spellEnd"/>
    <w:r w:rsidRPr="007D0E97">
      <w:t xml:space="preserve"> </w:t>
    </w:r>
    <w:proofErr w:type="spellStart"/>
    <w:r w:rsidRPr="007D0E97">
      <w:t>Nurulhuda</w:t>
    </w:r>
    <w:proofErr w:type="spellEnd"/>
    <w:r w:rsidRPr="007D0E97">
      <w:t xml:space="preserve">, </w:t>
    </w:r>
    <w:proofErr w:type="spellStart"/>
    <w:r w:rsidRPr="007D0E97">
      <w:t>Kamsatun</w:t>
    </w:r>
    <w:proofErr w:type="spellEnd"/>
  </w:p>
  <w:p w14:paraId="46248117" w14:textId="77777777" w:rsidR="00176387" w:rsidRDefault="0017638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DECAA47" w14:textId="77777777" w:rsidR="009161BF" w:rsidRDefault="009161BF">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C5E9" w14:textId="60478BC0" w:rsidR="00176387" w:rsidRPr="007D0E97" w:rsidRDefault="007D0E97">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sidRPr="007D0E97">
      <w:rPr>
        <w:color w:val="000000"/>
        <w:lang w:val="id-ID"/>
      </w:rPr>
      <w:t>Pengaruh</w:t>
    </w:r>
    <w:r w:rsidRPr="007D0E97">
      <w:rPr>
        <w:color w:val="000000"/>
      </w:rPr>
      <w:t> </w:t>
    </w:r>
    <w:proofErr w:type="spellStart"/>
    <w:r w:rsidRPr="007D0E97">
      <w:rPr>
        <w:color w:val="000000"/>
      </w:rPr>
      <w:t>Pendampingan</w:t>
    </w:r>
    <w:proofErr w:type="spellEnd"/>
    <w:r w:rsidRPr="007D0E97">
      <w:rPr>
        <w:color w:val="000000"/>
      </w:rPr>
      <w:t> Pendidikan Kesehatan </w:t>
    </w:r>
    <w:proofErr w:type="spellStart"/>
    <w:r w:rsidRPr="007D0E97">
      <w:rPr>
        <w:color w:val="000000"/>
      </w:rPr>
      <w:t>Terhadap</w:t>
    </w:r>
    <w:proofErr w:type="spellEnd"/>
    <w:r w:rsidRPr="007D0E97">
      <w:rPr>
        <w:color w:val="000000"/>
      </w:rPr>
      <w:t xml:space="preserve"> Gaya </w:t>
    </w:r>
    <w:proofErr w:type="spellStart"/>
    <w:r w:rsidRPr="007D0E97">
      <w:rPr>
        <w:color w:val="000000"/>
      </w:rPr>
      <w:t>Hidup</w:t>
    </w:r>
    <w:proofErr w:type="spellEnd"/>
    <w:r w:rsidRPr="007D0E97">
      <w:rPr>
        <w:color w:val="000000"/>
      </w:rPr>
      <w:t> </w:t>
    </w:r>
    <w:proofErr w:type="spellStart"/>
    <w:r w:rsidRPr="007D0E97">
      <w:rPr>
        <w:color w:val="000000"/>
      </w:rPr>
      <w:t>Terkait</w:t>
    </w:r>
    <w:proofErr w:type="spellEnd"/>
    <w:r w:rsidRPr="007D0E97">
      <w:rPr>
        <w:color w:val="000000"/>
      </w:rPr>
      <w:t> </w:t>
    </w:r>
    <w:proofErr w:type="spellStart"/>
    <w:r w:rsidRPr="007D0E97">
      <w:rPr>
        <w:color w:val="000000"/>
      </w:rPr>
      <w:t>Pencegahan</w:t>
    </w:r>
    <w:proofErr w:type="spellEnd"/>
    <w:r w:rsidRPr="007D0E97">
      <w:rPr>
        <w:color w:val="000000"/>
      </w:rPr>
      <w:t> </w:t>
    </w:r>
    <w:proofErr w:type="spellStart"/>
    <w:r w:rsidRPr="007D0E97">
      <w:rPr>
        <w:color w:val="000000"/>
      </w:rPr>
      <w:t>Risiko</w:t>
    </w:r>
    <w:proofErr w:type="spellEnd"/>
    <w:r w:rsidRPr="007D0E97">
      <w:rPr>
        <w:color w:val="000000"/>
      </w:rPr>
      <w:t> </w:t>
    </w:r>
    <w:proofErr w:type="spellStart"/>
    <w:r w:rsidRPr="007D0E97">
      <w:rPr>
        <w:color w:val="000000"/>
      </w:rPr>
      <w:t>Hipertensi</w:t>
    </w:r>
    <w:proofErr w:type="spellEnd"/>
    <w:r w:rsidRPr="007D0E97">
      <w:rPr>
        <w:color w:val="000000"/>
      </w:rPr>
      <w:t xml:space="preserve"> Pada </w:t>
    </w:r>
    <w:proofErr w:type="spellStart"/>
    <w:r w:rsidRPr="007D0E97">
      <w:rPr>
        <w:color w:val="000000"/>
      </w:rPr>
      <w:t>Remaja</w:t>
    </w:r>
    <w:proofErr w:type="spellEnd"/>
    <w:r w:rsidRPr="007D0E97">
      <w:rPr>
        <w:color w:val="000000"/>
      </w:rPr>
      <w:t> Di SMA Depok</w:t>
    </w:r>
  </w:p>
  <w:p w14:paraId="1B407628" w14:textId="77777777" w:rsidR="009161BF" w:rsidRDefault="009161BF">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0125" w14:textId="77777777" w:rsidR="008658A0" w:rsidRDefault="008658A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F21"/>
    <w:multiLevelType w:val="hybridMultilevel"/>
    <w:tmpl w:val="ED2A16A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9C61A2D"/>
    <w:multiLevelType w:val="hybridMultilevel"/>
    <w:tmpl w:val="2AF68EC0"/>
    <w:lvl w:ilvl="0" w:tplc="0094A6F0">
      <w:start w:val="1"/>
      <w:numFmt w:val="decimal"/>
      <w:lvlText w:val="%1."/>
      <w:lvlJc w:val="left"/>
      <w:pPr>
        <w:ind w:left="1284" w:hanging="360"/>
      </w:pPr>
      <w:rPr>
        <w:rFonts w:ascii="Times New Roman" w:hAnsi="Times New Roman" w:cs="Times New Roman" w:hint="default"/>
        <w:b/>
        <w:bCs/>
        <w:sz w:val="24"/>
        <w:szCs w:val="24"/>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2" w15:restartNumberingAfterBreak="0">
    <w:nsid w:val="0B990D22"/>
    <w:multiLevelType w:val="hybridMultilevel"/>
    <w:tmpl w:val="07D007D2"/>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 w15:restartNumberingAfterBreak="0">
    <w:nsid w:val="0BBC5960"/>
    <w:multiLevelType w:val="hybridMultilevel"/>
    <w:tmpl w:val="148483F8"/>
    <w:lvl w:ilvl="0" w:tplc="0B1A5638">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4" w15:restartNumberingAfterBreak="0">
    <w:nsid w:val="0F835771"/>
    <w:multiLevelType w:val="hybridMultilevel"/>
    <w:tmpl w:val="1FD23A96"/>
    <w:lvl w:ilvl="0" w:tplc="38090017">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13D574DB"/>
    <w:multiLevelType w:val="hybridMultilevel"/>
    <w:tmpl w:val="D2B04C34"/>
    <w:lvl w:ilvl="0" w:tplc="E9B6A612">
      <w:start w:val="1"/>
      <w:numFmt w:val="decimal"/>
      <w:lvlText w:val="%1."/>
      <w:lvlJc w:val="left"/>
      <w:pPr>
        <w:ind w:left="862" w:hanging="360"/>
      </w:pPr>
      <w:rPr>
        <w:rFonts w:ascii="Times New Roman" w:hAnsi="Times New Roman" w:cs="Times New Roman" w:hint="default"/>
        <w:sz w:val="24"/>
        <w:szCs w:val="24"/>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6" w15:restartNumberingAfterBreak="0">
    <w:nsid w:val="147F7E94"/>
    <w:multiLevelType w:val="hybridMultilevel"/>
    <w:tmpl w:val="669CC62C"/>
    <w:lvl w:ilvl="0" w:tplc="29786EB4">
      <w:start w:val="1"/>
      <w:numFmt w:val="decimal"/>
      <w:lvlText w:val="%1)"/>
      <w:lvlJc w:val="left"/>
      <w:pPr>
        <w:ind w:left="1571"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6B548D2"/>
    <w:multiLevelType w:val="hybridMultilevel"/>
    <w:tmpl w:val="598A7B04"/>
    <w:lvl w:ilvl="0" w:tplc="E7E27156">
      <w:start w:val="1"/>
      <w:numFmt w:val="decimal"/>
      <w:lvlText w:val="%1)"/>
      <w:lvlJc w:val="left"/>
      <w:pPr>
        <w:ind w:left="1004" w:hanging="360"/>
      </w:pPr>
      <w:rPr>
        <w:b w:val="0"/>
        <w:bCs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15:restartNumberingAfterBreak="0">
    <w:nsid w:val="17AC684D"/>
    <w:multiLevelType w:val="hybridMultilevel"/>
    <w:tmpl w:val="EBF247C6"/>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9" w15:restartNumberingAfterBreak="0">
    <w:nsid w:val="18B21075"/>
    <w:multiLevelType w:val="hybridMultilevel"/>
    <w:tmpl w:val="FE72EF40"/>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0" w15:restartNumberingAfterBreak="0">
    <w:nsid w:val="1C2F5DA6"/>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B6903DD2">
      <w:start w:val="20"/>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1B38A8"/>
    <w:multiLevelType w:val="hybridMultilevel"/>
    <w:tmpl w:val="852EB4C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2" w15:restartNumberingAfterBreak="0">
    <w:nsid w:val="265A7975"/>
    <w:multiLevelType w:val="hybridMultilevel"/>
    <w:tmpl w:val="8BAEFE3E"/>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13" w15:restartNumberingAfterBreak="0">
    <w:nsid w:val="29027B56"/>
    <w:multiLevelType w:val="hybridMultilevel"/>
    <w:tmpl w:val="CF94077A"/>
    <w:lvl w:ilvl="0" w:tplc="CF28ABB0">
      <w:start w:val="1"/>
      <w:numFmt w:val="lowerLetter"/>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98A5CDB"/>
    <w:multiLevelType w:val="hybridMultilevel"/>
    <w:tmpl w:val="3552001C"/>
    <w:lvl w:ilvl="0" w:tplc="788C136C">
      <w:start w:val="1"/>
      <w:numFmt w:val="decimal"/>
      <w:lvlText w:val="%1)"/>
      <w:lvlJc w:val="left"/>
      <w:pPr>
        <w:ind w:left="1287" w:hanging="360"/>
      </w:pPr>
      <w:rPr>
        <w:rFonts w:ascii="Times New Roman" w:eastAsia="Times New Roman" w:hAnsi="Times New Roman" w:cs="Times New Roman" w:hint="default"/>
        <w:w w:val="99"/>
        <w:sz w:val="24"/>
        <w:szCs w:val="24"/>
        <w:lang w:val="id" w:eastAsia="en-US" w:bidi="ar-SA"/>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15:restartNumberingAfterBreak="0">
    <w:nsid w:val="29AB353F"/>
    <w:multiLevelType w:val="hybridMultilevel"/>
    <w:tmpl w:val="E0440C96"/>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6" w15:restartNumberingAfterBreak="0">
    <w:nsid w:val="2A4F44E9"/>
    <w:multiLevelType w:val="hybridMultilevel"/>
    <w:tmpl w:val="4006881C"/>
    <w:lvl w:ilvl="0" w:tplc="11684A80">
      <w:start w:val="1"/>
      <w:numFmt w:val="decimal"/>
      <w:lvlText w:val="%1."/>
      <w:lvlJc w:val="left"/>
      <w:pPr>
        <w:ind w:left="775" w:hanging="360"/>
      </w:pPr>
      <w:rPr>
        <w:rFonts w:ascii="Times New Roman" w:hAnsi="Times New Roman" w:cs="Times New Roman" w:hint="default"/>
        <w:b/>
        <w:bCs/>
        <w:sz w:val="24"/>
        <w:szCs w:val="24"/>
      </w:rPr>
    </w:lvl>
    <w:lvl w:ilvl="1" w:tplc="38090019" w:tentative="1">
      <w:start w:val="1"/>
      <w:numFmt w:val="lowerLetter"/>
      <w:lvlText w:val="%2."/>
      <w:lvlJc w:val="left"/>
      <w:pPr>
        <w:ind w:left="1495" w:hanging="360"/>
      </w:pPr>
    </w:lvl>
    <w:lvl w:ilvl="2" w:tplc="3809001B" w:tentative="1">
      <w:start w:val="1"/>
      <w:numFmt w:val="lowerRoman"/>
      <w:lvlText w:val="%3."/>
      <w:lvlJc w:val="right"/>
      <w:pPr>
        <w:ind w:left="2215" w:hanging="180"/>
      </w:pPr>
    </w:lvl>
    <w:lvl w:ilvl="3" w:tplc="3809000F" w:tentative="1">
      <w:start w:val="1"/>
      <w:numFmt w:val="decimal"/>
      <w:lvlText w:val="%4."/>
      <w:lvlJc w:val="left"/>
      <w:pPr>
        <w:ind w:left="2935" w:hanging="360"/>
      </w:pPr>
    </w:lvl>
    <w:lvl w:ilvl="4" w:tplc="38090019" w:tentative="1">
      <w:start w:val="1"/>
      <w:numFmt w:val="lowerLetter"/>
      <w:lvlText w:val="%5."/>
      <w:lvlJc w:val="left"/>
      <w:pPr>
        <w:ind w:left="3655" w:hanging="360"/>
      </w:pPr>
    </w:lvl>
    <w:lvl w:ilvl="5" w:tplc="3809001B" w:tentative="1">
      <w:start w:val="1"/>
      <w:numFmt w:val="lowerRoman"/>
      <w:lvlText w:val="%6."/>
      <w:lvlJc w:val="right"/>
      <w:pPr>
        <w:ind w:left="4375" w:hanging="180"/>
      </w:pPr>
    </w:lvl>
    <w:lvl w:ilvl="6" w:tplc="3809000F" w:tentative="1">
      <w:start w:val="1"/>
      <w:numFmt w:val="decimal"/>
      <w:lvlText w:val="%7."/>
      <w:lvlJc w:val="left"/>
      <w:pPr>
        <w:ind w:left="5095" w:hanging="360"/>
      </w:pPr>
    </w:lvl>
    <w:lvl w:ilvl="7" w:tplc="38090019" w:tentative="1">
      <w:start w:val="1"/>
      <w:numFmt w:val="lowerLetter"/>
      <w:lvlText w:val="%8."/>
      <w:lvlJc w:val="left"/>
      <w:pPr>
        <w:ind w:left="5815" w:hanging="360"/>
      </w:pPr>
    </w:lvl>
    <w:lvl w:ilvl="8" w:tplc="3809001B" w:tentative="1">
      <w:start w:val="1"/>
      <w:numFmt w:val="lowerRoman"/>
      <w:lvlText w:val="%9."/>
      <w:lvlJc w:val="right"/>
      <w:pPr>
        <w:ind w:left="6535" w:hanging="180"/>
      </w:pPr>
    </w:lvl>
  </w:abstractNum>
  <w:abstractNum w:abstractNumId="17" w15:restartNumberingAfterBreak="0">
    <w:nsid w:val="2A5B31D1"/>
    <w:multiLevelType w:val="hybridMultilevel"/>
    <w:tmpl w:val="C78E374A"/>
    <w:lvl w:ilvl="0" w:tplc="8CAE7118">
      <w:start w:val="1"/>
      <w:numFmt w:val="lowerLetter"/>
      <w:lvlText w:val="%1)"/>
      <w:lvlJc w:val="left"/>
      <w:pPr>
        <w:ind w:left="100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CDD604E"/>
    <w:multiLevelType w:val="hybridMultilevel"/>
    <w:tmpl w:val="2826C886"/>
    <w:lvl w:ilvl="0" w:tplc="5BDA194A">
      <w:start w:val="1"/>
      <w:numFmt w:val="upperLetter"/>
      <w:lvlText w:val="%1."/>
      <w:lvlJc w:val="left"/>
      <w:pPr>
        <w:ind w:left="718" w:hanging="360"/>
      </w:pPr>
      <w:rPr>
        <w:rFonts w:ascii="Times New Roman" w:hAnsi="Times New Roman" w:cs="Times New Roman" w:hint="default"/>
        <w:sz w:val="24"/>
        <w:szCs w:val="24"/>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9" w15:restartNumberingAfterBreak="0">
    <w:nsid w:val="2DE27444"/>
    <w:multiLevelType w:val="hybridMultilevel"/>
    <w:tmpl w:val="E1E23980"/>
    <w:lvl w:ilvl="0" w:tplc="7190FB96">
      <w:start w:val="1"/>
      <w:numFmt w:val="upperLetter"/>
      <w:lvlText w:val="%1."/>
      <w:lvlJc w:val="left"/>
      <w:pPr>
        <w:ind w:left="718" w:hanging="360"/>
      </w:pPr>
      <w:rPr>
        <w:rFonts w:ascii="Times New Roman" w:hAnsi="Times New Roman" w:cs="Times New Roman" w:hint="default"/>
        <w:sz w:val="24"/>
        <w:szCs w:val="24"/>
      </w:r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20" w15:restartNumberingAfterBreak="0">
    <w:nsid w:val="309E6047"/>
    <w:multiLevelType w:val="hybridMultilevel"/>
    <w:tmpl w:val="E9BA2A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0C22716"/>
    <w:multiLevelType w:val="hybridMultilevel"/>
    <w:tmpl w:val="2A3A45B6"/>
    <w:lvl w:ilvl="0" w:tplc="EB84DDFA">
      <w:start w:val="1"/>
      <w:numFmt w:val="decimal"/>
      <w:lvlText w:val="%1."/>
      <w:lvlJc w:val="left"/>
      <w:pPr>
        <w:ind w:left="1429" w:hanging="360"/>
      </w:pPr>
      <w:rPr>
        <w:i w:val="0"/>
        <w:iCs w:val="0"/>
        <w:sz w:val="24"/>
        <w:szCs w:val="24"/>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2" w15:restartNumberingAfterBreak="0">
    <w:nsid w:val="442F7952"/>
    <w:multiLevelType w:val="hybridMultilevel"/>
    <w:tmpl w:val="FDCE72AC"/>
    <w:lvl w:ilvl="0" w:tplc="407E7DFA">
      <w:start w:val="1"/>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C25E33"/>
    <w:multiLevelType w:val="hybridMultilevel"/>
    <w:tmpl w:val="3FD09A78"/>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4" w15:restartNumberingAfterBreak="0">
    <w:nsid w:val="47D32AEF"/>
    <w:multiLevelType w:val="hybridMultilevel"/>
    <w:tmpl w:val="149C214C"/>
    <w:lvl w:ilvl="0" w:tplc="4E84A4D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47E55FCB"/>
    <w:multiLevelType w:val="hybridMultilevel"/>
    <w:tmpl w:val="909E62E8"/>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6" w15:restartNumberingAfterBreak="0">
    <w:nsid w:val="48301905"/>
    <w:multiLevelType w:val="hybridMultilevel"/>
    <w:tmpl w:val="0E5A19CE"/>
    <w:lvl w:ilvl="0" w:tplc="3809000F">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7" w15:restartNumberingAfterBreak="0">
    <w:nsid w:val="4F996728"/>
    <w:multiLevelType w:val="hybridMultilevel"/>
    <w:tmpl w:val="A336D992"/>
    <w:lvl w:ilvl="0" w:tplc="71C2A7CE">
      <w:start w:val="1"/>
      <w:numFmt w:val="decimal"/>
      <w:lvlText w:val="%1."/>
      <w:lvlJc w:val="left"/>
      <w:pPr>
        <w:ind w:left="1429"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1D9393C"/>
    <w:multiLevelType w:val="hybridMultilevel"/>
    <w:tmpl w:val="A00EB17C"/>
    <w:lvl w:ilvl="0" w:tplc="692C18FA">
      <w:start w:val="1"/>
      <w:numFmt w:val="upperLetter"/>
      <w:lvlText w:val="%1."/>
      <w:lvlJc w:val="left"/>
      <w:pPr>
        <w:ind w:left="720" w:hanging="360"/>
      </w:pPr>
      <w:rPr>
        <w:rFonts w:ascii="Times New Roman" w:hAnsi="Times New Roman" w:cs="Times New Roman" w:hint="default"/>
        <w:b/>
        <w:bCs/>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9543C6B"/>
    <w:multiLevelType w:val="hybridMultilevel"/>
    <w:tmpl w:val="05223C12"/>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0" w15:restartNumberingAfterBreak="0">
    <w:nsid w:val="5B5D3BAB"/>
    <w:multiLevelType w:val="hybridMultilevel"/>
    <w:tmpl w:val="8E9C9C84"/>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31" w15:restartNumberingAfterBreak="0">
    <w:nsid w:val="61246AE7"/>
    <w:multiLevelType w:val="hybridMultilevel"/>
    <w:tmpl w:val="DF62378A"/>
    <w:lvl w:ilvl="0" w:tplc="38090001">
      <w:start w:val="1"/>
      <w:numFmt w:val="bullet"/>
      <w:lvlText w:val=""/>
      <w:lvlJc w:val="left"/>
      <w:pPr>
        <w:ind w:left="1284" w:hanging="360"/>
      </w:pPr>
      <w:rPr>
        <w:rFonts w:ascii="Symbol" w:hAnsi="Symbol" w:hint="default"/>
      </w:rPr>
    </w:lvl>
    <w:lvl w:ilvl="1" w:tplc="38090003" w:tentative="1">
      <w:start w:val="1"/>
      <w:numFmt w:val="bullet"/>
      <w:lvlText w:val="o"/>
      <w:lvlJc w:val="left"/>
      <w:pPr>
        <w:ind w:left="2004" w:hanging="360"/>
      </w:pPr>
      <w:rPr>
        <w:rFonts w:ascii="Courier New" w:hAnsi="Courier New" w:cs="Courier New" w:hint="default"/>
      </w:rPr>
    </w:lvl>
    <w:lvl w:ilvl="2" w:tplc="38090005" w:tentative="1">
      <w:start w:val="1"/>
      <w:numFmt w:val="bullet"/>
      <w:lvlText w:val=""/>
      <w:lvlJc w:val="left"/>
      <w:pPr>
        <w:ind w:left="2724" w:hanging="360"/>
      </w:pPr>
      <w:rPr>
        <w:rFonts w:ascii="Wingdings" w:hAnsi="Wingdings" w:hint="default"/>
      </w:rPr>
    </w:lvl>
    <w:lvl w:ilvl="3" w:tplc="38090001" w:tentative="1">
      <w:start w:val="1"/>
      <w:numFmt w:val="bullet"/>
      <w:lvlText w:val=""/>
      <w:lvlJc w:val="left"/>
      <w:pPr>
        <w:ind w:left="3444" w:hanging="360"/>
      </w:pPr>
      <w:rPr>
        <w:rFonts w:ascii="Symbol" w:hAnsi="Symbol" w:hint="default"/>
      </w:rPr>
    </w:lvl>
    <w:lvl w:ilvl="4" w:tplc="38090003" w:tentative="1">
      <w:start w:val="1"/>
      <w:numFmt w:val="bullet"/>
      <w:lvlText w:val="o"/>
      <w:lvlJc w:val="left"/>
      <w:pPr>
        <w:ind w:left="4164" w:hanging="360"/>
      </w:pPr>
      <w:rPr>
        <w:rFonts w:ascii="Courier New" w:hAnsi="Courier New" w:cs="Courier New" w:hint="default"/>
      </w:rPr>
    </w:lvl>
    <w:lvl w:ilvl="5" w:tplc="38090005" w:tentative="1">
      <w:start w:val="1"/>
      <w:numFmt w:val="bullet"/>
      <w:lvlText w:val=""/>
      <w:lvlJc w:val="left"/>
      <w:pPr>
        <w:ind w:left="4884" w:hanging="360"/>
      </w:pPr>
      <w:rPr>
        <w:rFonts w:ascii="Wingdings" w:hAnsi="Wingdings" w:hint="default"/>
      </w:rPr>
    </w:lvl>
    <w:lvl w:ilvl="6" w:tplc="38090001" w:tentative="1">
      <w:start w:val="1"/>
      <w:numFmt w:val="bullet"/>
      <w:lvlText w:val=""/>
      <w:lvlJc w:val="left"/>
      <w:pPr>
        <w:ind w:left="5604" w:hanging="360"/>
      </w:pPr>
      <w:rPr>
        <w:rFonts w:ascii="Symbol" w:hAnsi="Symbol" w:hint="default"/>
      </w:rPr>
    </w:lvl>
    <w:lvl w:ilvl="7" w:tplc="38090003" w:tentative="1">
      <w:start w:val="1"/>
      <w:numFmt w:val="bullet"/>
      <w:lvlText w:val="o"/>
      <w:lvlJc w:val="left"/>
      <w:pPr>
        <w:ind w:left="6324" w:hanging="360"/>
      </w:pPr>
      <w:rPr>
        <w:rFonts w:ascii="Courier New" w:hAnsi="Courier New" w:cs="Courier New" w:hint="default"/>
      </w:rPr>
    </w:lvl>
    <w:lvl w:ilvl="8" w:tplc="38090005" w:tentative="1">
      <w:start w:val="1"/>
      <w:numFmt w:val="bullet"/>
      <w:lvlText w:val=""/>
      <w:lvlJc w:val="left"/>
      <w:pPr>
        <w:ind w:left="7044" w:hanging="360"/>
      </w:pPr>
      <w:rPr>
        <w:rFonts w:ascii="Wingdings" w:hAnsi="Wingdings" w:hint="default"/>
      </w:rPr>
    </w:lvl>
  </w:abstractNum>
  <w:abstractNum w:abstractNumId="32" w15:restartNumberingAfterBreak="0">
    <w:nsid w:val="646E1FA5"/>
    <w:multiLevelType w:val="hybridMultilevel"/>
    <w:tmpl w:val="1FCAD1F8"/>
    <w:lvl w:ilvl="0" w:tplc="9030EF08">
      <w:start w:val="1"/>
      <w:numFmt w:val="decimal"/>
      <w:lvlText w:val="%1."/>
      <w:lvlJc w:val="left"/>
      <w:pPr>
        <w:ind w:left="1004" w:hanging="360"/>
      </w:pPr>
      <w:rPr>
        <w:rFonts w:ascii="Times New Roman" w:hAnsi="Times New Roman" w:cs="Times New Roman" w:hint="default"/>
        <w:sz w:val="24"/>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3" w15:restartNumberingAfterBreak="0">
    <w:nsid w:val="6C525C01"/>
    <w:multiLevelType w:val="hybridMultilevel"/>
    <w:tmpl w:val="27508B6E"/>
    <w:lvl w:ilvl="0" w:tplc="837A6932">
      <w:start w:val="1"/>
      <w:numFmt w:val="decimal"/>
      <w:lvlText w:val="%1."/>
      <w:lvlJc w:val="left"/>
      <w:pPr>
        <w:ind w:left="1429"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EA32FD0"/>
    <w:multiLevelType w:val="hybridMultilevel"/>
    <w:tmpl w:val="18E8C97C"/>
    <w:lvl w:ilvl="0" w:tplc="60F4E6EA">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15:restartNumberingAfterBreak="0">
    <w:nsid w:val="6ECE2E99"/>
    <w:multiLevelType w:val="hybridMultilevel"/>
    <w:tmpl w:val="5FC45062"/>
    <w:lvl w:ilvl="0" w:tplc="3CD4F2B8">
      <w:start w:val="1"/>
      <w:numFmt w:val="decimal"/>
      <w:lvlText w:val="%1."/>
      <w:lvlJc w:val="left"/>
      <w:pPr>
        <w:ind w:left="1284" w:hanging="360"/>
      </w:pPr>
      <w:rPr>
        <w:rFonts w:ascii="Times New Roman" w:hAnsi="Times New Roman" w:cs="Times New Roman" w:hint="default"/>
        <w:sz w:val="24"/>
        <w:szCs w:val="24"/>
      </w:rPr>
    </w:lvl>
    <w:lvl w:ilvl="1" w:tplc="38090019" w:tentative="1">
      <w:start w:val="1"/>
      <w:numFmt w:val="lowerLetter"/>
      <w:lvlText w:val="%2."/>
      <w:lvlJc w:val="left"/>
      <w:pPr>
        <w:ind w:left="2004" w:hanging="360"/>
      </w:pPr>
    </w:lvl>
    <w:lvl w:ilvl="2" w:tplc="3809001B" w:tentative="1">
      <w:start w:val="1"/>
      <w:numFmt w:val="lowerRoman"/>
      <w:lvlText w:val="%3."/>
      <w:lvlJc w:val="right"/>
      <w:pPr>
        <w:ind w:left="2724" w:hanging="180"/>
      </w:pPr>
    </w:lvl>
    <w:lvl w:ilvl="3" w:tplc="3809000F" w:tentative="1">
      <w:start w:val="1"/>
      <w:numFmt w:val="decimal"/>
      <w:lvlText w:val="%4."/>
      <w:lvlJc w:val="left"/>
      <w:pPr>
        <w:ind w:left="3444" w:hanging="360"/>
      </w:pPr>
    </w:lvl>
    <w:lvl w:ilvl="4" w:tplc="38090019" w:tentative="1">
      <w:start w:val="1"/>
      <w:numFmt w:val="lowerLetter"/>
      <w:lvlText w:val="%5."/>
      <w:lvlJc w:val="left"/>
      <w:pPr>
        <w:ind w:left="4164" w:hanging="360"/>
      </w:pPr>
    </w:lvl>
    <w:lvl w:ilvl="5" w:tplc="3809001B" w:tentative="1">
      <w:start w:val="1"/>
      <w:numFmt w:val="lowerRoman"/>
      <w:lvlText w:val="%6."/>
      <w:lvlJc w:val="right"/>
      <w:pPr>
        <w:ind w:left="4884" w:hanging="180"/>
      </w:pPr>
    </w:lvl>
    <w:lvl w:ilvl="6" w:tplc="3809000F" w:tentative="1">
      <w:start w:val="1"/>
      <w:numFmt w:val="decimal"/>
      <w:lvlText w:val="%7."/>
      <w:lvlJc w:val="left"/>
      <w:pPr>
        <w:ind w:left="5604" w:hanging="360"/>
      </w:pPr>
    </w:lvl>
    <w:lvl w:ilvl="7" w:tplc="38090019" w:tentative="1">
      <w:start w:val="1"/>
      <w:numFmt w:val="lowerLetter"/>
      <w:lvlText w:val="%8."/>
      <w:lvlJc w:val="left"/>
      <w:pPr>
        <w:ind w:left="6324" w:hanging="360"/>
      </w:pPr>
    </w:lvl>
    <w:lvl w:ilvl="8" w:tplc="3809001B" w:tentative="1">
      <w:start w:val="1"/>
      <w:numFmt w:val="lowerRoman"/>
      <w:lvlText w:val="%9."/>
      <w:lvlJc w:val="right"/>
      <w:pPr>
        <w:ind w:left="7044" w:hanging="180"/>
      </w:pPr>
    </w:lvl>
  </w:abstractNum>
  <w:abstractNum w:abstractNumId="36" w15:restartNumberingAfterBreak="0">
    <w:nsid w:val="71C60859"/>
    <w:multiLevelType w:val="hybridMultilevel"/>
    <w:tmpl w:val="EA4848EA"/>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37" w15:restartNumberingAfterBreak="0">
    <w:nsid w:val="7414060B"/>
    <w:multiLevelType w:val="hybridMultilevel"/>
    <w:tmpl w:val="F418D402"/>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38" w15:restartNumberingAfterBreak="0">
    <w:nsid w:val="7CF105F3"/>
    <w:multiLevelType w:val="hybridMultilevel"/>
    <w:tmpl w:val="DA9AF15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848782997">
    <w:abstractNumId w:val="1"/>
  </w:num>
  <w:num w:numId="2" w16cid:durableId="1984501331">
    <w:abstractNumId w:val="15"/>
  </w:num>
  <w:num w:numId="3" w16cid:durableId="884633634">
    <w:abstractNumId w:val="7"/>
  </w:num>
  <w:num w:numId="4" w16cid:durableId="796408583">
    <w:abstractNumId w:val="26"/>
  </w:num>
  <w:num w:numId="5" w16cid:durableId="1682854672">
    <w:abstractNumId w:val="23"/>
  </w:num>
  <w:num w:numId="6" w16cid:durableId="274019357">
    <w:abstractNumId w:val="2"/>
  </w:num>
  <w:num w:numId="7" w16cid:durableId="1000817798">
    <w:abstractNumId w:val="38"/>
  </w:num>
  <w:num w:numId="8" w16cid:durableId="704989499">
    <w:abstractNumId w:val="16"/>
  </w:num>
  <w:num w:numId="9" w16cid:durableId="24257800">
    <w:abstractNumId w:val="32"/>
  </w:num>
  <w:num w:numId="10" w16cid:durableId="1149594391">
    <w:abstractNumId w:val="8"/>
  </w:num>
  <w:num w:numId="11" w16cid:durableId="110366033">
    <w:abstractNumId w:val="11"/>
  </w:num>
  <w:num w:numId="12" w16cid:durableId="234362624">
    <w:abstractNumId w:val="6"/>
  </w:num>
  <w:num w:numId="13" w16cid:durableId="657852152">
    <w:abstractNumId w:val="5"/>
  </w:num>
  <w:num w:numId="14" w16cid:durableId="203913302">
    <w:abstractNumId w:val="21"/>
  </w:num>
  <w:num w:numId="15" w16cid:durableId="1880849988">
    <w:abstractNumId w:val="10"/>
  </w:num>
  <w:num w:numId="16" w16cid:durableId="732235641">
    <w:abstractNumId w:val="31"/>
  </w:num>
  <w:num w:numId="17" w16cid:durableId="1165364400">
    <w:abstractNumId w:val="35"/>
  </w:num>
  <w:num w:numId="18" w16cid:durableId="442843551">
    <w:abstractNumId w:val="18"/>
  </w:num>
  <w:num w:numId="19" w16cid:durableId="35086809">
    <w:abstractNumId w:val="0"/>
  </w:num>
  <w:num w:numId="20" w16cid:durableId="1091782869">
    <w:abstractNumId w:val="28"/>
  </w:num>
  <w:num w:numId="21" w16cid:durableId="221019698">
    <w:abstractNumId w:val="4"/>
  </w:num>
  <w:num w:numId="22" w16cid:durableId="321810830">
    <w:abstractNumId w:val="17"/>
  </w:num>
  <w:num w:numId="23" w16cid:durableId="1267152421">
    <w:abstractNumId w:val="29"/>
  </w:num>
  <w:num w:numId="24" w16cid:durableId="607739690">
    <w:abstractNumId w:val="14"/>
  </w:num>
  <w:num w:numId="25" w16cid:durableId="779570823">
    <w:abstractNumId w:val="25"/>
  </w:num>
  <w:num w:numId="26" w16cid:durableId="660162162">
    <w:abstractNumId w:val="27"/>
  </w:num>
  <w:num w:numId="27" w16cid:durableId="199319565">
    <w:abstractNumId w:val="13"/>
  </w:num>
  <w:num w:numId="28" w16cid:durableId="277831190">
    <w:abstractNumId w:val="19"/>
  </w:num>
  <w:num w:numId="29" w16cid:durableId="810290540">
    <w:abstractNumId w:val="9"/>
  </w:num>
  <w:num w:numId="30" w16cid:durableId="133180548">
    <w:abstractNumId w:val="34"/>
  </w:num>
  <w:num w:numId="31" w16cid:durableId="1513186479">
    <w:abstractNumId w:val="33"/>
  </w:num>
  <w:num w:numId="32" w16cid:durableId="730150286">
    <w:abstractNumId w:val="22"/>
  </w:num>
  <w:num w:numId="33" w16cid:durableId="892697535">
    <w:abstractNumId w:val="12"/>
  </w:num>
  <w:num w:numId="34" w16cid:durableId="1014267771">
    <w:abstractNumId w:val="30"/>
  </w:num>
  <w:num w:numId="35" w16cid:durableId="1157500197">
    <w:abstractNumId w:val="36"/>
  </w:num>
  <w:num w:numId="36" w16cid:durableId="2141532142">
    <w:abstractNumId w:val="37"/>
  </w:num>
  <w:num w:numId="37" w16cid:durableId="709379610">
    <w:abstractNumId w:val="24"/>
  </w:num>
  <w:num w:numId="38" w16cid:durableId="385380320">
    <w:abstractNumId w:val="20"/>
  </w:num>
  <w:num w:numId="39" w16cid:durableId="44920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387"/>
    <w:rsid w:val="00007926"/>
    <w:rsid w:val="00021B86"/>
    <w:rsid w:val="00030F51"/>
    <w:rsid w:val="00041D71"/>
    <w:rsid w:val="00056DBC"/>
    <w:rsid w:val="0008367F"/>
    <w:rsid w:val="00097477"/>
    <w:rsid w:val="00113DA4"/>
    <w:rsid w:val="00137EE3"/>
    <w:rsid w:val="00176387"/>
    <w:rsid w:val="00180278"/>
    <w:rsid w:val="001B2973"/>
    <w:rsid w:val="001B6E2E"/>
    <w:rsid w:val="001C7EA6"/>
    <w:rsid w:val="001D5B85"/>
    <w:rsid w:val="001E1C45"/>
    <w:rsid w:val="001F0803"/>
    <w:rsid w:val="00215B90"/>
    <w:rsid w:val="00217B08"/>
    <w:rsid w:val="00294DBC"/>
    <w:rsid w:val="002B2055"/>
    <w:rsid w:val="002B501D"/>
    <w:rsid w:val="002B55EB"/>
    <w:rsid w:val="002D6916"/>
    <w:rsid w:val="002F6DF5"/>
    <w:rsid w:val="00324930"/>
    <w:rsid w:val="00352CA6"/>
    <w:rsid w:val="0038057F"/>
    <w:rsid w:val="003861F2"/>
    <w:rsid w:val="003C53FD"/>
    <w:rsid w:val="003D501B"/>
    <w:rsid w:val="003E680A"/>
    <w:rsid w:val="003F05C0"/>
    <w:rsid w:val="004125DA"/>
    <w:rsid w:val="00455323"/>
    <w:rsid w:val="004D61E0"/>
    <w:rsid w:val="00516705"/>
    <w:rsid w:val="0051789C"/>
    <w:rsid w:val="00522170"/>
    <w:rsid w:val="0054327F"/>
    <w:rsid w:val="00544800"/>
    <w:rsid w:val="00545F65"/>
    <w:rsid w:val="005701F2"/>
    <w:rsid w:val="005B7171"/>
    <w:rsid w:val="00625CA4"/>
    <w:rsid w:val="006270B8"/>
    <w:rsid w:val="00627D8D"/>
    <w:rsid w:val="00627EBC"/>
    <w:rsid w:val="006358D1"/>
    <w:rsid w:val="00663488"/>
    <w:rsid w:val="006B3813"/>
    <w:rsid w:val="006D1A3A"/>
    <w:rsid w:val="006D3A68"/>
    <w:rsid w:val="006D7633"/>
    <w:rsid w:val="006F1919"/>
    <w:rsid w:val="006F1B58"/>
    <w:rsid w:val="006F39FD"/>
    <w:rsid w:val="00710942"/>
    <w:rsid w:val="00710B13"/>
    <w:rsid w:val="00711E56"/>
    <w:rsid w:val="0074777C"/>
    <w:rsid w:val="00752338"/>
    <w:rsid w:val="00753092"/>
    <w:rsid w:val="00775A7A"/>
    <w:rsid w:val="00776C64"/>
    <w:rsid w:val="007A5E84"/>
    <w:rsid w:val="007D0E97"/>
    <w:rsid w:val="00804DE6"/>
    <w:rsid w:val="008104CF"/>
    <w:rsid w:val="0083189E"/>
    <w:rsid w:val="008658A0"/>
    <w:rsid w:val="008A5552"/>
    <w:rsid w:val="008B08ED"/>
    <w:rsid w:val="008B2933"/>
    <w:rsid w:val="008B4506"/>
    <w:rsid w:val="008D35B7"/>
    <w:rsid w:val="008E1BCF"/>
    <w:rsid w:val="008E4511"/>
    <w:rsid w:val="008E49A4"/>
    <w:rsid w:val="008E607D"/>
    <w:rsid w:val="00905F4A"/>
    <w:rsid w:val="00906B1F"/>
    <w:rsid w:val="009161BF"/>
    <w:rsid w:val="00927955"/>
    <w:rsid w:val="00934888"/>
    <w:rsid w:val="00965012"/>
    <w:rsid w:val="00984C92"/>
    <w:rsid w:val="009A113E"/>
    <w:rsid w:val="009B3E47"/>
    <w:rsid w:val="009C1E8B"/>
    <w:rsid w:val="009C68EA"/>
    <w:rsid w:val="009E41A3"/>
    <w:rsid w:val="009F0F4C"/>
    <w:rsid w:val="00A04603"/>
    <w:rsid w:val="00A13C89"/>
    <w:rsid w:val="00A2185D"/>
    <w:rsid w:val="00A27B23"/>
    <w:rsid w:val="00A308D9"/>
    <w:rsid w:val="00A52EFE"/>
    <w:rsid w:val="00A67D23"/>
    <w:rsid w:val="00A73E7B"/>
    <w:rsid w:val="00A745DB"/>
    <w:rsid w:val="00A74A9C"/>
    <w:rsid w:val="00A74BED"/>
    <w:rsid w:val="00AB7439"/>
    <w:rsid w:val="00AC653C"/>
    <w:rsid w:val="00AD2251"/>
    <w:rsid w:val="00AE629E"/>
    <w:rsid w:val="00AF73BB"/>
    <w:rsid w:val="00B17A5D"/>
    <w:rsid w:val="00B4432E"/>
    <w:rsid w:val="00B742A9"/>
    <w:rsid w:val="00B95187"/>
    <w:rsid w:val="00BC54B4"/>
    <w:rsid w:val="00C31DD2"/>
    <w:rsid w:val="00C406FA"/>
    <w:rsid w:val="00C501CE"/>
    <w:rsid w:val="00C70BD8"/>
    <w:rsid w:val="00C93553"/>
    <w:rsid w:val="00CB759B"/>
    <w:rsid w:val="00CC20F4"/>
    <w:rsid w:val="00CE0CC9"/>
    <w:rsid w:val="00D045D9"/>
    <w:rsid w:val="00D15312"/>
    <w:rsid w:val="00D3688B"/>
    <w:rsid w:val="00D465CF"/>
    <w:rsid w:val="00D70E0D"/>
    <w:rsid w:val="00DE6817"/>
    <w:rsid w:val="00DF68D6"/>
    <w:rsid w:val="00E004D3"/>
    <w:rsid w:val="00E266B2"/>
    <w:rsid w:val="00E44846"/>
    <w:rsid w:val="00E63473"/>
    <w:rsid w:val="00EE1CEC"/>
    <w:rsid w:val="00EE50BF"/>
    <w:rsid w:val="00EE7C4A"/>
    <w:rsid w:val="00EF0A52"/>
    <w:rsid w:val="00F16656"/>
    <w:rsid w:val="00F30CA5"/>
    <w:rsid w:val="00F500E6"/>
    <w:rsid w:val="00F95525"/>
    <w:rsid w:val="00FB7C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DFC94"/>
  <w15:docId w15:val="{F5A8B5DA-D1CB-4654-BC26-1A0C8883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uppressAutoHyphens w:val="0"/>
      <w:jc w:val="both"/>
    </w:pPr>
    <w:rPr>
      <w:b/>
      <w:sz w:val="20"/>
      <w:szCs w:val="20"/>
      <w:lang w:eastAsia="ar-SA"/>
    </w:rPr>
  </w:style>
  <w:style w:type="paragraph" w:styleId="Heading2">
    <w:name w:val="heading 2"/>
    <w:basedOn w:val="Normal"/>
    <w:next w:val="Normal"/>
    <w:uiPriority w:val="9"/>
    <w:semiHidden/>
    <w:unhideWhenUsed/>
    <w:qFormat/>
    <w:pPr>
      <w:keepNext/>
      <w:suppressAutoHyphens w:val="0"/>
      <w:jc w:val="both"/>
      <w:outlineLvl w:val="1"/>
    </w:pPr>
    <w:rPr>
      <w:szCs w:val="20"/>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uiPriority w:val="1"/>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rPr>
      <w:w w:val="100"/>
      <w:position w:val="-1"/>
      <w:effect w:val="none"/>
      <w:vertAlign w:val="baseline"/>
      <w:cs w:val="0"/>
      <w:em w:val="none"/>
      <w:lang w:val="id-ID"/>
    </w:rPr>
  </w:style>
  <w:style w:type="paragraph" w:styleId="Header">
    <w:name w:val="header"/>
    <w:basedOn w:val="Normal"/>
    <w:qFormat/>
    <w:rPr>
      <w:rFonts w:ascii="Calibri" w:hAnsi="Calibri"/>
      <w:sz w:val="22"/>
      <w:szCs w:val="22"/>
      <w:lang w:val="id-ID"/>
    </w:rPr>
  </w:style>
  <w:style w:type="character" w:customStyle="1" w:styleId="HeaderChar">
    <w:name w:val="Header Char"/>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uiPriority w:val="99"/>
    <w:qFormat/>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uiPriority w:val="39"/>
    <w:qFormat/>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pPr>
      <w:suppressAutoHyphens/>
      <w:adjustRightInd w:val="0"/>
      <w:spacing w:line="260" w:lineRule="atLeast"/>
      <w:ind w:leftChars="-1" w:left="-1" w:hangingChars="1" w:hanging="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NoSpacingJUDUL">
    <w:name w:val="No Spacing;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Emphasis">
    <w:name w:val="Emphasis"/>
    <w:uiPriority w:val="20"/>
    <w:qFormat/>
    <w:rsid w:val="00455323"/>
    <w:rPr>
      <w:i/>
      <w:iCs/>
    </w:rPr>
  </w:style>
  <w:style w:type="character" w:customStyle="1" w:styleId="st">
    <w:name w:val="st"/>
    <w:basedOn w:val="DefaultParagraphFont"/>
    <w:rsid w:val="00455323"/>
  </w:style>
  <w:style w:type="paragraph" w:styleId="FootnoteText">
    <w:name w:val="footnote text"/>
    <w:basedOn w:val="Normal"/>
    <w:link w:val="FootnoteTextChar"/>
    <w:uiPriority w:val="99"/>
    <w:semiHidden/>
    <w:unhideWhenUsed/>
    <w:rsid w:val="003C53FD"/>
    <w:pPr>
      <w:suppressAutoHyphens w:val="0"/>
      <w:spacing w:line="240" w:lineRule="auto"/>
      <w:ind w:leftChars="0" w:left="0" w:firstLineChars="0" w:firstLine="0"/>
      <w:jc w:val="both"/>
      <w:textDirection w:val="lrTb"/>
      <w:textAlignment w:val="auto"/>
      <w:outlineLvl w:val="9"/>
    </w:pPr>
    <w:rPr>
      <w:rFonts w:eastAsiaTheme="minorHAnsi" w:cstheme="minorBidi"/>
      <w:position w:val="0"/>
      <w:sz w:val="20"/>
      <w:szCs w:val="20"/>
    </w:rPr>
  </w:style>
  <w:style w:type="character" w:customStyle="1" w:styleId="FootnoteTextChar">
    <w:name w:val="Footnote Text Char"/>
    <w:basedOn w:val="DefaultParagraphFont"/>
    <w:link w:val="FootnoteText"/>
    <w:uiPriority w:val="99"/>
    <w:semiHidden/>
    <w:rsid w:val="003C53FD"/>
    <w:rPr>
      <w:rFonts w:eastAsiaTheme="minorHAnsi" w:cstheme="minorBidi"/>
      <w:sz w:val="20"/>
      <w:szCs w:val="20"/>
      <w:lang w:eastAsia="en-US"/>
    </w:rPr>
  </w:style>
  <w:style w:type="character" w:styleId="FootnoteReference">
    <w:name w:val="footnote reference"/>
    <w:basedOn w:val="DefaultParagraphFont"/>
    <w:uiPriority w:val="99"/>
    <w:semiHidden/>
    <w:unhideWhenUsed/>
    <w:rsid w:val="003C53FD"/>
    <w:rPr>
      <w:vertAlign w:val="superscript"/>
    </w:rPr>
  </w:style>
  <w:style w:type="paragraph" w:styleId="BodyText">
    <w:name w:val="Body Text"/>
    <w:basedOn w:val="Normal"/>
    <w:link w:val="BodyTextChar"/>
    <w:uiPriority w:val="99"/>
    <w:unhideWhenUsed/>
    <w:rsid w:val="00DF68D6"/>
    <w:pPr>
      <w:spacing w:after="120"/>
    </w:pPr>
  </w:style>
  <w:style w:type="character" w:customStyle="1" w:styleId="BodyTextChar">
    <w:name w:val="Body Text Char"/>
    <w:basedOn w:val="DefaultParagraphFont"/>
    <w:link w:val="BodyText"/>
    <w:uiPriority w:val="99"/>
    <w:rsid w:val="00DF68D6"/>
    <w:rPr>
      <w:position w:val="-1"/>
      <w:lang w:eastAsia="en-US"/>
    </w:rPr>
  </w:style>
  <w:style w:type="character" w:styleId="CommentReference">
    <w:name w:val="annotation reference"/>
    <w:basedOn w:val="DefaultParagraphFont"/>
    <w:uiPriority w:val="99"/>
    <w:semiHidden/>
    <w:unhideWhenUsed/>
    <w:rsid w:val="00D70E0D"/>
    <w:rPr>
      <w:sz w:val="16"/>
      <w:szCs w:val="16"/>
    </w:rPr>
  </w:style>
  <w:style w:type="paragraph" w:styleId="CommentText">
    <w:name w:val="annotation text"/>
    <w:basedOn w:val="Normal"/>
    <w:link w:val="CommentTextChar"/>
    <w:uiPriority w:val="99"/>
    <w:unhideWhenUsed/>
    <w:rsid w:val="00D70E0D"/>
    <w:pPr>
      <w:spacing w:line="240" w:lineRule="auto"/>
    </w:pPr>
    <w:rPr>
      <w:sz w:val="20"/>
      <w:szCs w:val="20"/>
    </w:rPr>
  </w:style>
  <w:style w:type="character" w:customStyle="1" w:styleId="CommentTextChar">
    <w:name w:val="Comment Text Char"/>
    <w:basedOn w:val="DefaultParagraphFont"/>
    <w:link w:val="CommentText"/>
    <w:uiPriority w:val="99"/>
    <w:rsid w:val="00D70E0D"/>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D70E0D"/>
    <w:rPr>
      <w:b/>
      <w:bCs/>
    </w:rPr>
  </w:style>
  <w:style w:type="character" w:customStyle="1" w:styleId="CommentSubjectChar">
    <w:name w:val="Comment Subject Char"/>
    <w:basedOn w:val="CommentTextChar"/>
    <w:link w:val="CommentSubject"/>
    <w:uiPriority w:val="99"/>
    <w:semiHidden/>
    <w:rsid w:val="00D70E0D"/>
    <w:rPr>
      <w:b/>
      <w:bCs/>
      <w:position w:val="-1"/>
      <w:sz w:val="20"/>
      <w:szCs w:val="20"/>
      <w:lang w:eastAsia="en-US"/>
    </w:rPr>
  </w:style>
  <w:style w:type="character" w:styleId="PageNumber">
    <w:name w:val="page number"/>
    <w:basedOn w:val="DefaultParagraphFont"/>
    <w:uiPriority w:val="99"/>
    <w:semiHidden/>
    <w:unhideWhenUsed/>
    <w:rsid w:val="00AC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cholar.google.com/scholar?hl=id&amp;as_sdt=0%2C5&amp;q=Arianto%2C+Arianto.+%282013%29.+Komunikasi+Kesehatan.+Jurnal+Ilmu+Komunikasi%2C+3%282%29.&amp;btnG=" TargetMode="External"/><Relationship Id="rId18" Type="http://schemas.openxmlformats.org/officeDocument/2006/relationships/hyperlink" Target="https://doi.org/https:/doi.org/ISSN" TargetMode="External"/><Relationship Id="rId26" Type="http://schemas.openxmlformats.org/officeDocument/2006/relationships/hyperlink" Target="https://scholar.google.com/scholar?hl=id&amp;as_sdt=0%2C5&amp;q=Rahmadiana%2C+Metta.+%282012%29.+Komunikasi+kesehatan%3A+sebuah+tinjauan.+Jurnal+Psikogenesis%2C+1%281%29%2C+88%E2%80%9394&amp;btnG=" TargetMode="External"/><Relationship Id="rId39" Type="http://schemas.openxmlformats.org/officeDocument/2006/relationships/fontTable" Target="fontTable.xml"/><Relationship Id="rId21" Type="http://schemas.openxmlformats.org/officeDocument/2006/relationships/hyperlink" Target="https://scholar.google.com/scholar?hl=id&amp;as_sdt=0%2C5&amp;q=Penelitian%2C+Badan.+%282013%29.+Pengembangan+Kesehatan&amp;btnG="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scholar.google.com/scholar?hl=id&amp;as_sdt=0%2C5&amp;q=Anggara%2C+Febby+Haendra+Dwi%2C+%26+Prayitno%2C+Nanang.+%282013%29.+Faktor-faktor+yang+berhubungan+dengan+tekanan+darah+di+Puskesmas+Telaga+Murni%2C+Cikarang+Barat+tahun+2012.+Jurnal+Ilmiah+Kesehatan%2C+5%281%29%2C+20%E2%80%9325.&amp;btnG=" TargetMode="External"/><Relationship Id="rId17" Type="http://schemas.openxmlformats.org/officeDocument/2006/relationships/hyperlink" Target="https://scholar.google.com/scholar?hl=id&amp;as_sdt=0%2C5&amp;q=Lee%2C+Hoo+Yeon.+%282017%29.+Socioeconomic+disparities+in+the+prevalence%2C+diagnosis%2C+and+control+of+hypertension+in+the+context+of+a+universal+health+insurance+system.+Journal+of+Korean+Medical+Science%2C+32%284%29%2C+561%E2%80%93567&amp;btnG=" TargetMode="External"/><Relationship Id="rId25" Type="http://schemas.openxmlformats.org/officeDocument/2006/relationships/hyperlink" Target="https://scholar.google.com/scholar?hl=id&amp;as_sdt=0%2C5&amp;q=Rahmadiana%2C+Metta.+%282012%29.+Komunikasi+kesehatan%3A+sebuah+tinjauan.+Jurnal+Psikogenesis%2C+1%281%29%2C+88%E2%80%9394&amp;btn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cholar.google.com/scholar?hl=id&amp;as_sdt=0%2C5&amp;q=Lathifah%2C+Marianti+Avi%2C+Susanti%2C+Susanti%2C+Ilham%2C+Much%2C+%26+Wibowo%2C+Aji.+%282015%29.+Perbandingan+metode+cbia+dan+fgd+dalam+peningkatan+pengetahuan+dan+ketepatan+caregiver+dalam+upaya+swamedikasi+demam+pada+anak.+Pharmaceutical+Sciences+and+Research%2C+2%282%29%2C+4&amp;btnG=" TargetMode="External"/><Relationship Id="rId20" Type="http://schemas.openxmlformats.org/officeDocument/2006/relationships/hyperlink" Target="https://scholar.google.com/scholar?hl=id&amp;as_sdt=0%2C5&amp;q=Park%2C+Jeong+Bae%2C+Kario%2C+Kazuomi%2C+%26+Wang%2C+Ji+Guang.+%282015%29.+Systolic+hypertension%3A+an+increasing+clinical+challenge+in+Asia.+Hypertension+Research%2C+38%284%29%2C+227%E2%80%93236.+&amp;btnG=" TargetMode="External"/><Relationship Id="rId29" Type="http://schemas.openxmlformats.org/officeDocument/2006/relationships/hyperlink" Target="https://scholar.google.com/scholar?hl=id&amp;as_sdt=0%2C5&amp;q=Zimmerman%2C+Matthew+C.%2C+Lazartigues%2C+Eric%2C+Sharma%2C+Ram+V%2C+%26+Davisson%2C+Robin+L.+%282004%29.+Hypertension+caused+by+angiotensin+II+infusion+involves+increased+superoxide+production+in+the+central+nervous+system.+Circulation+Research%2C+95%282%29%2C+210%E2%80%93216.&amp;bt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un_kmb2006@yahoo.com" TargetMode="External"/><Relationship Id="rId24" Type="http://schemas.openxmlformats.org/officeDocument/2006/relationships/hyperlink" Target="https://scholar.google.com/scholar?hl=id&amp;as_sdt=0%2C5&amp;q=Salaudeen%2C+A.+G.%2C+Musa%2C+O.+I.%2C+Babatunde%2C+O.+A.%2C+Atoyebi%2C+O.+A.%2C+Durowade%2C+K.+A.%2C+%26+Omokanye%2C+L.+O.+%282014%29.+Knowledge+and+prevalence+of+risk+factors+for+arterial+hypertension+and+blood+pressure+pattern+among+bankers+and+traffic+wardens+in+Ilorin%2C+Nigeria.+African+Health+Sciences%2C+14%283%29%2C+593%E2%80%93599&amp;btnG=" TargetMode="External"/><Relationship Id="rId32" Type="http://schemas.openxmlformats.org/officeDocument/2006/relationships/image" Target="media/image1.jp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cholar.google.com/scholar?hl=id&amp;as_sdt=0%2C5&amp;q=Dipiro%2C+Joseph+T.%2C+Talbert%2C+Robert+L.%2C+Yee%2C+Gary+C.%2C+Matzke%2C+Gary+R.%2C+Wells%2C+Barbara+G.%2C+%26+Posey%2C+L.+Michael.+%282014%29.+Pharmacotherapy%3A+a+pathophysiologic+approach%2C+ed.+McGraw-Hill+Medical%2C+New+York&amp;btnG=" TargetMode="External"/><Relationship Id="rId23" Type="http://schemas.openxmlformats.org/officeDocument/2006/relationships/hyperlink" Target="https://doi.org/https:/doi.org/351.077" TargetMode="External"/><Relationship Id="rId28" Type="http://schemas.openxmlformats.org/officeDocument/2006/relationships/hyperlink" Target="https://scholar.google.com/scholar?hl=id&amp;as_sdt=0%2C5&amp;q=Widianingrum%2C+Rifka.+%282012%29.+Efektifitas+Penyuluhan+Tentang+Hipertensi+Pada+Masyarakat+Rentang+Usia+45-60+Tahun+Dibandingkan+Dengan+Masyarakat+RentangUsia+61-75+Tahun.+UNIMUS&amp;btnG=" TargetMode="External"/><Relationship Id="rId36" Type="http://schemas.openxmlformats.org/officeDocument/2006/relationships/footer" Target="footer2.xml"/><Relationship Id="rId10" Type="http://schemas.openxmlformats.org/officeDocument/2006/relationships/hyperlink" Target="mailto:baramiradwiyana@gmail.com" TargetMode="External"/><Relationship Id="rId19" Type="http://schemas.openxmlformats.org/officeDocument/2006/relationships/hyperlink" Target="https://scholar.google.com/scholar?hl=id&amp;as_sdt=0%2C5&amp;q=Notoatmodjo%2C+Soekidjo.+%282010%29.+Metodologi+Penelitian+Kesehatan%2C+Rineka+Cipta.+Jakarta.+Indonesia.+&amp;btnG=" TargetMode="External"/><Relationship Id="rId31" Type="http://schemas.openxmlformats.org/officeDocument/2006/relationships/hyperlink" Target="https://creativecommons.org/licenses/by-sa/4.0/" TargetMode="External"/><Relationship Id="rId4" Type="http://schemas.openxmlformats.org/officeDocument/2006/relationships/styles" Target="styles.xml"/><Relationship Id="rId9" Type="http://schemas.openxmlformats.org/officeDocument/2006/relationships/hyperlink" Target="mailto:suryati_suripto@yahoo.com" TargetMode="External"/><Relationship Id="rId14" Type="http://schemas.openxmlformats.org/officeDocument/2006/relationships/hyperlink" Target="https://scholar.google.com/scholar?hl=id&amp;as_sdt=0%2C5&amp;q=Azwar%2C+Saifuddin.+%282013%29.+Metode+penelitian+%28Edisi+ke-1%29&amp;btnG=" TargetMode="External"/><Relationship Id="rId22" Type="http://schemas.openxmlformats.org/officeDocument/2006/relationships/hyperlink" Target="https://scholar.google.com/scholar?hl=id&amp;as_sdt=0%2C5&amp;q=Rahmadiana%2C+Metta.+%282012%29.+Komunikasi+kesehatan%3A+sebuah+tinjauan.+Jurnal+Psikogenesis%2C+1%281%29%2C+88%E2%80%9394&amp;btnG=" TargetMode="External"/><Relationship Id="rId27" Type="http://schemas.openxmlformats.org/officeDocument/2006/relationships/hyperlink" Target="https://scholar.google.com/scholar?hl=id&amp;as_sdt=0%2C5&amp;q=Soenarta%2C+Arieska+Ann%2C+Erwinanto%2C+Mumpuni+A.+S.+S.%2C+Barack%2C+R.%2C+Lukito%2C+Antonia+Anna%2C+Hersunarti%2C+Nani%2C+%26+Pratikto%2C+R.+S.+%282015%29.+Pedoman+tatalaksana+hipertensi+pada+penyakit+kardiovaskular.+Edisi+Ke%2C+1.+&amp;btnG=" TargetMode="External"/><Relationship Id="rId30" Type="http://schemas.openxmlformats.org/officeDocument/2006/relationships/hyperlink" Target="http://jurnal.syntaxliterate.co.id/index.php/syntax-literate/article/view/2701"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2" Type="http://schemas.openxmlformats.org/officeDocument/2006/relationships/hyperlink" Target="https://ridwaninstitute.co.id/?gclid=Cj0KCQjw1PSDBhDbARIsAPeTqre27WQEOvDsM7Po0dunLb1i14pZaIdIwjZrij7qwSYYKq8ZCrnzYSoaAumDEALw_wcB" TargetMode="External"/><Relationship Id="rId1" Type="http://schemas.openxmlformats.org/officeDocument/2006/relationships/hyperlink" Target="http://issn.pdii.lipi.go.id/issn.cgi?daftar&amp;147823861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7G7ioYrFVzagY0MzkHy/98Saw==">AMUW2mXrDu1qADyMIOfozXknpmTK+KWcV8kZzy2x7RcGDQ+t6vTnbkvLJaCpcMNaMrxi5FzoL8i3KoPzhqgPopVEUvGLrh4J9p4MrpTQH7pa8qJ4mD1Vu5c=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2E51F1-4E2E-461C-911D-66118272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19</Pages>
  <Words>7815</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Sept1063</cp:lastModifiedBy>
  <cp:revision>30</cp:revision>
  <dcterms:created xsi:type="dcterms:W3CDTF">2022-11-04T04:08:00Z</dcterms:created>
  <dcterms:modified xsi:type="dcterms:W3CDTF">2022-11-05T02:26:00Z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3fa6b9b2-3436-3320-9788-d13ae7c892dc</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https://csl.mendeley.com/styles/475823531/apa</vt:lpwstr>
  </property>
  <property fmtid="{D5CDD505-2E9C-101B-9397-08002B2CF9AE}" pid="12" name="Mendeley Recent Style Name 3_1">
    <vt:lpwstr>American Psychological Association 6th edition - Mincho Slavov</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7th edition</vt:lpwstr>
  </property>
  <property fmtid="{D5CDD505-2E9C-101B-9397-08002B2CF9AE}" pid="15" name="Mendeley Recent Style Id 5_1">
    <vt:lpwstr>http://www.zotero.org/styles/american-sociological-association</vt:lpwstr>
  </property>
  <property fmtid="{D5CDD505-2E9C-101B-9397-08002B2CF9AE}" pid="16" name="Mendeley Recent Style Name 5_1">
    <vt:lpwstr>American Sociological Association 6th edition</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12th edition - Harvard</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